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D48" w:rsidRPr="00CC7548" w:rsidRDefault="00346D48" w:rsidP="00F21A41">
      <w:pPr>
        <w:spacing w:line="240" w:lineRule="auto"/>
        <w:ind w:firstLine="0"/>
        <w:jc w:val="center"/>
        <w:rPr>
          <w:rFonts w:ascii="Garamond" w:hAnsi="Garamond"/>
          <w:smallCaps w:val="0"/>
          <w:sz w:val="24"/>
          <w:szCs w:val="28"/>
        </w:rPr>
      </w:pPr>
      <w:bookmarkStart w:id="0" w:name="_GoBack"/>
      <w:bookmarkEnd w:id="0"/>
      <w:proofErr w:type="spellStart"/>
      <w:r w:rsidRPr="00CC7548">
        <w:rPr>
          <w:rFonts w:ascii="Garamond" w:hAnsi="Garamond"/>
          <w:smallCaps w:val="0"/>
          <w:sz w:val="24"/>
          <w:szCs w:val="28"/>
        </w:rPr>
        <w:t>Giangiorgio</w:t>
      </w:r>
      <w:proofErr w:type="spellEnd"/>
      <w:r w:rsidRPr="00CC7548">
        <w:rPr>
          <w:rFonts w:ascii="Garamond" w:hAnsi="Garamond"/>
          <w:smallCaps w:val="0"/>
          <w:sz w:val="24"/>
          <w:szCs w:val="28"/>
        </w:rPr>
        <w:t xml:space="preserve"> </w:t>
      </w:r>
      <w:proofErr w:type="spellStart"/>
      <w:r w:rsidRPr="00CC7548">
        <w:rPr>
          <w:rFonts w:ascii="Garamond" w:hAnsi="Garamond"/>
          <w:smallCaps w:val="0"/>
          <w:sz w:val="24"/>
          <w:szCs w:val="28"/>
        </w:rPr>
        <w:t>Pasqualotto</w:t>
      </w:r>
      <w:proofErr w:type="spellEnd"/>
    </w:p>
    <w:p w:rsidR="00346D48" w:rsidRPr="00CC7548" w:rsidRDefault="00346D48" w:rsidP="00F21A41">
      <w:pPr>
        <w:spacing w:line="240" w:lineRule="auto"/>
        <w:ind w:firstLine="0"/>
        <w:jc w:val="center"/>
        <w:rPr>
          <w:rFonts w:ascii="Garamond" w:hAnsi="Garamond"/>
          <w:smallCaps w:val="0"/>
          <w:sz w:val="24"/>
          <w:szCs w:val="28"/>
        </w:rPr>
      </w:pPr>
    </w:p>
    <w:p w:rsidR="007342F9" w:rsidRPr="00CC7548" w:rsidRDefault="00346D48" w:rsidP="00F21A41">
      <w:pPr>
        <w:spacing w:line="240" w:lineRule="auto"/>
        <w:ind w:firstLine="0"/>
        <w:jc w:val="center"/>
        <w:rPr>
          <w:rFonts w:ascii="Garamond" w:hAnsi="Garamond"/>
          <w:b/>
          <w:i/>
          <w:smallCaps w:val="0"/>
          <w:szCs w:val="28"/>
        </w:rPr>
      </w:pPr>
      <w:r w:rsidRPr="00CC7548">
        <w:rPr>
          <w:rFonts w:ascii="Garamond" w:hAnsi="Garamond"/>
          <w:b/>
          <w:i/>
          <w:smallCaps w:val="0"/>
          <w:szCs w:val="28"/>
        </w:rPr>
        <w:t>Morte nel taoismo</w:t>
      </w:r>
    </w:p>
    <w:p w:rsidR="007342F9" w:rsidRPr="00CC7548" w:rsidRDefault="007342F9" w:rsidP="00C87E51">
      <w:pPr>
        <w:spacing w:line="240" w:lineRule="auto"/>
        <w:ind w:firstLine="0"/>
        <w:jc w:val="center"/>
        <w:rPr>
          <w:rFonts w:ascii="Garamond" w:hAnsi="Garamond"/>
          <w:smallCaps w:val="0"/>
          <w:szCs w:val="28"/>
        </w:rPr>
      </w:pPr>
    </w:p>
    <w:p w:rsidR="007342F9" w:rsidRPr="00C87E51" w:rsidRDefault="007342F9" w:rsidP="00346D48">
      <w:pPr>
        <w:spacing w:line="240" w:lineRule="auto"/>
        <w:ind w:firstLine="0"/>
        <w:jc w:val="left"/>
        <w:rPr>
          <w:rFonts w:ascii="Garamond" w:hAnsi="Garamond"/>
          <w:b/>
          <w:smallCaps w:val="0"/>
          <w:szCs w:val="28"/>
        </w:rPr>
      </w:pPr>
      <w:r w:rsidRPr="00C87E51">
        <w:rPr>
          <w:rFonts w:ascii="Garamond" w:hAnsi="Garamond"/>
          <w:b/>
          <w:smallCaps w:val="0"/>
          <w:szCs w:val="28"/>
        </w:rPr>
        <w:t>Premessa</w:t>
      </w:r>
    </w:p>
    <w:p w:rsidR="007342F9" w:rsidRPr="00C87E51" w:rsidRDefault="007342F9" w:rsidP="00C87E51">
      <w:pPr>
        <w:spacing w:line="240" w:lineRule="auto"/>
        <w:ind w:firstLine="0"/>
        <w:rPr>
          <w:rFonts w:ascii="Garamond" w:hAnsi="Garamond" w:cs="Arial"/>
          <w:smallCaps w:val="0"/>
          <w:szCs w:val="28"/>
        </w:rPr>
      </w:pPr>
      <w:r w:rsidRPr="00C87E51">
        <w:rPr>
          <w:rFonts w:ascii="Garamond" w:hAnsi="Garamond" w:cs="Arial"/>
          <w:smallCaps w:val="0"/>
          <w:szCs w:val="28"/>
        </w:rPr>
        <w:t>Per comprendere il significato che la morte assume all’interno di quella particolare forma di religione definita ‘</w:t>
      </w:r>
      <w:r>
        <w:rPr>
          <w:rFonts w:ascii="Garamond" w:hAnsi="Garamond" w:cs="Arial"/>
          <w:smallCaps w:val="0"/>
          <w:szCs w:val="28"/>
        </w:rPr>
        <w:t>Taoismo</w:t>
      </w:r>
      <w:r w:rsidRPr="00C87E51">
        <w:rPr>
          <w:rFonts w:ascii="Garamond" w:hAnsi="Garamond" w:cs="Arial"/>
          <w:smallCaps w:val="0"/>
          <w:szCs w:val="28"/>
        </w:rPr>
        <w:t>’, è necessario fare alcune premesse generali. La prima riguarda il fatto che il problema della morte nella Cin</w:t>
      </w:r>
      <w:r w:rsidR="00F21A41">
        <w:rPr>
          <w:rFonts w:ascii="Garamond" w:hAnsi="Garamond" w:cs="Arial"/>
          <w:smallCaps w:val="0"/>
          <w:szCs w:val="28"/>
        </w:rPr>
        <w:t>a ‘classica’ (VI-II sec. a.C.) va colto e compreso</w:t>
      </w:r>
      <w:r w:rsidRPr="00C87E51">
        <w:rPr>
          <w:rFonts w:ascii="Garamond" w:hAnsi="Garamond" w:cs="Arial"/>
          <w:smallCaps w:val="0"/>
          <w:szCs w:val="28"/>
        </w:rPr>
        <w:t xml:space="preserve"> all’interno di un orizzonte di senso analogico correlativo.</w:t>
      </w:r>
      <w:r w:rsidRPr="00C87E51">
        <w:rPr>
          <w:rStyle w:val="Rimandonotaapidipagina"/>
          <w:rFonts w:ascii="Garamond" w:hAnsi="Garamond" w:cs="Arial"/>
          <w:smallCaps w:val="0"/>
          <w:szCs w:val="28"/>
        </w:rPr>
        <w:footnoteReference w:id="2"/>
      </w:r>
    </w:p>
    <w:p w:rsidR="007342F9" w:rsidRPr="00C87E51" w:rsidRDefault="007342F9" w:rsidP="00C87E51">
      <w:pPr>
        <w:spacing w:line="240" w:lineRule="auto"/>
        <w:ind w:firstLine="0"/>
        <w:rPr>
          <w:rFonts w:ascii="Garamond" w:hAnsi="Garamond" w:cs="Arial"/>
          <w:smallCaps w:val="0"/>
          <w:szCs w:val="28"/>
        </w:rPr>
      </w:pPr>
      <w:r w:rsidRPr="00C87E51">
        <w:rPr>
          <w:rFonts w:ascii="Garamond" w:hAnsi="Garamond" w:cs="Arial"/>
          <w:smallCaps w:val="0"/>
          <w:szCs w:val="28"/>
        </w:rPr>
        <w:t xml:space="preserve">Tale “orizzonte analogico correlativo” è definibile in generale in base a tre grandi modelli interpretativi fondati: 1) sul concetto di </w:t>
      </w:r>
      <w:proofErr w:type="spellStart"/>
      <w:r w:rsidRPr="00C87E51">
        <w:rPr>
          <w:rFonts w:ascii="Garamond" w:hAnsi="Garamond" w:cs="Arial"/>
          <w:i/>
          <w:smallCaps w:val="0"/>
          <w:szCs w:val="28"/>
        </w:rPr>
        <w:t>qi</w:t>
      </w:r>
      <w:proofErr w:type="spellEnd"/>
      <w:r w:rsidRPr="00C87E51">
        <w:rPr>
          <w:rFonts w:ascii="Garamond" w:hAnsi="Garamond" w:cs="Arial"/>
          <w:smallCaps w:val="0"/>
          <w:szCs w:val="28"/>
        </w:rPr>
        <w:t xml:space="preserve"> (</w:t>
      </w:r>
      <w:hyperlink r:id="rId8" w:tooltip="wikt:氣" w:history="1">
        <w:r w:rsidRPr="00C87E51">
          <w:rPr>
            <w:rFonts w:ascii="Garamond" w:hAnsi="Garamond" w:cs="Kokila" w:hint="eastAsia"/>
            <w:smallCaps w:val="0"/>
            <w:szCs w:val="28"/>
            <w:lang w:eastAsia="it-IT"/>
          </w:rPr>
          <w:t>氣</w:t>
        </w:r>
      </w:hyperlink>
      <w:r w:rsidRPr="00C87E51">
        <w:rPr>
          <w:rFonts w:ascii="Garamond" w:hAnsi="Garamond" w:cs="Kokila"/>
          <w:smallCaps w:val="0"/>
          <w:szCs w:val="28"/>
          <w:lang w:eastAsia="it-IT"/>
        </w:rPr>
        <w:t xml:space="preserve">) </w:t>
      </w:r>
      <w:r w:rsidRPr="00C87E51">
        <w:rPr>
          <w:rFonts w:ascii="Garamond" w:hAnsi="Garamond" w:cs="Arial"/>
          <w:smallCaps w:val="0"/>
          <w:szCs w:val="28"/>
        </w:rPr>
        <w:t xml:space="preserve">come energia pervasiva di ogni tipo e livello di realtà; 2) sullo schema dinamico, ossia sul </w:t>
      </w:r>
      <w:r w:rsidRPr="00C87E51">
        <w:rPr>
          <w:rFonts w:ascii="Garamond" w:hAnsi="Garamond" w:cs="Arial"/>
          <w:i/>
          <w:smallCaps w:val="0"/>
          <w:szCs w:val="28"/>
        </w:rPr>
        <w:t>diagramma</w:t>
      </w:r>
      <w:r w:rsidRPr="00C87E51">
        <w:rPr>
          <w:rFonts w:ascii="Garamond" w:hAnsi="Garamond" w:cs="Arial"/>
          <w:smallCaps w:val="0"/>
          <w:szCs w:val="28"/>
        </w:rPr>
        <w:t xml:space="preserve">, della coppia di opposti complementari </w:t>
      </w:r>
      <w:proofErr w:type="spellStart"/>
      <w:r w:rsidR="000467E3">
        <w:rPr>
          <w:rFonts w:ascii="Garamond" w:hAnsi="Garamond" w:cs="Arial"/>
          <w:i/>
          <w:smallCaps w:val="0"/>
          <w:szCs w:val="28"/>
        </w:rPr>
        <w:t>yīn</w:t>
      </w:r>
      <w:proofErr w:type="spellEnd"/>
      <w:r w:rsidR="00156074">
        <w:rPr>
          <w:rFonts w:ascii="Garamond" w:hAnsi="Garamond" w:cs="Arial"/>
          <w:i/>
          <w:smallCaps w:val="0"/>
          <w:szCs w:val="28"/>
        </w:rPr>
        <w:t xml:space="preserve"> </w:t>
      </w:r>
      <w:r w:rsidRPr="00C87E51">
        <w:rPr>
          <w:rFonts w:ascii="Garamond" w:hAnsi="Garamond" w:cs="Arial"/>
          <w:smallCaps w:val="0"/>
          <w:szCs w:val="28"/>
        </w:rPr>
        <w:t>e</w:t>
      </w:r>
      <w:r w:rsidR="00156074">
        <w:rPr>
          <w:rFonts w:ascii="Garamond" w:hAnsi="Garamond" w:cs="Arial"/>
          <w:smallCaps w:val="0"/>
          <w:szCs w:val="28"/>
        </w:rPr>
        <w:t xml:space="preserve"> </w:t>
      </w:r>
      <w:proofErr w:type="spellStart"/>
      <w:r w:rsidR="000F17BF">
        <w:rPr>
          <w:rFonts w:ascii="Garamond" w:hAnsi="Garamond" w:cs="Arial"/>
          <w:i/>
          <w:smallCaps w:val="0"/>
          <w:szCs w:val="28"/>
        </w:rPr>
        <w:t>yáng</w:t>
      </w:r>
      <w:proofErr w:type="spellEnd"/>
      <w:r w:rsidRPr="00C87E51">
        <w:rPr>
          <w:rFonts w:ascii="Garamond" w:hAnsi="Garamond" w:cs="Arial"/>
          <w:smallCaps w:val="0"/>
          <w:szCs w:val="28"/>
        </w:rPr>
        <w:t>,</w:t>
      </w:r>
      <w:r w:rsidRPr="00C87E51">
        <w:rPr>
          <w:rFonts w:ascii="Garamond" w:hAnsi="Garamond"/>
          <w:szCs w:val="28"/>
        </w:rPr>
        <w:t xml:space="preserve"> (</w:t>
      </w:r>
      <w:r w:rsidRPr="00C87E51">
        <w:rPr>
          <w:rFonts w:ascii="Garamond" w:hAnsi="Garamond" w:hint="eastAsia"/>
          <w:szCs w:val="28"/>
        </w:rPr>
        <w:t>陰</w:t>
      </w:r>
      <w:r w:rsidRPr="00C87E51">
        <w:rPr>
          <w:rFonts w:ascii="Garamond" w:hAnsi="Garamond"/>
          <w:smallCaps w:val="0"/>
          <w:szCs w:val="28"/>
        </w:rPr>
        <w:t>e</w:t>
      </w:r>
      <w:r w:rsidRPr="00C87E51">
        <w:rPr>
          <w:rFonts w:ascii="Garamond" w:hAnsi="Garamond" w:hint="eastAsia"/>
          <w:szCs w:val="28"/>
        </w:rPr>
        <w:t>陽</w:t>
      </w:r>
      <w:r w:rsidRPr="00C87E51">
        <w:rPr>
          <w:rFonts w:ascii="Garamond" w:hAnsi="Garamond"/>
          <w:szCs w:val="28"/>
        </w:rPr>
        <w:t>)</w:t>
      </w:r>
      <w:r>
        <w:rPr>
          <w:rFonts w:ascii="Garamond" w:hAnsi="Garamond"/>
          <w:szCs w:val="28"/>
        </w:rPr>
        <w:t xml:space="preserve">; </w:t>
      </w:r>
      <w:r w:rsidRPr="00C87E51">
        <w:rPr>
          <w:rFonts w:ascii="Garamond" w:hAnsi="Garamond" w:cs="Arial"/>
          <w:smallCaps w:val="0"/>
          <w:szCs w:val="28"/>
        </w:rPr>
        <w:t xml:space="preserve">e </w:t>
      </w:r>
      <w:r>
        <w:rPr>
          <w:rFonts w:ascii="Garamond" w:hAnsi="Garamond" w:cs="Arial"/>
          <w:smallCaps w:val="0"/>
          <w:szCs w:val="28"/>
        </w:rPr>
        <w:t>(</w:t>
      </w:r>
      <w:r>
        <w:rPr>
          <w:rFonts w:ascii="Garamond" w:hAnsi="Garamond"/>
          <w:szCs w:val="28"/>
        </w:rPr>
        <w:t xml:space="preserve">3) </w:t>
      </w:r>
      <w:r w:rsidRPr="00C87E51">
        <w:rPr>
          <w:rFonts w:ascii="Garamond" w:hAnsi="Garamond" w:cs="Arial"/>
          <w:smallCaps w:val="0"/>
          <w:szCs w:val="28"/>
        </w:rPr>
        <w:t>sul diagramma dei cinque ‘elementi’ (</w:t>
      </w:r>
      <w:hyperlink r:id="rId9" w:tooltip="wiktionary:五" w:history="1">
        <w:r w:rsidRPr="00C87E51">
          <w:rPr>
            <w:rFonts w:ascii="SimSun" w:hAnsi="SimSun" w:hint="eastAsia"/>
            <w:smallCaps w:val="0"/>
            <w:szCs w:val="28"/>
          </w:rPr>
          <w:t>五</w:t>
        </w:r>
      </w:hyperlink>
      <w:hyperlink r:id="rId10" w:tooltip="wiktionary:行" w:history="1">
        <w:r w:rsidRPr="00C87E51">
          <w:rPr>
            <w:rFonts w:ascii="SimSun" w:hAnsi="SimSun" w:hint="eastAsia"/>
            <w:smallCaps w:val="0"/>
            <w:szCs w:val="28"/>
          </w:rPr>
          <w:t>行</w:t>
        </w:r>
      </w:hyperlink>
      <w:proofErr w:type="spellStart"/>
      <w:r w:rsidRPr="00C87E51">
        <w:rPr>
          <w:rFonts w:ascii="Garamond" w:hAnsi="Garamond"/>
          <w:i/>
          <w:smallCaps w:val="0"/>
          <w:szCs w:val="28"/>
        </w:rPr>
        <w:t>w</w:t>
      </w:r>
      <w:r w:rsidRPr="00C87E51">
        <w:rPr>
          <w:rFonts w:ascii="Garamond" w:hAnsi="Garamond" w:cs="Cambria"/>
          <w:i/>
          <w:smallCaps w:val="0"/>
          <w:szCs w:val="28"/>
        </w:rPr>
        <w:t>ŭ</w:t>
      </w:r>
      <w:r w:rsidRPr="00C87E51">
        <w:rPr>
          <w:rFonts w:ascii="Garamond" w:hAnsi="Garamond"/>
          <w:i/>
          <w:smallCaps w:val="0"/>
          <w:szCs w:val="28"/>
        </w:rPr>
        <w:t>xíng</w:t>
      </w:r>
      <w:proofErr w:type="spellEnd"/>
      <w:r w:rsidRPr="00C87E51">
        <w:rPr>
          <w:rFonts w:ascii="Garamond" w:hAnsi="Garamond" w:cs="Arial"/>
          <w:smallCaps w:val="0"/>
          <w:szCs w:val="28"/>
        </w:rPr>
        <w:t>).</w:t>
      </w:r>
      <w:r w:rsidR="00A36D23">
        <w:rPr>
          <w:rStyle w:val="Rimandonotaapidipagina"/>
          <w:rFonts w:ascii="Garamond" w:hAnsi="Garamond"/>
          <w:smallCaps w:val="0"/>
          <w:szCs w:val="28"/>
        </w:rPr>
        <w:footnoteReference w:id="3"/>
      </w:r>
    </w:p>
    <w:p w:rsidR="007342F9" w:rsidRPr="00C87E51" w:rsidRDefault="00346D48" w:rsidP="00346D48">
      <w:pPr>
        <w:pStyle w:val="NormaleWeb"/>
        <w:jc w:val="both"/>
        <w:rPr>
          <w:rFonts w:ascii="Garamond" w:hAnsi="Garamond"/>
          <w:sz w:val="28"/>
          <w:szCs w:val="28"/>
        </w:rPr>
      </w:pPr>
      <w:r w:rsidRPr="00346D48">
        <w:rPr>
          <w:rFonts w:ascii="Garamond" w:hAnsi="Garamond"/>
          <w:b/>
          <w:sz w:val="28"/>
          <w:szCs w:val="28"/>
        </w:rPr>
        <w:t>1.</w:t>
      </w:r>
      <w:r w:rsidR="008430CD">
        <w:rPr>
          <w:rFonts w:ascii="Garamond" w:hAnsi="Garamond"/>
          <w:b/>
          <w:sz w:val="28"/>
          <w:szCs w:val="28"/>
        </w:rPr>
        <w:t xml:space="preserve"> </w:t>
      </w:r>
      <w:r w:rsidR="007342F9" w:rsidRPr="00C87E51">
        <w:rPr>
          <w:rFonts w:ascii="Garamond" w:hAnsi="Garamond"/>
          <w:sz w:val="28"/>
          <w:szCs w:val="28"/>
        </w:rPr>
        <w:t xml:space="preserve">In termini occidentali moderni, il </w:t>
      </w:r>
      <w:proofErr w:type="spellStart"/>
      <w:r w:rsidR="007342F9" w:rsidRPr="00C87E51">
        <w:rPr>
          <w:rFonts w:ascii="Garamond" w:hAnsi="Garamond"/>
          <w:i/>
          <w:iCs/>
          <w:sz w:val="28"/>
          <w:szCs w:val="28"/>
        </w:rPr>
        <w:t>qi</w:t>
      </w:r>
      <w:proofErr w:type="spellEnd"/>
      <w:r w:rsidR="007342F9" w:rsidRPr="00C87E51">
        <w:rPr>
          <w:rFonts w:ascii="Garamond" w:hAnsi="Garamond"/>
          <w:sz w:val="28"/>
          <w:szCs w:val="28"/>
        </w:rPr>
        <w:t xml:space="preserve"> potrebbe essere spiegato distinguendolo in </w:t>
      </w:r>
      <w:proofErr w:type="spellStart"/>
      <w:r w:rsidR="007342F9" w:rsidRPr="00C87E51">
        <w:rPr>
          <w:rFonts w:ascii="Garamond" w:hAnsi="Garamond"/>
          <w:i/>
          <w:iCs/>
          <w:sz w:val="28"/>
          <w:szCs w:val="28"/>
        </w:rPr>
        <w:t>qi</w:t>
      </w:r>
      <w:proofErr w:type="spellEnd"/>
      <w:r w:rsidR="007342F9" w:rsidRPr="00C87E51">
        <w:rPr>
          <w:rFonts w:ascii="Garamond" w:hAnsi="Garamond"/>
          <w:sz w:val="28"/>
          <w:szCs w:val="28"/>
        </w:rPr>
        <w:t xml:space="preserve"> macrocosmico e in </w:t>
      </w:r>
      <w:proofErr w:type="spellStart"/>
      <w:r w:rsidR="007342F9" w:rsidRPr="00C87E51">
        <w:rPr>
          <w:rFonts w:ascii="Garamond" w:hAnsi="Garamond"/>
          <w:i/>
          <w:iCs/>
          <w:sz w:val="28"/>
          <w:szCs w:val="28"/>
        </w:rPr>
        <w:t>qi</w:t>
      </w:r>
      <w:proofErr w:type="spellEnd"/>
      <w:r w:rsidR="007342F9" w:rsidRPr="00C87E51">
        <w:rPr>
          <w:rFonts w:ascii="Garamond" w:hAnsi="Garamond"/>
          <w:sz w:val="28"/>
          <w:szCs w:val="28"/>
        </w:rPr>
        <w:t xml:space="preserve"> microcosmico.</w:t>
      </w:r>
      <w:r w:rsidR="007342F9" w:rsidRPr="00C87E51">
        <w:rPr>
          <w:rStyle w:val="Rimandonotaapidipagina"/>
          <w:rFonts w:ascii="Garamond" w:hAnsi="Garamond"/>
          <w:sz w:val="28"/>
          <w:szCs w:val="28"/>
        </w:rPr>
        <w:footnoteReference w:id="4"/>
      </w:r>
      <w:r w:rsidR="007342F9" w:rsidRPr="00C87E51">
        <w:rPr>
          <w:rFonts w:ascii="Garamond" w:hAnsi="Garamond"/>
          <w:sz w:val="28"/>
          <w:szCs w:val="28"/>
        </w:rPr>
        <w:t xml:space="preserve"> Il primo potrebbe essere descritto come una sorta di campo unificato di </w:t>
      </w:r>
      <w:r w:rsidR="007342F9" w:rsidRPr="00C87E51">
        <w:rPr>
          <w:rFonts w:ascii="Garamond" w:hAnsi="Garamond"/>
          <w:i/>
          <w:iCs/>
          <w:sz w:val="28"/>
          <w:szCs w:val="28"/>
        </w:rPr>
        <w:t>energia</w:t>
      </w:r>
      <w:r w:rsidR="007342F9" w:rsidRPr="00C87E51">
        <w:rPr>
          <w:rFonts w:ascii="Garamond" w:hAnsi="Garamond"/>
          <w:sz w:val="28"/>
          <w:szCs w:val="28"/>
        </w:rPr>
        <w:t xml:space="preserve"> in uno stato dinamico di perpetua trasformazione</w:t>
      </w:r>
      <w:r w:rsidR="007342F9">
        <w:rPr>
          <w:rFonts w:ascii="Garamond" w:hAnsi="Garamond"/>
          <w:sz w:val="28"/>
          <w:szCs w:val="28"/>
        </w:rPr>
        <w:t xml:space="preserve"> (</w:t>
      </w:r>
      <w:proofErr w:type="spellStart"/>
      <w:r w:rsidR="000E185C">
        <w:rPr>
          <w:rFonts w:ascii="Garamond" w:hAnsi="Garamond"/>
          <w:i/>
          <w:sz w:val="28"/>
          <w:szCs w:val="28"/>
        </w:rPr>
        <w:t>huà</w:t>
      </w:r>
      <w:proofErr w:type="spellEnd"/>
      <w:r w:rsidR="000E185C">
        <w:rPr>
          <w:rFonts w:ascii="Garamond" w:hAnsi="Garamond"/>
          <w:sz w:val="28"/>
          <w:szCs w:val="28"/>
        </w:rPr>
        <w:t xml:space="preserve">, </w:t>
      </w:r>
      <w:r w:rsidR="000E185C" w:rsidRPr="000E185C">
        <w:rPr>
          <w:rFonts w:ascii="Garamond" w:hAnsi="Garamond" w:hint="eastAsia"/>
          <w:sz w:val="28"/>
          <w:szCs w:val="28"/>
        </w:rPr>
        <w:t>化</w:t>
      </w:r>
      <w:r w:rsidR="007342F9">
        <w:rPr>
          <w:rFonts w:ascii="Garamond" w:hAnsi="Garamond"/>
          <w:sz w:val="28"/>
          <w:szCs w:val="28"/>
        </w:rPr>
        <w:t>)</w:t>
      </w:r>
      <w:r w:rsidR="007342F9" w:rsidRPr="00C87E51">
        <w:rPr>
          <w:rFonts w:ascii="Garamond" w:hAnsi="Garamond"/>
          <w:sz w:val="28"/>
          <w:szCs w:val="28"/>
        </w:rPr>
        <w:t xml:space="preserve">, da cui tutto si crea per aggregazione (flusso centripeto) e a cui tutto torna per dispersione (flusso centrifugo). A sua volta il </w:t>
      </w:r>
      <w:proofErr w:type="spellStart"/>
      <w:r w:rsidR="007342F9" w:rsidRPr="00C87E51">
        <w:rPr>
          <w:rFonts w:ascii="Garamond" w:hAnsi="Garamond"/>
          <w:i/>
          <w:iCs/>
          <w:sz w:val="28"/>
          <w:szCs w:val="28"/>
        </w:rPr>
        <w:t>qi</w:t>
      </w:r>
      <w:proofErr w:type="spellEnd"/>
      <w:r w:rsidR="007342F9" w:rsidRPr="00C87E51">
        <w:rPr>
          <w:rFonts w:ascii="Garamond" w:hAnsi="Garamond"/>
          <w:sz w:val="28"/>
          <w:szCs w:val="28"/>
        </w:rPr>
        <w:t xml:space="preserve"> macrocosmico </w:t>
      </w:r>
      <w:r w:rsidR="007342F9">
        <w:rPr>
          <w:rFonts w:ascii="Garamond" w:hAnsi="Garamond"/>
          <w:sz w:val="28"/>
          <w:szCs w:val="28"/>
        </w:rPr>
        <w:t>va</w:t>
      </w:r>
      <w:r w:rsidR="007342F9" w:rsidRPr="00C87E51">
        <w:rPr>
          <w:rFonts w:ascii="Garamond" w:hAnsi="Garamond"/>
          <w:sz w:val="28"/>
          <w:szCs w:val="28"/>
        </w:rPr>
        <w:t xml:space="preserve"> inteso nelle sue due principali modalità espressive: 1) come </w:t>
      </w:r>
      <w:proofErr w:type="spellStart"/>
      <w:r w:rsidR="007342F9" w:rsidRPr="00C87E51">
        <w:rPr>
          <w:rFonts w:ascii="Garamond" w:hAnsi="Garamond"/>
          <w:i/>
          <w:sz w:val="28"/>
          <w:szCs w:val="28"/>
        </w:rPr>
        <w:t>q</w:t>
      </w:r>
      <w:r w:rsidR="007342F9" w:rsidRPr="00C87E51">
        <w:rPr>
          <w:rFonts w:ascii="Garamond" w:hAnsi="Garamond"/>
          <w:i/>
          <w:iCs/>
          <w:sz w:val="28"/>
          <w:szCs w:val="28"/>
        </w:rPr>
        <w:t>i</w:t>
      </w:r>
      <w:proofErr w:type="spellEnd"/>
      <w:r w:rsidR="007342F9" w:rsidRPr="00C87E51">
        <w:rPr>
          <w:rFonts w:ascii="Garamond" w:hAnsi="Garamond"/>
          <w:sz w:val="28"/>
          <w:szCs w:val="28"/>
        </w:rPr>
        <w:t xml:space="preserve"> del cielo (o uranico) la cui azione, determinata dal </w:t>
      </w:r>
      <w:r w:rsidR="007342F9" w:rsidRPr="00C87E51">
        <w:rPr>
          <w:rFonts w:ascii="Garamond" w:hAnsi="Garamond"/>
          <w:i/>
          <w:sz w:val="28"/>
          <w:szCs w:val="28"/>
        </w:rPr>
        <w:t>tempo</w:t>
      </w:r>
      <w:r w:rsidR="007342F9" w:rsidRPr="00C87E51">
        <w:rPr>
          <w:rFonts w:ascii="Garamond" w:hAnsi="Garamond"/>
          <w:sz w:val="28"/>
          <w:szCs w:val="28"/>
        </w:rPr>
        <w:t>, comprende le variabili atmosferiche</w:t>
      </w:r>
      <w:r w:rsidR="007342F9">
        <w:rPr>
          <w:rFonts w:ascii="Garamond" w:hAnsi="Garamond"/>
          <w:sz w:val="28"/>
          <w:szCs w:val="28"/>
        </w:rPr>
        <w:t>,</w:t>
      </w:r>
      <w:r w:rsidR="007342F9" w:rsidRPr="00C87E51">
        <w:rPr>
          <w:rFonts w:ascii="Garamond" w:hAnsi="Garamond"/>
          <w:sz w:val="28"/>
          <w:szCs w:val="28"/>
        </w:rPr>
        <w:t xml:space="preserve"> l’alternarsi delle stagioni e i movimenti degli astri; 2) come </w:t>
      </w:r>
      <w:proofErr w:type="spellStart"/>
      <w:r w:rsidR="007342F9" w:rsidRPr="00C87E51">
        <w:rPr>
          <w:rFonts w:ascii="Garamond" w:hAnsi="Garamond"/>
          <w:i/>
          <w:iCs/>
          <w:sz w:val="28"/>
          <w:szCs w:val="28"/>
        </w:rPr>
        <w:t>qi</w:t>
      </w:r>
      <w:proofErr w:type="spellEnd"/>
      <w:r w:rsidR="007342F9" w:rsidRPr="00C87E51">
        <w:rPr>
          <w:rFonts w:ascii="Garamond" w:hAnsi="Garamond"/>
          <w:sz w:val="28"/>
          <w:szCs w:val="28"/>
        </w:rPr>
        <w:t xml:space="preserve"> della terra (o </w:t>
      </w:r>
      <w:proofErr w:type="spellStart"/>
      <w:r w:rsidR="007342F9" w:rsidRPr="00C87E51">
        <w:rPr>
          <w:rFonts w:ascii="Garamond" w:hAnsi="Garamond"/>
          <w:sz w:val="28"/>
          <w:szCs w:val="28"/>
        </w:rPr>
        <w:t>ctonico</w:t>
      </w:r>
      <w:proofErr w:type="spellEnd"/>
      <w:r w:rsidR="007342F9" w:rsidRPr="00C87E51">
        <w:rPr>
          <w:rFonts w:ascii="Garamond" w:hAnsi="Garamond"/>
          <w:sz w:val="28"/>
          <w:szCs w:val="28"/>
        </w:rPr>
        <w:t xml:space="preserve">), la cui </w:t>
      </w:r>
      <w:r w:rsidR="007342F9">
        <w:rPr>
          <w:rFonts w:ascii="Garamond" w:hAnsi="Garamond"/>
          <w:sz w:val="28"/>
          <w:szCs w:val="28"/>
        </w:rPr>
        <w:t>azione</w:t>
      </w:r>
      <w:r w:rsidR="007342F9" w:rsidRPr="00C87E51">
        <w:rPr>
          <w:rFonts w:ascii="Garamond" w:hAnsi="Garamond"/>
          <w:sz w:val="28"/>
          <w:szCs w:val="28"/>
        </w:rPr>
        <w:t xml:space="preserve">, determinata dallo </w:t>
      </w:r>
      <w:r w:rsidR="007342F9" w:rsidRPr="00C87E51">
        <w:rPr>
          <w:rFonts w:ascii="Garamond" w:hAnsi="Garamond"/>
          <w:i/>
          <w:sz w:val="28"/>
          <w:szCs w:val="28"/>
        </w:rPr>
        <w:t>spazio</w:t>
      </w:r>
      <w:r w:rsidR="007342F9" w:rsidRPr="00C87E51">
        <w:rPr>
          <w:rFonts w:ascii="Garamond" w:hAnsi="Garamond"/>
          <w:iCs/>
          <w:sz w:val="28"/>
          <w:szCs w:val="28"/>
        </w:rPr>
        <w:t>, comprende</w:t>
      </w:r>
      <w:r w:rsidR="007342F9" w:rsidRPr="00C87E51">
        <w:rPr>
          <w:rFonts w:ascii="Garamond" w:hAnsi="Garamond"/>
          <w:sz w:val="28"/>
          <w:szCs w:val="28"/>
        </w:rPr>
        <w:t xml:space="preserve"> i punti cardinali e tutto ciò che, per analogia, può essere ad essi ricondotto (sapori, odori, suoni ecc.)</w:t>
      </w:r>
      <w:r w:rsidR="007342F9" w:rsidRPr="00C87E51">
        <w:rPr>
          <w:rFonts w:ascii="Garamond" w:hAnsi="Garamond"/>
          <w:i/>
          <w:iCs/>
          <w:sz w:val="28"/>
          <w:szCs w:val="28"/>
        </w:rPr>
        <w:t>.</w:t>
      </w:r>
      <w:r w:rsidR="007342F9" w:rsidRPr="00C87E51">
        <w:rPr>
          <w:rFonts w:ascii="Garamond" w:hAnsi="Garamond"/>
          <w:sz w:val="28"/>
          <w:szCs w:val="28"/>
        </w:rPr>
        <w:t xml:space="preserve"> Invece, con la denominazione “</w:t>
      </w:r>
      <w:proofErr w:type="spellStart"/>
      <w:r w:rsidR="007342F9" w:rsidRPr="00C87E51">
        <w:rPr>
          <w:rFonts w:ascii="Garamond" w:hAnsi="Garamond"/>
          <w:i/>
          <w:sz w:val="28"/>
          <w:szCs w:val="28"/>
        </w:rPr>
        <w:t>q</w:t>
      </w:r>
      <w:r w:rsidR="007342F9" w:rsidRPr="00C87E51">
        <w:rPr>
          <w:rFonts w:ascii="Garamond" w:hAnsi="Garamond"/>
          <w:i/>
          <w:iCs/>
          <w:sz w:val="28"/>
          <w:szCs w:val="28"/>
        </w:rPr>
        <w:t>i</w:t>
      </w:r>
      <w:proofErr w:type="spellEnd"/>
      <w:r w:rsidR="00156074">
        <w:rPr>
          <w:rFonts w:ascii="Garamond" w:hAnsi="Garamond"/>
          <w:i/>
          <w:iCs/>
          <w:sz w:val="28"/>
          <w:szCs w:val="28"/>
        </w:rPr>
        <w:t xml:space="preserve"> </w:t>
      </w:r>
      <w:r w:rsidR="007342F9" w:rsidRPr="00C87E51">
        <w:rPr>
          <w:rFonts w:ascii="Garamond" w:hAnsi="Garamond"/>
          <w:sz w:val="28"/>
          <w:szCs w:val="28"/>
        </w:rPr>
        <w:t xml:space="preserve">microcosmico” si intende l’energia unitaria dell’organismo, la quale si articola sia in base alle </w:t>
      </w:r>
      <w:r w:rsidR="007342F9" w:rsidRPr="0003294C">
        <w:rPr>
          <w:rFonts w:ascii="Garamond" w:hAnsi="Garamond"/>
          <w:i/>
          <w:sz w:val="28"/>
          <w:szCs w:val="28"/>
        </w:rPr>
        <w:t>funzioni</w:t>
      </w:r>
      <w:r w:rsidR="007342F9" w:rsidRPr="00C87E51">
        <w:rPr>
          <w:rFonts w:ascii="Garamond" w:hAnsi="Garamond"/>
          <w:sz w:val="28"/>
          <w:szCs w:val="28"/>
        </w:rPr>
        <w:t xml:space="preserve"> sia in base alle </w:t>
      </w:r>
      <w:r w:rsidR="007342F9" w:rsidRPr="0003294C">
        <w:rPr>
          <w:rFonts w:ascii="Garamond" w:hAnsi="Garamond"/>
          <w:i/>
          <w:sz w:val="28"/>
          <w:szCs w:val="28"/>
        </w:rPr>
        <w:t>forme</w:t>
      </w:r>
      <w:r w:rsidR="007342F9" w:rsidRPr="00C87E51">
        <w:rPr>
          <w:rFonts w:ascii="Garamond" w:hAnsi="Garamond"/>
          <w:sz w:val="28"/>
          <w:szCs w:val="28"/>
        </w:rPr>
        <w:t xml:space="preserve"> della vita fisiologica. In tal senso esso si identifica sia con l'attività dei vari </w:t>
      </w:r>
      <w:r w:rsidR="007342F9" w:rsidRPr="00C87E51">
        <w:rPr>
          <w:rFonts w:ascii="Garamond" w:hAnsi="Garamond"/>
          <w:i/>
          <w:sz w:val="28"/>
          <w:szCs w:val="28"/>
        </w:rPr>
        <w:t>organi</w:t>
      </w:r>
      <w:r w:rsidR="007342F9" w:rsidRPr="00C87E51">
        <w:rPr>
          <w:rFonts w:ascii="Garamond" w:hAnsi="Garamond"/>
          <w:sz w:val="28"/>
          <w:szCs w:val="28"/>
        </w:rPr>
        <w:t xml:space="preserve"> (cuore, polmoni, fegato, ecc.) sia con i </w:t>
      </w:r>
      <w:r w:rsidR="007342F9" w:rsidRPr="00C87E51">
        <w:rPr>
          <w:rFonts w:ascii="Garamond" w:hAnsi="Garamond"/>
          <w:i/>
          <w:sz w:val="28"/>
          <w:szCs w:val="28"/>
        </w:rPr>
        <w:t>prodotti</w:t>
      </w:r>
      <w:r w:rsidR="007342F9" w:rsidRPr="00C87E51">
        <w:rPr>
          <w:rFonts w:ascii="Garamond" w:hAnsi="Garamond"/>
          <w:sz w:val="28"/>
          <w:szCs w:val="28"/>
        </w:rPr>
        <w:t xml:space="preserve"> della loro attività. Il </w:t>
      </w:r>
      <w:proofErr w:type="spellStart"/>
      <w:r w:rsidR="007342F9" w:rsidRPr="00C87E51">
        <w:rPr>
          <w:rFonts w:ascii="Garamond" w:hAnsi="Garamond"/>
          <w:i/>
          <w:sz w:val="28"/>
          <w:szCs w:val="28"/>
        </w:rPr>
        <w:t>q</w:t>
      </w:r>
      <w:r w:rsidR="007342F9" w:rsidRPr="00C87E51">
        <w:rPr>
          <w:rFonts w:ascii="Garamond" w:hAnsi="Garamond"/>
          <w:i/>
          <w:iCs/>
          <w:sz w:val="28"/>
          <w:szCs w:val="28"/>
        </w:rPr>
        <w:t>i</w:t>
      </w:r>
      <w:proofErr w:type="spellEnd"/>
      <w:r w:rsidR="00156074">
        <w:rPr>
          <w:rFonts w:ascii="Garamond" w:hAnsi="Garamond"/>
          <w:i/>
          <w:iCs/>
          <w:sz w:val="28"/>
          <w:szCs w:val="28"/>
        </w:rPr>
        <w:t xml:space="preserve"> </w:t>
      </w:r>
      <w:r w:rsidR="007342F9" w:rsidRPr="00C87E51">
        <w:rPr>
          <w:rFonts w:ascii="Garamond" w:hAnsi="Garamond"/>
          <w:sz w:val="28"/>
          <w:szCs w:val="28"/>
        </w:rPr>
        <w:t xml:space="preserve">è inoltre ciò che consente tutti i tipi di </w:t>
      </w:r>
      <w:r w:rsidR="007342F9" w:rsidRPr="00C87E51">
        <w:rPr>
          <w:rFonts w:ascii="Garamond" w:hAnsi="Garamond"/>
          <w:i/>
          <w:sz w:val="28"/>
          <w:szCs w:val="28"/>
        </w:rPr>
        <w:t>comunicazione</w:t>
      </w:r>
      <w:r w:rsidR="007342F9" w:rsidRPr="00C87E51">
        <w:rPr>
          <w:rFonts w:ascii="Garamond" w:hAnsi="Garamond"/>
          <w:sz w:val="28"/>
          <w:szCs w:val="28"/>
        </w:rPr>
        <w:t xml:space="preserve"> e di </w:t>
      </w:r>
      <w:r w:rsidR="007342F9" w:rsidRPr="00C87E51">
        <w:rPr>
          <w:rFonts w:ascii="Garamond" w:hAnsi="Garamond"/>
          <w:i/>
          <w:sz w:val="28"/>
          <w:szCs w:val="28"/>
        </w:rPr>
        <w:t>interrelazione</w:t>
      </w:r>
      <w:r w:rsidR="007342F9" w:rsidRPr="00C87E51">
        <w:rPr>
          <w:rFonts w:ascii="Garamond" w:hAnsi="Garamond"/>
          <w:sz w:val="28"/>
          <w:szCs w:val="28"/>
        </w:rPr>
        <w:t xml:space="preserve">: sia quelle tra macrocosmo e microcosmo, sia quelle tra le varie parti e funzioni interne al macrocosmo e al microcosmo. E’ da notare che il </w:t>
      </w:r>
      <w:proofErr w:type="spellStart"/>
      <w:r w:rsidR="007342F9" w:rsidRPr="00C87E51">
        <w:rPr>
          <w:rFonts w:ascii="Garamond" w:hAnsi="Garamond"/>
          <w:i/>
          <w:sz w:val="28"/>
          <w:szCs w:val="28"/>
        </w:rPr>
        <w:t>qi</w:t>
      </w:r>
      <w:proofErr w:type="spellEnd"/>
      <w:r w:rsidR="000467E3">
        <w:rPr>
          <w:rFonts w:ascii="Garamond" w:hAnsi="Garamond"/>
          <w:i/>
          <w:sz w:val="28"/>
          <w:szCs w:val="28"/>
        </w:rPr>
        <w:t xml:space="preserve"> </w:t>
      </w:r>
      <w:r w:rsidR="007342F9" w:rsidRPr="00C87E51">
        <w:rPr>
          <w:rFonts w:ascii="Garamond" w:hAnsi="Garamond"/>
          <w:sz w:val="28"/>
          <w:szCs w:val="28"/>
        </w:rPr>
        <w:lastRenderedPageBreak/>
        <w:t>microcosmico non interessa e coinvolge solo le parti e le funzioni materiali del corpo umano, ma anche quelle della vita psichica (percezion</w:t>
      </w:r>
      <w:r w:rsidR="007342F9">
        <w:rPr>
          <w:rFonts w:ascii="Garamond" w:hAnsi="Garamond"/>
          <w:sz w:val="28"/>
          <w:szCs w:val="28"/>
        </w:rPr>
        <w:t>i, cognizioni, emozioni, ecc.).</w:t>
      </w:r>
    </w:p>
    <w:p w:rsidR="007342F9" w:rsidRPr="00C87E51" w:rsidRDefault="00346D48" w:rsidP="00346D48">
      <w:pPr>
        <w:pStyle w:val="NormaleWeb"/>
        <w:jc w:val="both"/>
        <w:rPr>
          <w:rFonts w:ascii="Garamond" w:hAnsi="Garamond"/>
          <w:sz w:val="28"/>
          <w:szCs w:val="28"/>
        </w:rPr>
      </w:pPr>
      <w:r w:rsidRPr="00346D48">
        <w:rPr>
          <w:rFonts w:ascii="Garamond" w:hAnsi="Garamond"/>
          <w:b/>
          <w:sz w:val="28"/>
          <w:szCs w:val="28"/>
        </w:rPr>
        <w:t>2.</w:t>
      </w:r>
      <w:r w:rsidR="008430CD">
        <w:rPr>
          <w:rFonts w:ascii="Garamond" w:hAnsi="Garamond"/>
          <w:b/>
          <w:sz w:val="28"/>
          <w:szCs w:val="28"/>
        </w:rPr>
        <w:t xml:space="preserve"> </w:t>
      </w:r>
      <w:r w:rsidR="007342F9" w:rsidRPr="00C87E51">
        <w:rPr>
          <w:rFonts w:ascii="Garamond" w:hAnsi="Garamond"/>
          <w:sz w:val="28"/>
          <w:szCs w:val="28"/>
        </w:rPr>
        <w:t>L</w:t>
      </w:r>
      <w:r w:rsidR="008430CD">
        <w:rPr>
          <w:rFonts w:ascii="Garamond" w:hAnsi="Garamond"/>
          <w:sz w:val="28"/>
          <w:szCs w:val="28"/>
        </w:rPr>
        <w:t>a</w:t>
      </w:r>
      <w:r w:rsidR="007342F9" w:rsidRPr="00C87E51">
        <w:rPr>
          <w:rFonts w:ascii="Garamond" w:hAnsi="Garamond"/>
          <w:sz w:val="28"/>
          <w:szCs w:val="28"/>
        </w:rPr>
        <w:t xml:space="preserve"> coppia </w:t>
      </w:r>
      <w:proofErr w:type="spellStart"/>
      <w:r w:rsidR="000467E3">
        <w:rPr>
          <w:rFonts w:ascii="Garamond" w:hAnsi="Garamond" w:cs="Arial"/>
          <w:i/>
          <w:sz w:val="28"/>
          <w:szCs w:val="28"/>
        </w:rPr>
        <w:t>yīn</w:t>
      </w:r>
      <w:proofErr w:type="spellEnd"/>
      <w:r w:rsidR="000E185C">
        <w:rPr>
          <w:rFonts w:ascii="Garamond" w:hAnsi="Garamond" w:cs="Arial"/>
          <w:i/>
          <w:sz w:val="28"/>
          <w:szCs w:val="28"/>
        </w:rPr>
        <w:t>/</w:t>
      </w:r>
      <w:proofErr w:type="spellStart"/>
      <w:r w:rsidR="000F17BF">
        <w:rPr>
          <w:rFonts w:ascii="Garamond" w:hAnsi="Garamond" w:cs="Arial"/>
          <w:i/>
          <w:sz w:val="28"/>
          <w:szCs w:val="28"/>
        </w:rPr>
        <w:t>yáng</w:t>
      </w:r>
      <w:proofErr w:type="spellEnd"/>
      <w:r w:rsidR="007342F9" w:rsidRPr="00C87E51">
        <w:rPr>
          <w:rFonts w:ascii="Garamond" w:hAnsi="Garamond" w:cs="Arial"/>
          <w:iCs/>
          <w:sz w:val="28"/>
          <w:szCs w:val="28"/>
        </w:rPr>
        <w:t xml:space="preserve">, ben presente </w:t>
      </w:r>
      <w:r w:rsidR="007342F9">
        <w:rPr>
          <w:rFonts w:ascii="Garamond" w:hAnsi="Garamond" w:cs="Arial"/>
          <w:iCs/>
          <w:sz w:val="28"/>
          <w:szCs w:val="28"/>
        </w:rPr>
        <w:t xml:space="preserve">già </w:t>
      </w:r>
      <w:r w:rsidR="007342F9" w:rsidRPr="00C87E51">
        <w:rPr>
          <w:rFonts w:ascii="Garamond" w:hAnsi="Garamond" w:cs="Arial"/>
          <w:iCs/>
          <w:sz w:val="28"/>
          <w:szCs w:val="28"/>
        </w:rPr>
        <w:t xml:space="preserve">nei testi </w:t>
      </w:r>
      <w:r w:rsidR="007342F9">
        <w:rPr>
          <w:rFonts w:ascii="Garamond" w:hAnsi="Garamond" w:cs="Arial"/>
          <w:iCs/>
          <w:sz w:val="28"/>
          <w:szCs w:val="28"/>
        </w:rPr>
        <w:t xml:space="preserve">del Taoismo filosofico </w:t>
      </w:r>
      <w:r w:rsidR="007342F9" w:rsidRPr="00C87E51">
        <w:rPr>
          <w:rStyle w:val="Rimandonotaapidipagina"/>
          <w:rFonts w:ascii="Garamond" w:hAnsi="Garamond"/>
          <w:iCs/>
          <w:sz w:val="28"/>
          <w:szCs w:val="28"/>
        </w:rPr>
        <w:footnoteReference w:id="5"/>
      </w:r>
      <w:r w:rsidR="007342F9" w:rsidRPr="00C87E51">
        <w:rPr>
          <w:rFonts w:ascii="Garamond" w:hAnsi="Garamond" w:cs="Arial"/>
          <w:iCs/>
          <w:sz w:val="28"/>
          <w:szCs w:val="28"/>
        </w:rPr>
        <w:t>,</w:t>
      </w:r>
      <w:r w:rsidR="007342F9" w:rsidRPr="00C87E51">
        <w:rPr>
          <w:rFonts w:ascii="Garamond" w:hAnsi="Garamond"/>
          <w:sz w:val="28"/>
          <w:szCs w:val="28"/>
        </w:rPr>
        <w:t>pare abbia avuto origine dall’osservazione del "lato soleggiato della collina"(</w:t>
      </w:r>
      <w:proofErr w:type="spellStart"/>
      <w:r w:rsidR="000F17BF">
        <w:rPr>
          <w:rFonts w:ascii="Garamond" w:hAnsi="Garamond"/>
          <w:i/>
          <w:sz w:val="28"/>
          <w:szCs w:val="28"/>
        </w:rPr>
        <w:t>yáng</w:t>
      </w:r>
      <w:proofErr w:type="spellEnd"/>
      <w:r w:rsidR="007342F9" w:rsidRPr="00C87E51">
        <w:rPr>
          <w:rFonts w:ascii="Garamond" w:hAnsi="Garamond" w:cs="Arial"/>
          <w:sz w:val="28"/>
          <w:szCs w:val="28"/>
        </w:rPr>
        <w:t>)</w:t>
      </w:r>
      <w:r w:rsidR="007342F9" w:rsidRPr="00C87E51">
        <w:rPr>
          <w:rFonts w:ascii="Garamond" w:hAnsi="Garamond"/>
          <w:sz w:val="28"/>
          <w:szCs w:val="28"/>
        </w:rPr>
        <w:t xml:space="preserve"> e del "lato in ombra della collina"(</w:t>
      </w:r>
      <w:proofErr w:type="spellStart"/>
      <w:r w:rsidR="000467E3">
        <w:rPr>
          <w:rFonts w:ascii="Garamond" w:hAnsi="Garamond" w:cs="Arial"/>
          <w:i/>
          <w:sz w:val="28"/>
          <w:szCs w:val="28"/>
        </w:rPr>
        <w:t>yīn</w:t>
      </w:r>
      <w:proofErr w:type="spellEnd"/>
      <w:r w:rsidR="007342F9" w:rsidRPr="00C87E51">
        <w:rPr>
          <w:rFonts w:ascii="Garamond" w:hAnsi="Garamond"/>
          <w:sz w:val="28"/>
          <w:szCs w:val="28"/>
        </w:rPr>
        <w:t xml:space="preserve">), percepiti non </w:t>
      </w:r>
      <w:r w:rsidR="007342F9">
        <w:rPr>
          <w:rFonts w:ascii="Garamond" w:hAnsi="Garamond"/>
          <w:sz w:val="28"/>
          <w:szCs w:val="28"/>
        </w:rPr>
        <w:t>in quanto</w:t>
      </w:r>
      <w:r w:rsidR="007342F9" w:rsidRPr="00C87E51">
        <w:rPr>
          <w:rFonts w:ascii="Garamond" w:hAnsi="Garamond"/>
          <w:sz w:val="28"/>
          <w:szCs w:val="28"/>
        </w:rPr>
        <w:t xml:space="preserve"> parti statiche e separate, ma </w:t>
      </w:r>
      <w:r w:rsidR="007342F9">
        <w:rPr>
          <w:rFonts w:ascii="Garamond" w:hAnsi="Garamond"/>
          <w:sz w:val="28"/>
          <w:szCs w:val="28"/>
        </w:rPr>
        <w:t>in quanto</w:t>
      </w:r>
      <w:r w:rsidR="007342F9" w:rsidRPr="00C87E51">
        <w:rPr>
          <w:rFonts w:ascii="Garamond" w:hAnsi="Garamond"/>
          <w:sz w:val="28"/>
          <w:szCs w:val="28"/>
        </w:rPr>
        <w:t xml:space="preserve"> condizioni provvisorie e complementari. Non solo: come risulta evidente dalla figura del </w:t>
      </w:r>
      <w:proofErr w:type="spellStart"/>
      <w:r w:rsidR="007342F9" w:rsidRPr="00C87E51">
        <w:rPr>
          <w:rFonts w:ascii="Garamond" w:hAnsi="Garamond"/>
          <w:i/>
          <w:sz w:val="28"/>
          <w:szCs w:val="28"/>
        </w:rPr>
        <w:t>taijitu</w:t>
      </w:r>
      <w:proofErr w:type="spellEnd"/>
      <w:r w:rsidR="007342F9" w:rsidRPr="00C87E51">
        <w:rPr>
          <w:rFonts w:ascii="Garamond" w:hAnsi="Garamond"/>
          <w:sz w:val="28"/>
          <w:szCs w:val="28"/>
        </w:rPr>
        <w:t xml:space="preserve"> (</w:t>
      </w:r>
      <w:r w:rsidR="007342F9" w:rsidRPr="00C87E51">
        <w:rPr>
          <w:rFonts w:ascii="SimSun" w:hAnsi="SimSun" w:cs="MS Mincho" w:hint="eastAsia"/>
          <w:sz w:val="28"/>
          <w:szCs w:val="28"/>
        </w:rPr>
        <w:t>太極圖</w:t>
      </w:r>
      <w:r w:rsidR="007342F9" w:rsidRPr="00C87E51">
        <w:rPr>
          <w:rFonts w:ascii="SimSun" w:cs="MS Mincho"/>
          <w:sz w:val="28"/>
          <w:szCs w:val="28"/>
        </w:rPr>
        <w:t>,</w:t>
      </w:r>
      <w:r w:rsidR="007342F9">
        <w:rPr>
          <w:rFonts w:ascii="Garamond" w:hAnsi="Garamond" w:cs="MS Mincho"/>
          <w:sz w:val="28"/>
          <w:szCs w:val="28"/>
        </w:rPr>
        <w:t>“</w:t>
      </w:r>
      <w:r w:rsidR="007342F9" w:rsidRPr="00C87E51">
        <w:rPr>
          <w:rFonts w:ascii="Garamond" w:hAnsi="Garamond"/>
          <w:sz w:val="28"/>
          <w:szCs w:val="28"/>
        </w:rPr>
        <w:t>immagine del culmine supremo”), i due elementi mostrano la loro intrinseca interrelazione anche in base al fatto che</w:t>
      </w:r>
      <w:r w:rsidR="007342F9">
        <w:rPr>
          <w:rFonts w:ascii="Garamond" w:hAnsi="Garamond"/>
          <w:sz w:val="28"/>
          <w:szCs w:val="28"/>
        </w:rPr>
        <w:t>,</w:t>
      </w:r>
      <w:r w:rsidR="007342F9" w:rsidRPr="00C87E51">
        <w:rPr>
          <w:rFonts w:ascii="Garamond" w:hAnsi="Garamond"/>
          <w:sz w:val="28"/>
          <w:szCs w:val="28"/>
        </w:rPr>
        <w:t xml:space="preserve"> all’interno di ciascuno dei due</w:t>
      </w:r>
      <w:r w:rsidR="007342F9">
        <w:rPr>
          <w:rFonts w:ascii="Garamond" w:hAnsi="Garamond"/>
          <w:sz w:val="28"/>
          <w:szCs w:val="28"/>
        </w:rPr>
        <w:t>,</w:t>
      </w:r>
      <w:r w:rsidR="007342F9" w:rsidRPr="00C87E51">
        <w:rPr>
          <w:rFonts w:ascii="Garamond" w:hAnsi="Garamond"/>
          <w:sz w:val="28"/>
          <w:szCs w:val="28"/>
        </w:rPr>
        <w:t xml:space="preserve"> è presente un germe dell’altro.</w:t>
      </w:r>
      <w:r w:rsidR="007342F9" w:rsidRPr="00C87E51">
        <w:rPr>
          <w:rStyle w:val="Rimandonotaapidipagina"/>
          <w:rFonts w:ascii="Garamond" w:hAnsi="Garamond"/>
          <w:sz w:val="28"/>
          <w:szCs w:val="28"/>
        </w:rPr>
        <w:footnoteReference w:id="6"/>
      </w:r>
      <w:r w:rsidR="007342F9" w:rsidRPr="00C87E51">
        <w:rPr>
          <w:rFonts w:ascii="Garamond" w:hAnsi="Garamond"/>
          <w:sz w:val="28"/>
          <w:szCs w:val="28"/>
        </w:rPr>
        <w:t xml:space="preserve"> Questo per indicare, in generale, che </w:t>
      </w:r>
      <w:r w:rsidR="00F93DF5">
        <w:rPr>
          <w:rFonts w:ascii="Garamond" w:hAnsi="Garamond"/>
          <w:sz w:val="28"/>
          <w:szCs w:val="28"/>
        </w:rPr>
        <w:t>qualcosa</w:t>
      </w:r>
      <w:r w:rsidR="00156074">
        <w:rPr>
          <w:rFonts w:ascii="Garamond" w:hAnsi="Garamond"/>
          <w:sz w:val="28"/>
          <w:szCs w:val="28"/>
        </w:rPr>
        <w:t xml:space="preserve"> </w:t>
      </w:r>
      <w:r w:rsidR="00F93DF5">
        <w:rPr>
          <w:rFonts w:ascii="Garamond" w:hAnsi="Garamond"/>
          <w:sz w:val="28"/>
          <w:szCs w:val="28"/>
        </w:rPr>
        <w:t xml:space="preserve">non </w:t>
      </w:r>
      <w:r>
        <w:rPr>
          <w:rFonts w:ascii="Garamond" w:hAnsi="Garamond"/>
          <w:sz w:val="28"/>
          <w:szCs w:val="28"/>
        </w:rPr>
        <w:t>può</w:t>
      </w:r>
      <w:r w:rsidR="007342F9" w:rsidRPr="00C87E51">
        <w:rPr>
          <w:rFonts w:ascii="Garamond" w:hAnsi="Garamond"/>
          <w:sz w:val="28"/>
          <w:szCs w:val="28"/>
        </w:rPr>
        <w:t xml:space="preserve"> mai pretender</w:t>
      </w:r>
      <w:r>
        <w:rPr>
          <w:rFonts w:ascii="Garamond" w:hAnsi="Garamond"/>
          <w:sz w:val="28"/>
          <w:szCs w:val="28"/>
        </w:rPr>
        <w:t xml:space="preserve">e di avere un valore </w:t>
      </w:r>
      <w:r w:rsidR="007342F9" w:rsidRPr="00C87E51">
        <w:rPr>
          <w:rFonts w:ascii="Garamond" w:hAnsi="Garamond"/>
          <w:sz w:val="28"/>
          <w:szCs w:val="28"/>
        </w:rPr>
        <w:t>assolut</w:t>
      </w:r>
      <w:r>
        <w:rPr>
          <w:rFonts w:ascii="Garamond" w:hAnsi="Garamond"/>
          <w:sz w:val="28"/>
          <w:szCs w:val="28"/>
        </w:rPr>
        <w:t>o</w:t>
      </w:r>
      <w:r w:rsidR="00F93DF5">
        <w:rPr>
          <w:rFonts w:ascii="Garamond" w:hAnsi="Garamond"/>
          <w:sz w:val="28"/>
          <w:szCs w:val="28"/>
        </w:rPr>
        <w:t xml:space="preserve"> perché nasce, vive e muore solo in rapporto al suo opposto</w:t>
      </w:r>
      <w:r w:rsidR="007342F9" w:rsidRPr="00C87E51">
        <w:rPr>
          <w:rFonts w:ascii="Garamond" w:hAnsi="Garamond"/>
          <w:sz w:val="28"/>
          <w:szCs w:val="28"/>
        </w:rPr>
        <w:t xml:space="preserve">, </w:t>
      </w:r>
      <w:r w:rsidR="00F93DF5">
        <w:rPr>
          <w:rFonts w:ascii="Garamond" w:hAnsi="Garamond"/>
          <w:sz w:val="28"/>
          <w:szCs w:val="28"/>
        </w:rPr>
        <w:t>così</w:t>
      </w:r>
      <w:r w:rsidR="007342F9" w:rsidRPr="00C87E51">
        <w:rPr>
          <w:rFonts w:ascii="Garamond" w:hAnsi="Garamond"/>
          <w:sz w:val="28"/>
          <w:szCs w:val="28"/>
        </w:rPr>
        <w:t xml:space="preserve"> come accade nel caso particolare delle luci e delle ombre che si alternano durant</w:t>
      </w:r>
      <w:r w:rsidR="00F32933">
        <w:rPr>
          <w:rFonts w:ascii="Garamond" w:hAnsi="Garamond"/>
          <w:sz w:val="28"/>
          <w:szCs w:val="28"/>
        </w:rPr>
        <w:t>e la giornata: anche in pieno</w:t>
      </w:r>
      <w:r w:rsidR="007342F9" w:rsidRPr="00C87E51">
        <w:rPr>
          <w:rFonts w:ascii="Garamond" w:hAnsi="Garamond"/>
          <w:sz w:val="28"/>
          <w:szCs w:val="28"/>
        </w:rPr>
        <w:t xml:space="preserve"> giorno vi sono ombre, e anche in piena notte vi sono barlumi di luce. Ciò che </w:t>
      </w:r>
      <w:r w:rsidR="00FC1FA0">
        <w:rPr>
          <w:rFonts w:ascii="Garamond" w:hAnsi="Garamond"/>
          <w:sz w:val="28"/>
          <w:szCs w:val="28"/>
        </w:rPr>
        <w:t>più interessa al pensiero cinese</w:t>
      </w:r>
      <w:r w:rsidR="007342F9" w:rsidRPr="00C87E51">
        <w:rPr>
          <w:rFonts w:ascii="Garamond" w:hAnsi="Garamond"/>
          <w:sz w:val="28"/>
          <w:szCs w:val="28"/>
        </w:rPr>
        <w:t xml:space="preserve"> interessa non è tanto la partizione statica dei due aspetti o elementi, quanto le </w:t>
      </w:r>
      <w:r w:rsidR="007342F9" w:rsidRPr="00C87E51">
        <w:rPr>
          <w:rFonts w:ascii="Garamond" w:hAnsi="Garamond"/>
          <w:i/>
          <w:iCs/>
          <w:sz w:val="28"/>
          <w:szCs w:val="28"/>
        </w:rPr>
        <w:t>trasformazioni</w:t>
      </w:r>
      <w:r w:rsidR="007342F9" w:rsidRPr="00C87E51">
        <w:rPr>
          <w:rFonts w:ascii="Garamond" w:hAnsi="Garamond"/>
          <w:sz w:val="28"/>
          <w:szCs w:val="28"/>
        </w:rPr>
        <w:t xml:space="preserve"> che sono in grado di generare in base ai loro movimenti</w:t>
      </w:r>
      <w:r w:rsidR="00FC1FA0">
        <w:rPr>
          <w:rFonts w:ascii="Garamond" w:hAnsi="Garamond"/>
          <w:sz w:val="28"/>
          <w:szCs w:val="28"/>
        </w:rPr>
        <w:t>.</w:t>
      </w:r>
      <w:r w:rsidR="007342F9" w:rsidRPr="00C87E51">
        <w:rPr>
          <w:rStyle w:val="Rimandonotaapidipagina"/>
          <w:rFonts w:ascii="Garamond" w:hAnsi="Garamond"/>
          <w:sz w:val="28"/>
          <w:szCs w:val="28"/>
        </w:rPr>
        <w:footnoteReference w:id="7"/>
      </w:r>
      <w:r w:rsidR="007342F9" w:rsidRPr="00C87E51">
        <w:rPr>
          <w:rFonts w:ascii="Garamond" w:hAnsi="Garamond"/>
          <w:sz w:val="28"/>
          <w:szCs w:val="28"/>
        </w:rPr>
        <w:t xml:space="preserve">Ed è questo prevalente interesse per i mutamenti, per le trasformazioni, che è al centro di quell’elaborazione di combinazioni tra </w:t>
      </w:r>
      <w:proofErr w:type="spellStart"/>
      <w:r w:rsidR="000467E3">
        <w:rPr>
          <w:rFonts w:ascii="Garamond" w:hAnsi="Garamond" w:cs="Arial"/>
          <w:i/>
          <w:sz w:val="28"/>
          <w:szCs w:val="28"/>
        </w:rPr>
        <w:t>yīn</w:t>
      </w:r>
      <w:proofErr w:type="spellEnd"/>
      <w:r w:rsidR="008430CD">
        <w:rPr>
          <w:rFonts w:ascii="Garamond" w:hAnsi="Garamond" w:cs="Arial"/>
          <w:i/>
          <w:sz w:val="28"/>
          <w:szCs w:val="28"/>
        </w:rPr>
        <w:t xml:space="preserve"> </w:t>
      </w:r>
      <w:r w:rsidR="007342F9" w:rsidRPr="00C87E51">
        <w:rPr>
          <w:rFonts w:ascii="Garamond" w:hAnsi="Garamond" w:cs="Arial"/>
          <w:sz w:val="28"/>
          <w:szCs w:val="28"/>
        </w:rPr>
        <w:t>e</w:t>
      </w:r>
      <w:r w:rsidR="00156074">
        <w:rPr>
          <w:rFonts w:ascii="Garamond" w:hAnsi="Garamond" w:cs="Arial"/>
          <w:sz w:val="28"/>
          <w:szCs w:val="28"/>
        </w:rPr>
        <w:t xml:space="preserve"> </w:t>
      </w:r>
      <w:proofErr w:type="spellStart"/>
      <w:r w:rsidR="000F17BF">
        <w:rPr>
          <w:rFonts w:ascii="Garamond" w:hAnsi="Garamond" w:cs="Arial"/>
          <w:i/>
          <w:sz w:val="28"/>
          <w:szCs w:val="28"/>
        </w:rPr>
        <w:t>yáng</w:t>
      </w:r>
      <w:proofErr w:type="spellEnd"/>
      <w:r w:rsidR="007342F9" w:rsidRPr="00C87E51">
        <w:rPr>
          <w:rFonts w:ascii="Garamond" w:hAnsi="Garamond" w:cs="Arial"/>
          <w:sz w:val="28"/>
          <w:szCs w:val="28"/>
        </w:rPr>
        <w:t xml:space="preserve"> che troviamo in uno dei testi più famosi dell’intera storia cinese, l’</w:t>
      </w:r>
      <w:proofErr w:type="spellStart"/>
      <w:r w:rsidR="007342F9" w:rsidRPr="00C87E51">
        <w:rPr>
          <w:rFonts w:ascii="Garamond" w:hAnsi="Garamond"/>
          <w:bCs/>
          <w:i/>
          <w:sz w:val="28"/>
          <w:szCs w:val="28"/>
          <w:lang w:eastAsia="zh-CN"/>
        </w:rPr>
        <w:t>yìjīng</w:t>
      </w:r>
      <w:proofErr w:type="spellEnd"/>
      <w:r w:rsidR="007342F9" w:rsidRPr="00C87E51">
        <w:rPr>
          <w:rFonts w:ascii="Garamond" w:hAnsi="Garamond"/>
          <w:bCs/>
          <w:sz w:val="28"/>
          <w:szCs w:val="28"/>
          <w:lang w:eastAsia="zh-CN"/>
        </w:rPr>
        <w:t xml:space="preserve"> (</w:t>
      </w:r>
      <w:r w:rsidR="007342F9" w:rsidRPr="00C87E51">
        <w:rPr>
          <w:rFonts w:ascii="Times New (W1)" w:hint="eastAsia"/>
          <w:smallCaps/>
          <w:sz w:val="28"/>
          <w:szCs w:val="28"/>
        </w:rPr>
        <w:t>易經</w:t>
      </w:r>
      <w:r w:rsidR="007342F9" w:rsidRPr="00C87E51">
        <w:rPr>
          <w:rFonts w:ascii="Times New (W1)"/>
          <w:smallCaps/>
          <w:sz w:val="28"/>
          <w:szCs w:val="28"/>
        </w:rPr>
        <w:t xml:space="preserve">, </w:t>
      </w:r>
      <w:r w:rsidR="007342F9" w:rsidRPr="00C87E51">
        <w:rPr>
          <w:rFonts w:ascii="Garamond" w:hAnsi="Garamond"/>
          <w:sz w:val="28"/>
          <w:szCs w:val="28"/>
        </w:rPr>
        <w:t xml:space="preserve">“Libro dei mutamenti”), la cui composizione sembra risalga addirittura all’epoca precedente la </w:t>
      </w:r>
      <w:r w:rsidR="007342F9" w:rsidRPr="00C87E51">
        <w:rPr>
          <w:rFonts w:ascii="Garamond" w:hAnsi="Garamond"/>
          <w:sz w:val="28"/>
          <w:szCs w:val="28"/>
          <w:lang w:eastAsia="zh-CN"/>
        </w:rPr>
        <w:t>nascita dell'</w:t>
      </w:r>
      <w:hyperlink r:id="rId11" w:tooltip="Dinastia Han" w:history="1">
        <w:r w:rsidR="007342F9" w:rsidRPr="00C87E51">
          <w:rPr>
            <w:rFonts w:ascii="Garamond" w:hAnsi="Garamond"/>
            <w:sz w:val="28"/>
            <w:szCs w:val="28"/>
            <w:lang w:eastAsia="zh-CN"/>
          </w:rPr>
          <w:t>impero cinese</w:t>
        </w:r>
      </w:hyperlink>
      <w:r w:rsidR="007342F9" w:rsidRPr="00C87E51">
        <w:rPr>
          <w:rFonts w:ascii="Garamond" w:hAnsi="Garamond"/>
          <w:sz w:val="28"/>
          <w:szCs w:val="28"/>
          <w:lang w:eastAsia="zh-CN"/>
        </w:rPr>
        <w:t xml:space="preserve">. Lo </w:t>
      </w:r>
      <w:proofErr w:type="spellStart"/>
      <w:r w:rsidR="007342F9" w:rsidRPr="00C87E51">
        <w:rPr>
          <w:rFonts w:ascii="Garamond" w:hAnsi="Garamond"/>
          <w:bCs/>
          <w:i/>
          <w:sz w:val="28"/>
          <w:szCs w:val="28"/>
          <w:lang w:eastAsia="zh-CN"/>
        </w:rPr>
        <w:t>yìjīng</w:t>
      </w:r>
      <w:proofErr w:type="spellEnd"/>
      <w:r w:rsidR="008430CD">
        <w:rPr>
          <w:rFonts w:ascii="Garamond" w:hAnsi="Garamond"/>
          <w:bCs/>
          <w:i/>
          <w:sz w:val="28"/>
          <w:szCs w:val="28"/>
          <w:lang w:eastAsia="zh-CN"/>
        </w:rPr>
        <w:t xml:space="preserve"> </w:t>
      </w:r>
      <w:r w:rsidR="007342F9" w:rsidRPr="00C87E51">
        <w:rPr>
          <w:rFonts w:ascii="Garamond" w:hAnsi="Garamond"/>
          <w:sz w:val="28"/>
          <w:szCs w:val="28"/>
          <w:lang w:eastAsia="zh-CN"/>
        </w:rPr>
        <w:t xml:space="preserve">è diviso in due sezioni, </w:t>
      </w:r>
      <w:proofErr w:type="spellStart"/>
      <w:r w:rsidR="007342F9" w:rsidRPr="00C87E51">
        <w:rPr>
          <w:rFonts w:ascii="Garamond" w:hAnsi="Garamond"/>
          <w:i/>
          <w:sz w:val="28"/>
          <w:szCs w:val="28"/>
          <w:lang w:eastAsia="zh-CN"/>
        </w:rPr>
        <w:t>jing</w:t>
      </w:r>
      <w:proofErr w:type="spellEnd"/>
      <w:r w:rsidR="007342F9" w:rsidRPr="00C87E51">
        <w:rPr>
          <w:rFonts w:ascii="Garamond" w:hAnsi="Garamond"/>
          <w:sz w:val="28"/>
          <w:szCs w:val="28"/>
          <w:lang w:eastAsia="zh-CN"/>
        </w:rPr>
        <w:t xml:space="preserve"> (</w:t>
      </w:r>
      <w:r w:rsidR="007342F9" w:rsidRPr="00C87E51">
        <w:rPr>
          <w:rFonts w:ascii="Garamond" w:hAnsi="Garamond" w:hint="eastAsia"/>
          <w:sz w:val="28"/>
          <w:szCs w:val="28"/>
          <w:lang w:eastAsia="zh-CN"/>
        </w:rPr>
        <w:t>經</w:t>
      </w:r>
      <w:r w:rsidR="007342F9" w:rsidRPr="00C87E51">
        <w:rPr>
          <w:rFonts w:ascii="Garamond" w:hAnsi="Garamond"/>
          <w:sz w:val="28"/>
          <w:szCs w:val="28"/>
          <w:lang w:eastAsia="zh-CN"/>
        </w:rPr>
        <w:t xml:space="preserve"> 'classico') e </w:t>
      </w:r>
      <w:proofErr w:type="spellStart"/>
      <w:r w:rsidR="007342F9" w:rsidRPr="00C87E51">
        <w:rPr>
          <w:rFonts w:ascii="Garamond" w:hAnsi="Garamond"/>
          <w:i/>
          <w:sz w:val="28"/>
          <w:szCs w:val="28"/>
          <w:lang w:eastAsia="zh-CN"/>
        </w:rPr>
        <w:t>zhuan</w:t>
      </w:r>
      <w:proofErr w:type="spellEnd"/>
      <w:r w:rsidR="007342F9" w:rsidRPr="00C87E51">
        <w:rPr>
          <w:rFonts w:ascii="Garamond" w:hAnsi="Garamond"/>
          <w:sz w:val="28"/>
          <w:szCs w:val="28"/>
          <w:lang w:eastAsia="zh-CN"/>
        </w:rPr>
        <w:t xml:space="preserve"> (</w:t>
      </w:r>
      <w:r w:rsidR="007342F9" w:rsidRPr="00C87E51">
        <w:rPr>
          <w:rFonts w:ascii="Garamond" w:hAnsi="Garamond" w:hint="eastAsia"/>
          <w:sz w:val="28"/>
          <w:szCs w:val="28"/>
          <w:lang w:eastAsia="zh-CN"/>
        </w:rPr>
        <w:t>傳</w:t>
      </w:r>
      <w:r w:rsidR="007342F9" w:rsidRPr="00C87E51">
        <w:rPr>
          <w:rFonts w:ascii="Garamond" w:hAnsi="Garamond"/>
          <w:sz w:val="28"/>
          <w:szCs w:val="28"/>
          <w:lang w:eastAsia="zh-CN"/>
        </w:rPr>
        <w:t xml:space="preserve"> 'commentario’), composti in tempi diversi ma tramandati come testo unico. La porzione </w:t>
      </w:r>
      <w:proofErr w:type="spellStart"/>
      <w:r w:rsidR="007342F9" w:rsidRPr="00C87E51">
        <w:rPr>
          <w:rFonts w:ascii="Garamond" w:hAnsi="Garamond"/>
          <w:i/>
          <w:sz w:val="28"/>
          <w:szCs w:val="28"/>
          <w:lang w:eastAsia="zh-CN"/>
        </w:rPr>
        <w:t>jing</w:t>
      </w:r>
      <w:proofErr w:type="spellEnd"/>
      <w:r w:rsidR="007342F9" w:rsidRPr="00C87E51">
        <w:rPr>
          <w:rFonts w:ascii="Garamond" w:hAnsi="Garamond"/>
          <w:sz w:val="28"/>
          <w:szCs w:val="28"/>
          <w:lang w:eastAsia="zh-CN"/>
        </w:rPr>
        <w:t xml:space="preserve"> è composta da sessantaquattro unità, ognuna basata su un </w:t>
      </w:r>
      <w:proofErr w:type="spellStart"/>
      <w:r w:rsidR="007342F9" w:rsidRPr="00C87E51">
        <w:rPr>
          <w:rFonts w:ascii="Garamond" w:hAnsi="Garamond"/>
          <w:sz w:val="28"/>
          <w:szCs w:val="28"/>
          <w:lang w:eastAsia="zh-CN"/>
        </w:rPr>
        <w:t>esagramma</w:t>
      </w:r>
      <w:proofErr w:type="spellEnd"/>
      <w:r w:rsidR="007342F9" w:rsidRPr="00C87E51">
        <w:rPr>
          <w:rFonts w:ascii="Garamond" w:hAnsi="Garamond"/>
          <w:sz w:val="28"/>
          <w:szCs w:val="28"/>
          <w:lang w:eastAsia="zh-CN"/>
        </w:rPr>
        <w:t xml:space="preserve"> (</w:t>
      </w:r>
      <w:proofErr w:type="spellStart"/>
      <w:r w:rsidR="007342F9" w:rsidRPr="00C87E51">
        <w:rPr>
          <w:rFonts w:ascii="Garamond" w:hAnsi="Garamond"/>
          <w:i/>
          <w:sz w:val="28"/>
          <w:szCs w:val="28"/>
          <w:lang w:eastAsia="zh-CN"/>
        </w:rPr>
        <w:t>gua</w:t>
      </w:r>
      <w:proofErr w:type="spellEnd"/>
      <w:r w:rsidR="007342F9" w:rsidRPr="00C87E51">
        <w:rPr>
          <w:rFonts w:ascii="Garamond" w:hAnsi="Garamond" w:hint="eastAsia"/>
          <w:sz w:val="28"/>
          <w:szCs w:val="28"/>
          <w:lang w:eastAsia="zh-CN"/>
        </w:rPr>
        <w:t>卦</w:t>
      </w:r>
      <w:r w:rsidR="007342F9" w:rsidRPr="00C87E51">
        <w:rPr>
          <w:rFonts w:ascii="Garamond" w:hAnsi="Garamond"/>
          <w:sz w:val="28"/>
          <w:szCs w:val="28"/>
          <w:lang w:eastAsia="zh-CN"/>
        </w:rPr>
        <w:t>) formato da sei linee: continue (</w:t>
      </w:r>
      <w:r w:rsidR="000467E3">
        <w:rPr>
          <w:rFonts w:ascii="Segoe UI Symbol" w:hAnsi="Segoe UI Symbol" w:cs="Segoe UI Symbol"/>
          <w:sz w:val="28"/>
          <w:szCs w:val="28"/>
          <w:lang w:eastAsia="zh-CN"/>
        </w:rPr>
        <w:t>-</w:t>
      </w:r>
      <w:r w:rsidR="007342F9" w:rsidRPr="00C87E51">
        <w:rPr>
          <w:rFonts w:ascii="Garamond" w:hAnsi="Garamond"/>
          <w:sz w:val="28"/>
          <w:szCs w:val="28"/>
          <w:lang w:eastAsia="zh-CN"/>
        </w:rPr>
        <w:t xml:space="preserve">) quando intende rappresentare aspetti </w:t>
      </w:r>
      <w:hyperlink r:id="rId12" w:tooltip="Yang" w:history="1">
        <w:proofErr w:type="spellStart"/>
        <w:r w:rsidR="000F17BF">
          <w:rPr>
            <w:rFonts w:ascii="Garamond" w:hAnsi="Garamond"/>
            <w:i/>
            <w:sz w:val="28"/>
            <w:szCs w:val="28"/>
            <w:lang w:eastAsia="zh-CN"/>
          </w:rPr>
          <w:t>yáng</w:t>
        </w:r>
        <w:proofErr w:type="spellEnd"/>
      </w:hyperlink>
      <w:r w:rsidR="007342F9" w:rsidRPr="00C87E51">
        <w:rPr>
          <w:rFonts w:ascii="Garamond" w:hAnsi="Garamond"/>
          <w:sz w:val="28"/>
          <w:szCs w:val="28"/>
          <w:lang w:eastAsia="zh-CN"/>
        </w:rPr>
        <w:t>; interrotte (</w:t>
      </w:r>
      <w:r w:rsidR="000467E3">
        <w:rPr>
          <w:rFonts w:ascii="Segoe UI Symbol" w:hAnsi="Segoe UI Symbol" w:cs="Segoe UI Symbol"/>
          <w:sz w:val="28"/>
          <w:szCs w:val="28"/>
          <w:lang w:eastAsia="zh-CN"/>
        </w:rPr>
        <w:t>--</w:t>
      </w:r>
      <w:r w:rsidR="007342F9" w:rsidRPr="00C87E51">
        <w:rPr>
          <w:rFonts w:ascii="Garamond" w:hAnsi="Garamond"/>
          <w:sz w:val="28"/>
          <w:szCs w:val="28"/>
          <w:lang w:eastAsia="zh-CN"/>
        </w:rPr>
        <w:t xml:space="preserve">) quando intende rappresentare aspetti </w:t>
      </w:r>
      <w:proofErr w:type="spellStart"/>
      <w:r w:rsidR="000467E3">
        <w:rPr>
          <w:rFonts w:ascii="Garamond" w:hAnsi="Garamond" w:cs="Arial"/>
          <w:i/>
          <w:sz w:val="28"/>
          <w:szCs w:val="28"/>
        </w:rPr>
        <w:t>yīn</w:t>
      </w:r>
      <w:proofErr w:type="spellEnd"/>
      <w:r w:rsidR="007342F9" w:rsidRPr="00C87E51">
        <w:rPr>
          <w:rFonts w:ascii="Garamond" w:hAnsi="Garamond"/>
          <w:sz w:val="28"/>
          <w:szCs w:val="28"/>
          <w:lang w:eastAsia="zh-CN"/>
        </w:rPr>
        <w:t xml:space="preserve">. Ora, al di là degli usi divinatori </w:t>
      </w:r>
      <w:r w:rsidR="00587145">
        <w:rPr>
          <w:rFonts w:ascii="Garamond" w:hAnsi="Garamond"/>
          <w:sz w:val="28"/>
          <w:szCs w:val="28"/>
          <w:lang w:eastAsia="zh-CN"/>
        </w:rPr>
        <w:t>del</w:t>
      </w:r>
      <w:r w:rsidR="007342F9">
        <w:rPr>
          <w:rFonts w:ascii="Garamond" w:hAnsi="Garamond"/>
          <w:sz w:val="28"/>
          <w:szCs w:val="28"/>
          <w:lang w:eastAsia="zh-CN"/>
        </w:rPr>
        <w:t xml:space="preserve"> testo, </w:t>
      </w:r>
      <w:r w:rsidR="007342F9" w:rsidRPr="00C87E51">
        <w:rPr>
          <w:rFonts w:ascii="Garamond" w:hAnsi="Garamond"/>
          <w:sz w:val="28"/>
          <w:szCs w:val="28"/>
          <w:lang w:eastAsia="zh-CN"/>
        </w:rPr>
        <w:t>esso, come indica</w:t>
      </w:r>
      <w:r w:rsidR="00FC1FA0">
        <w:rPr>
          <w:rFonts w:ascii="Garamond" w:hAnsi="Garamond"/>
          <w:sz w:val="28"/>
          <w:szCs w:val="28"/>
          <w:lang w:eastAsia="zh-CN"/>
        </w:rPr>
        <w:t>to</w:t>
      </w:r>
      <w:r w:rsidR="007342F9" w:rsidRPr="00C87E51">
        <w:rPr>
          <w:rFonts w:ascii="Garamond" w:hAnsi="Garamond"/>
          <w:sz w:val="28"/>
          <w:szCs w:val="28"/>
          <w:lang w:eastAsia="zh-CN"/>
        </w:rPr>
        <w:t xml:space="preserve"> nell’intitolazione, </w:t>
      </w:r>
      <w:r w:rsidR="00FC1FA0">
        <w:rPr>
          <w:rFonts w:ascii="Garamond" w:hAnsi="Garamond"/>
          <w:sz w:val="28"/>
          <w:szCs w:val="28"/>
          <w:lang w:eastAsia="zh-CN"/>
        </w:rPr>
        <w:t>sviluppa il suo</w:t>
      </w:r>
      <w:r w:rsidR="007342F9" w:rsidRPr="00C87E51">
        <w:rPr>
          <w:rFonts w:ascii="Garamond" w:hAnsi="Garamond"/>
          <w:sz w:val="28"/>
          <w:szCs w:val="28"/>
          <w:lang w:eastAsia="zh-CN"/>
        </w:rPr>
        <w:t xml:space="preserve"> interesse fondamentale </w:t>
      </w:r>
      <w:r w:rsidR="00FC1FA0">
        <w:rPr>
          <w:rFonts w:ascii="Garamond" w:hAnsi="Garamond"/>
          <w:sz w:val="28"/>
          <w:szCs w:val="28"/>
          <w:lang w:eastAsia="zh-CN"/>
        </w:rPr>
        <w:t>nel</w:t>
      </w:r>
      <w:r w:rsidR="007342F9" w:rsidRPr="00C87E51">
        <w:rPr>
          <w:rFonts w:ascii="Garamond" w:hAnsi="Garamond"/>
          <w:sz w:val="28"/>
          <w:szCs w:val="28"/>
          <w:lang w:eastAsia="zh-CN"/>
        </w:rPr>
        <w:t>lo studio delle possibili variazioni di condizion</w:t>
      </w:r>
      <w:r w:rsidR="00FC1FA0">
        <w:rPr>
          <w:rFonts w:ascii="Garamond" w:hAnsi="Garamond"/>
          <w:sz w:val="28"/>
          <w:szCs w:val="28"/>
          <w:lang w:eastAsia="zh-CN"/>
        </w:rPr>
        <w:t>i</w:t>
      </w:r>
      <w:r w:rsidR="007342F9" w:rsidRPr="00C87E51">
        <w:rPr>
          <w:rFonts w:ascii="Garamond" w:hAnsi="Garamond"/>
          <w:sz w:val="28"/>
          <w:szCs w:val="28"/>
          <w:lang w:eastAsia="zh-CN"/>
        </w:rPr>
        <w:t xml:space="preserve"> dat</w:t>
      </w:r>
      <w:r w:rsidR="00FC1FA0">
        <w:rPr>
          <w:rFonts w:ascii="Garamond" w:hAnsi="Garamond"/>
          <w:sz w:val="28"/>
          <w:szCs w:val="28"/>
          <w:lang w:eastAsia="zh-CN"/>
        </w:rPr>
        <w:t>e</w:t>
      </w:r>
      <w:r w:rsidR="007342F9" w:rsidRPr="00C87E51">
        <w:rPr>
          <w:rFonts w:ascii="Garamond" w:hAnsi="Garamond"/>
          <w:sz w:val="28"/>
          <w:szCs w:val="28"/>
          <w:lang w:eastAsia="zh-CN"/>
        </w:rPr>
        <w:t>.</w:t>
      </w:r>
      <w:r w:rsidR="007342F9" w:rsidRPr="00C87E51">
        <w:rPr>
          <w:rStyle w:val="Rimandonotaapidipagina"/>
          <w:rFonts w:ascii="Garamond" w:hAnsi="Garamond"/>
          <w:sz w:val="28"/>
          <w:szCs w:val="28"/>
          <w:lang w:eastAsia="zh-CN"/>
        </w:rPr>
        <w:footnoteReference w:id="8"/>
      </w:r>
    </w:p>
    <w:p w:rsidR="007342F9" w:rsidRPr="00B534D3" w:rsidRDefault="00346D48" w:rsidP="00346D48">
      <w:pPr>
        <w:pStyle w:val="Titolo"/>
        <w:spacing w:line="240" w:lineRule="auto"/>
        <w:ind w:firstLine="0"/>
        <w:jc w:val="both"/>
        <w:rPr>
          <w:rFonts w:ascii="Garamond" w:hAnsi="Garamond"/>
          <w:b w:val="0"/>
          <w:smallCaps w:val="0"/>
          <w:szCs w:val="28"/>
        </w:rPr>
      </w:pPr>
      <w:r w:rsidRPr="00346D48">
        <w:rPr>
          <w:rFonts w:ascii="Garamond" w:hAnsi="Garamond"/>
          <w:smallCaps w:val="0"/>
          <w:szCs w:val="28"/>
          <w:lang w:eastAsia="ar-SA"/>
        </w:rPr>
        <w:t>3.</w:t>
      </w:r>
      <w:r w:rsidR="007342F9" w:rsidRPr="00C87E51">
        <w:rPr>
          <w:rFonts w:ascii="Garamond" w:hAnsi="Garamond"/>
          <w:b w:val="0"/>
          <w:smallCaps w:val="0"/>
          <w:szCs w:val="28"/>
          <w:lang w:eastAsia="ar-SA"/>
        </w:rPr>
        <w:t xml:space="preserve">In generale, con la locuzione </w:t>
      </w:r>
      <w:r>
        <w:rPr>
          <w:rFonts w:ascii="Garamond" w:hAnsi="Garamond"/>
          <w:b w:val="0"/>
          <w:smallCaps w:val="0"/>
          <w:szCs w:val="28"/>
        </w:rPr>
        <w:t>“Cinque E</w:t>
      </w:r>
      <w:r w:rsidR="007342F9" w:rsidRPr="00C87E51">
        <w:rPr>
          <w:rFonts w:ascii="Garamond" w:hAnsi="Garamond"/>
          <w:b w:val="0"/>
          <w:smallCaps w:val="0"/>
          <w:szCs w:val="28"/>
        </w:rPr>
        <w:t xml:space="preserve">lementi” o </w:t>
      </w:r>
      <w:r>
        <w:rPr>
          <w:rFonts w:ascii="Garamond" w:hAnsi="Garamond"/>
          <w:b w:val="0"/>
          <w:smallCaps w:val="0"/>
          <w:szCs w:val="28"/>
          <w:lang w:eastAsia="ar-SA"/>
        </w:rPr>
        <w:t>(Cinque ‘A</w:t>
      </w:r>
      <w:r w:rsidR="00FC1FA0">
        <w:rPr>
          <w:rFonts w:ascii="Garamond" w:hAnsi="Garamond"/>
          <w:b w:val="0"/>
          <w:smallCaps w:val="0"/>
          <w:szCs w:val="28"/>
          <w:lang w:eastAsia="ar-SA"/>
        </w:rPr>
        <w:t>genti’</w:t>
      </w:r>
      <w:r w:rsidR="007342F9" w:rsidRPr="00C87E51">
        <w:rPr>
          <w:rStyle w:val="Caratteredellanota"/>
          <w:rFonts w:ascii="Garamond" w:hAnsi="Garamond"/>
          <w:b w:val="0"/>
          <w:smallCaps w:val="0"/>
          <w:szCs w:val="28"/>
          <w:lang w:eastAsia="ar-SA"/>
        </w:rPr>
        <w:footnoteReference w:id="9"/>
      </w:r>
      <w:r w:rsidR="007342F9" w:rsidRPr="00C87E51">
        <w:rPr>
          <w:rFonts w:ascii="Garamond" w:hAnsi="Garamond"/>
          <w:b w:val="0"/>
          <w:smallCaps w:val="0"/>
          <w:szCs w:val="28"/>
        </w:rPr>
        <w:t xml:space="preserve">, </w:t>
      </w:r>
      <w:hyperlink r:id="rId13" w:tooltip="wiktionary:五" w:history="1">
        <w:r w:rsidR="007342F9" w:rsidRPr="00C87E51">
          <w:rPr>
            <w:rFonts w:ascii="Garamond" w:hAnsi="Garamond" w:hint="eastAsia"/>
            <w:b w:val="0"/>
            <w:smallCaps w:val="0"/>
            <w:szCs w:val="28"/>
          </w:rPr>
          <w:t>五</w:t>
        </w:r>
      </w:hyperlink>
      <w:hyperlink r:id="rId14" w:tooltip="wiktionary:行" w:history="1">
        <w:r w:rsidR="007342F9" w:rsidRPr="00C87E51">
          <w:rPr>
            <w:rFonts w:ascii="Garamond" w:hAnsi="Garamond" w:hint="eastAsia"/>
            <w:b w:val="0"/>
            <w:smallCaps w:val="0"/>
            <w:szCs w:val="28"/>
          </w:rPr>
          <w:t>行</w:t>
        </w:r>
      </w:hyperlink>
      <w:r w:rsidRPr="00FC1FA0">
        <w:rPr>
          <w:b w:val="0"/>
        </w:rPr>
        <w:t>,</w:t>
      </w:r>
      <w:proofErr w:type="spellStart"/>
      <w:r w:rsidR="007342F9" w:rsidRPr="00C87E51">
        <w:rPr>
          <w:rFonts w:ascii="Garamond" w:hAnsi="Garamond"/>
          <w:b w:val="0"/>
          <w:i/>
          <w:smallCaps w:val="0"/>
          <w:szCs w:val="28"/>
        </w:rPr>
        <w:t>wŭxíng</w:t>
      </w:r>
      <w:proofErr w:type="spellEnd"/>
      <w:r w:rsidR="007342F9" w:rsidRPr="00C87E51">
        <w:rPr>
          <w:rFonts w:ascii="Garamond" w:hAnsi="Garamond"/>
          <w:b w:val="0"/>
          <w:smallCaps w:val="0"/>
          <w:szCs w:val="28"/>
        </w:rPr>
        <w:t>)</w:t>
      </w:r>
      <w:r w:rsidR="007342F9" w:rsidRPr="00C87E51">
        <w:rPr>
          <w:rFonts w:ascii="Garamond" w:hAnsi="Garamond"/>
          <w:b w:val="0"/>
          <w:smallCaps w:val="0"/>
          <w:szCs w:val="28"/>
          <w:lang w:eastAsia="ar-SA"/>
        </w:rPr>
        <w:t xml:space="preserve"> si in</w:t>
      </w:r>
      <w:r>
        <w:rPr>
          <w:rFonts w:ascii="Garamond" w:hAnsi="Garamond"/>
          <w:b w:val="0"/>
          <w:smallCaps w:val="0"/>
          <w:szCs w:val="28"/>
          <w:lang w:eastAsia="ar-SA"/>
        </w:rPr>
        <w:t xml:space="preserve">tende quella teoria </w:t>
      </w:r>
      <w:r w:rsidR="007342F9" w:rsidRPr="00C87E51">
        <w:rPr>
          <w:rFonts w:ascii="Garamond" w:hAnsi="Garamond"/>
          <w:b w:val="0"/>
          <w:smallCaps w:val="0"/>
          <w:szCs w:val="28"/>
          <w:lang w:eastAsia="ar-SA"/>
        </w:rPr>
        <w:t>sistemata in Cina attorno al III sec. a. C.</w:t>
      </w:r>
      <w:r w:rsidR="007342F9" w:rsidRPr="00C87E51">
        <w:rPr>
          <w:rStyle w:val="Caratteredellanota"/>
          <w:rFonts w:ascii="Garamond" w:hAnsi="Garamond"/>
          <w:b w:val="0"/>
          <w:smallCaps w:val="0"/>
          <w:szCs w:val="28"/>
          <w:lang w:eastAsia="ar-SA"/>
        </w:rPr>
        <w:footnoteReference w:id="10"/>
      </w:r>
      <w:r w:rsidR="007342F9" w:rsidRPr="00C87E51">
        <w:rPr>
          <w:rFonts w:ascii="Garamond" w:hAnsi="Garamond"/>
          <w:b w:val="0"/>
          <w:smallCaps w:val="0"/>
          <w:szCs w:val="28"/>
          <w:lang w:eastAsia="ar-SA"/>
        </w:rPr>
        <w:t xml:space="preserve">, in base alla quale si </w:t>
      </w:r>
      <w:r w:rsidR="007342F9" w:rsidRPr="00C87E51">
        <w:rPr>
          <w:rFonts w:ascii="Garamond" w:hAnsi="Garamond"/>
          <w:b w:val="0"/>
          <w:smallCaps w:val="0"/>
          <w:szCs w:val="28"/>
          <w:lang w:eastAsia="ar-SA"/>
        </w:rPr>
        <w:lastRenderedPageBreak/>
        <w:t>individuano le qualità fondamentali d</w:t>
      </w:r>
      <w:r w:rsidR="00587145">
        <w:rPr>
          <w:rFonts w:ascii="Garamond" w:hAnsi="Garamond"/>
          <w:b w:val="0"/>
          <w:smallCaps w:val="0"/>
          <w:szCs w:val="28"/>
          <w:lang w:eastAsia="ar-SA"/>
        </w:rPr>
        <w:t xml:space="preserve">i </w:t>
      </w:r>
      <w:r w:rsidR="007342F9" w:rsidRPr="00C87E51">
        <w:rPr>
          <w:rFonts w:ascii="Garamond" w:hAnsi="Garamond"/>
          <w:b w:val="0"/>
          <w:smallCaps w:val="0"/>
          <w:szCs w:val="28"/>
          <w:lang w:eastAsia="ar-SA"/>
        </w:rPr>
        <w:t>acqua, terra, fuoco, metallo e legno, al fine di interpretare non solo le relazioni fisiche tra questi ‘elementi’, ma anche una serie di corrispondenze nei sensi, nei gusti e nelle attività agricole.</w:t>
      </w:r>
      <w:r w:rsidR="007342F9" w:rsidRPr="00C87E51">
        <w:rPr>
          <w:rStyle w:val="Rimandonotaapidipagina"/>
          <w:rFonts w:ascii="Garamond" w:hAnsi="Garamond"/>
          <w:b w:val="0"/>
          <w:smallCaps w:val="0"/>
          <w:szCs w:val="28"/>
          <w:lang w:eastAsia="ar-SA"/>
        </w:rPr>
        <w:footnoteReference w:id="11"/>
      </w:r>
      <w:r w:rsidR="007342F9" w:rsidRPr="00C87E51">
        <w:rPr>
          <w:rFonts w:ascii="Garamond" w:hAnsi="Garamond"/>
          <w:b w:val="0"/>
          <w:smallCaps w:val="0"/>
          <w:szCs w:val="28"/>
          <w:lang w:eastAsia="ar-SA"/>
        </w:rPr>
        <w:t xml:space="preserve"> In seguito, questa teoria venne utilizzata anche per pronostici e divinazioni, per descrivere le relazioni sociali e politiche, ma, soprattutto, per descrivere e capire l’anatomia e la fisiologia del corpo umano. Tra le più importanti interpretazioni della teoria dei </w:t>
      </w:r>
      <w:proofErr w:type="spellStart"/>
      <w:r w:rsidR="00FC1FA0" w:rsidRPr="00FC1FA0">
        <w:rPr>
          <w:rFonts w:ascii="Garamond" w:hAnsi="Garamond"/>
          <w:b w:val="0"/>
          <w:i/>
          <w:smallCaps w:val="0"/>
          <w:szCs w:val="28"/>
          <w:lang w:eastAsia="ar-SA"/>
        </w:rPr>
        <w:t>wŭxíng</w:t>
      </w:r>
      <w:proofErr w:type="spellEnd"/>
      <w:r w:rsidR="00156074">
        <w:rPr>
          <w:rFonts w:ascii="Garamond" w:hAnsi="Garamond"/>
          <w:b w:val="0"/>
          <w:i/>
          <w:smallCaps w:val="0"/>
          <w:szCs w:val="28"/>
          <w:lang w:eastAsia="ar-SA"/>
        </w:rPr>
        <w:t xml:space="preserve"> </w:t>
      </w:r>
      <w:r w:rsidR="007342F9" w:rsidRPr="00C87E51">
        <w:rPr>
          <w:rFonts w:ascii="Garamond" w:hAnsi="Garamond"/>
          <w:b w:val="0"/>
          <w:smallCaps w:val="0"/>
          <w:szCs w:val="28"/>
          <w:lang w:eastAsia="ar-SA"/>
        </w:rPr>
        <w:t xml:space="preserve">si trovano infatti nei testi classici della medicina cinese </w:t>
      </w:r>
      <w:proofErr w:type="spellStart"/>
      <w:r w:rsidR="007342F9" w:rsidRPr="00C87E51">
        <w:rPr>
          <w:rFonts w:ascii="Garamond" w:hAnsi="Garamond"/>
          <w:b w:val="0"/>
          <w:i/>
          <w:smallCaps w:val="0"/>
          <w:szCs w:val="28"/>
          <w:lang w:eastAsia="ar-SA"/>
        </w:rPr>
        <w:t>Huangdi</w:t>
      </w:r>
      <w:proofErr w:type="spellEnd"/>
      <w:r w:rsidR="00156074">
        <w:rPr>
          <w:rFonts w:ascii="Garamond" w:hAnsi="Garamond"/>
          <w:b w:val="0"/>
          <w:i/>
          <w:smallCaps w:val="0"/>
          <w:szCs w:val="28"/>
          <w:lang w:eastAsia="ar-SA"/>
        </w:rPr>
        <w:t xml:space="preserve"> </w:t>
      </w:r>
      <w:proofErr w:type="spellStart"/>
      <w:r w:rsidR="007342F9" w:rsidRPr="00C87E51">
        <w:rPr>
          <w:rFonts w:ascii="Garamond" w:hAnsi="Garamond"/>
          <w:b w:val="0"/>
          <w:i/>
          <w:smallCaps w:val="0"/>
          <w:szCs w:val="28"/>
          <w:lang w:eastAsia="ar-SA"/>
        </w:rPr>
        <w:t>Neijing</w:t>
      </w:r>
      <w:proofErr w:type="spellEnd"/>
      <w:r w:rsidR="007342F9" w:rsidRPr="00C87E51">
        <w:rPr>
          <w:rFonts w:ascii="Garamond" w:hAnsi="Garamond"/>
          <w:b w:val="0"/>
          <w:smallCaps w:val="0"/>
          <w:szCs w:val="28"/>
          <w:lang w:eastAsia="ar-SA"/>
        </w:rPr>
        <w:t xml:space="preserve"> (</w:t>
      </w:r>
      <w:r w:rsidR="007342F9">
        <w:rPr>
          <w:rFonts w:ascii="Garamond" w:hAnsi="Garamond"/>
          <w:b w:val="0"/>
          <w:smallCaps w:val="0"/>
          <w:szCs w:val="28"/>
          <w:lang w:eastAsia="ar-SA"/>
        </w:rPr>
        <w:t>“</w:t>
      </w:r>
      <w:r w:rsidR="007342F9" w:rsidRPr="00C87E51">
        <w:rPr>
          <w:rFonts w:ascii="Garamond" w:hAnsi="Garamond"/>
          <w:b w:val="0"/>
          <w:smallCaps w:val="0"/>
          <w:szCs w:val="28"/>
          <w:lang w:eastAsia="ar-SA"/>
        </w:rPr>
        <w:t>Libro dell’interno dell’Imperatore Giallo</w:t>
      </w:r>
      <w:r w:rsidR="007342F9">
        <w:rPr>
          <w:rFonts w:ascii="Garamond" w:hAnsi="Garamond"/>
          <w:b w:val="0"/>
          <w:smallCaps w:val="0"/>
          <w:szCs w:val="28"/>
          <w:lang w:eastAsia="ar-SA"/>
        </w:rPr>
        <w:t>”</w:t>
      </w:r>
      <w:r w:rsidR="007342F9" w:rsidRPr="00C87E51">
        <w:rPr>
          <w:rFonts w:ascii="Garamond" w:hAnsi="Garamond"/>
          <w:b w:val="0"/>
          <w:smallCaps w:val="0"/>
          <w:szCs w:val="28"/>
          <w:lang w:eastAsia="ar-SA"/>
        </w:rPr>
        <w:t>),</w:t>
      </w:r>
      <w:r w:rsidR="007342F9" w:rsidRPr="00C87E51">
        <w:rPr>
          <w:rStyle w:val="Caratteredellanota"/>
          <w:rFonts w:ascii="Garamond" w:hAnsi="Garamond"/>
          <w:b w:val="0"/>
          <w:smallCaps w:val="0"/>
          <w:szCs w:val="28"/>
          <w:lang w:eastAsia="ar-SA"/>
        </w:rPr>
        <w:footnoteReference w:id="12"/>
      </w:r>
      <w:r w:rsidR="007342F9" w:rsidRPr="00C87E51">
        <w:rPr>
          <w:rFonts w:ascii="Garamond" w:hAnsi="Garamond"/>
          <w:b w:val="0"/>
          <w:smallCaps w:val="0"/>
          <w:szCs w:val="28"/>
          <w:lang w:eastAsia="ar-SA"/>
        </w:rPr>
        <w:t xml:space="preserve"> il </w:t>
      </w:r>
      <w:r w:rsidR="007342F9" w:rsidRPr="00C87E51">
        <w:rPr>
          <w:rFonts w:ascii="Garamond" w:hAnsi="Garamond"/>
          <w:b w:val="0"/>
          <w:i/>
          <w:smallCaps w:val="0"/>
          <w:szCs w:val="28"/>
          <w:lang w:eastAsia="ar-SA"/>
        </w:rPr>
        <w:t>Nanjing</w:t>
      </w:r>
      <w:r w:rsidR="007342F9" w:rsidRPr="00C87E51">
        <w:rPr>
          <w:rFonts w:ascii="Garamond" w:hAnsi="Garamond"/>
          <w:b w:val="0"/>
          <w:smallCaps w:val="0"/>
          <w:szCs w:val="28"/>
          <w:lang w:eastAsia="ar-SA"/>
        </w:rPr>
        <w:t xml:space="preserve"> (</w:t>
      </w:r>
      <w:r w:rsidR="007342F9">
        <w:rPr>
          <w:rFonts w:ascii="Garamond" w:hAnsi="Garamond"/>
          <w:b w:val="0"/>
          <w:smallCaps w:val="0"/>
          <w:szCs w:val="28"/>
          <w:lang w:eastAsia="ar-SA"/>
        </w:rPr>
        <w:t>“</w:t>
      </w:r>
      <w:r w:rsidR="007342F9" w:rsidRPr="00C87E51">
        <w:rPr>
          <w:rFonts w:ascii="Garamond" w:hAnsi="Garamond"/>
          <w:b w:val="0"/>
          <w:smallCaps w:val="0"/>
          <w:szCs w:val="28"/>
          <w:lang w:eastAsia="ar-SA"/>
        </w:rPr>
        <w:t>Libro delle difficoltà</w:t>
      </w:r>
      <w:r w:rsidR="007342F9">
        <w:rPr>
          <w:rFonts w:ascii="Garamond" w:hAnsi="Garamond"/>
          <w:b w:val="0"/>
          <w:smallCaps w:val="0"/>
          <w:szCs w:val="28"/>
          <w:lang w:eastAsia="ar-SA"/>
        </w:rPr>
        <w:t>”</w:t>
      </w:r>
      <w:r w:rsidR="007342F9" w:rsidRPr="00C87E51">
        <w:rPr>
          <w:rFonts w:ascii="Garamond" w:hAnsi="Garamond"/>
          <w:b w:val="0"/>
          <w:smallCaps w:val="0"/>
          <w:szCs w:val="28"/>
          <w:lang w:eastAsia="ar-SA"/>
        </w:rPr>
        <w:t xml:space="preserve">) e il </w:t>
      </w:r>
      <w:proofErr w:type="spellStart"/>
      <w:r w:rsidR="007342F9" w:rsidRPr="00C87E51">
        <w:rPr>
          <w:rFonts w:ascii="Garamond" w:hAnsi="Garamond"/>
          <w:b w:val="0"/>
          <w:i/>
          <w:smallCaps w:val="0"/>
          <w:szCs w:val="28"/>
          <w:lang w:eastAsia="ar-SA"/>
        </w:rPr>
        <w:t>Shennong</w:t>
      </w:r>
      <w:proofErr w:type="spellEnd"/>
      <w:r w:rsidR="007342F9" w:rsidRPr="00C87E51">
        <w:rPr>
          <w:rFonts w:ascii="Garamond" w:hAnsi="Garamond"/>
          <w:b w:val="0"/>
          <w:i/>
          <w:smallCaps w:val="0"/>
          <w:szCs w:val="28"/>
          <w:lang w:eastAsia="ar-SA"/>
        </w:rPr>
        <w:t xml:space="preserve"> ben </w:t>
      </w:r>
      <w:proofErr w:type="spellStart"/>
      <w:r w:rsidR="007342F9" w:rsidRPr="00C87E51">
        <w:rPr>
          <w:rFonts w:ascii="Garamond" w:hAnsi="Garamond"/>
          <w:b w:val="0"/>
          <w:i/>
          <w:smallCaps w:val="0"/>
          <w:szCs w:val="28"/>
          <w:lang w:eastAsia="ar-SA"/>
        </w:rPr>
        <w:t>cao</w:t>
      </w:r>
      <w:proofErr w:type="spellEnd"/>
      <w:r w:rsidR="007342F9" w:rsidRPr="00C87E51">
        <w:rPr>
          <w:rFonts w:ascii="Garamond" w:hAnsi="Garamond"/>
          <w:b w:val="0"/>
          <w:smallCaps w:val="0"/>
          <w:szCs w:val="28"/>
          <w:lang w:eastAsia="ar-SA"/>
        </w:rPr>
        <w:t xml:space="preserve"> (</w:t>
      </w:r>
      <w:r w:rsidR="007342F9">
        <w:rPr>
          <w:rFonts w:ascii="Garamond" w:hAnsi="Garamond"/>
          <w:b w:val="0"/>
          <w:smallCaps w:val="0"/>
          <w:szCs w:val="28"/>
          <w:lang w:eastAsia="ar-SA"/>
        </w:rPr>
        <w:t>“</w:t>
      </w:r>
      <w:r w:rsidR="007342F9" w:rsidRPr="00C87E51">
        <w:rPr>
          <w:rFonts w:ascii="Garamond" w:hAnsi="Garamond"/>
          <w:b w:val="0"/>
          <w:smallCaps w:val="0"/>
          <w:szCs w:val="28"/>
          <w:lang w:eastAsia="ar-SA"/>
        </w:rPr>
        <w:t xml:space="preserve">Erbario di </w:t>
      </w:r>
      <w:proofErr w:type="spellStart"/>
      <w:r w:rsidR="007342F9" w:rsidRPr="00C87E51">
        <w:rPr>
          <w:rFonts w:ascii="Garamond" w:hAnsi="Garamond"/>
          <w:b w:val="0"/>
          <w:smallCaps w:val="0"/>
          <w:szCs w:val="28"/>
          <w:lang w:eastAsia="ar-SA"/>
        </w:rPr>
        <w:t>Shennong</w:t>
      </w:r>
      <w:proofErr w:type="spellEnd"/>
      <w:r w:rsidR="007342F9">
        <w:rPr>
          <w:rFonts w:ascii="Garamond" w:hAnsi="Garamond"/>
          <w:b w:val="0"/>
          <w:smallCaps w:val="0"/>
          <w:szCs w:val="28"/>
          <w:lang w:eastAsia="ar-SA"/>
        </w:rPr>
        <w:t>”</w:t>
      </w:r>
      <w:r w:rsidR="007342F9" w:rsidRPr="00C87E51">
        <w:rPr>
          <w:rFonts w:ascii="Garamond" w:hAnsi="Garamond"/>
          <w:b w:val="0"/>
          <w:smallCaps w:val="0"/>
          <w:szCs w:val="28"/>
          <w:lang w:eastAsia="ar-SA"/>
        </w:rPr>
        <w:t xml:space="preserve">), redatti attorno al II secolo a. C. In questi testi i </w:t>
      </w:r>
      <w:proofErr w:type="spellStart"/>
      <w:r w:rsidR="007342F9" w:rsidRPr="00C87E51">
        <w:rPr>
          <w:rFonts w:ascii="Garamond" w:hAnsi="Garamond"/>
          <w:b w:val="0"/>
          <w:i/>
          <w:smallCaps w:val="0"/>
          <w:szCs w:val="28"/>
        </w:rPr>
        <w:t>wŭxíng</w:t>
      </w:r>
      <w:proofErr w:type="spellEnd"/>
      <w:r w:rsidR="00156074">
        <w:rPr>
          <w:rFonts w:ascii="Garamond" w:hAnsi="Garamond"/>
          <w:b w:val="0"/>
          <w:i/>
          <w:smallCaps w:val="0"/>
          <w:szCs w:val="28"/>
        </w:rPr>
        <w:t xml:space="preserve"> </w:t>
      </w:r>
      <w:r w:rsidR="00587145">
        <w:rPr>
          <w:rFonts w:ascii="Garamond" w:hAnsi="Garamond"/>
          <w:b w:val="0"/>
          <w:smallCaps w:val="0"/>
          <w:szCs w:val="28"/>
          <w:lang w:eastAsia="ar-SA"/>
        </w:rPr>
        <w:t xml:space="preserve">servono a spiegare </w:t>
      </w:r>
      <w:r w:rsidR="007342F9" w:rsidRPr="00C87E51">
        <w:rPr>
          <w:rFonts w:ascii="Garamond" w:hAnsi="Garamond"/>
          <w:b w:val="0"/>
          <w:smallCaps w:val="0"/>
          <w:szCs w:val="28"/>
          <w:lang w:eastAsia="ar-SA"/>
        </w:rPr>
        <w:t xml:space="preserve">i </w:t>
      </w:r>
      <w:r w:rsidR="007342F9" w:rsidRPr="00587145">
        <w:rPr>
          <w:rFonts w:ascii="Garamond" w:hAnsi="Garamond"/>
          <w:b w:val="0"/>
          <w:smallCaps w:val="0"/>
          <w:szCs w:val="28"/>
          <w:lang w:eastAsia="ar-SA"/>
        </w:rPr>
        <w:t>rapporti</w:t>
      </w:r>
      <w:r w:rsidR="007342F9" w:rsidRPr="00C87E51">
        <w:rPr>
          <w:rFonts w:ascii="Garamond" w:hAnsi="Garamond"/>
          <w:b w:val="0"/>
          <w:smallCaps w:val="0"/>
          <w:szCs w:val="28"/>
          <w:lang w:eastAsia="ar-SA"/>
        </w:rPr>
        <w:t xml:space="preserve"> tra i diversi organi (</w:t>
      </w:r>
      <w:proofErr w:type="spellStart"/>
      <w:r w:rsidR="007342F9" w:rsidRPr="00C87E51">
        <w:rPr>
          <w:rFonts w:ascii="Garamond" w:hAnsi="Garamond"/>
          <w:b w:val="0"/>
          <w:i/>
          <w:smallCaps w:val="0"/>
          <w:szCs w:val="28"/>
          <w:lang w:eastAsia="ar-SA"/>
        </w:rPr>
        <w:t>zang</w:t>
      </w:r>
      <w:proofErr w:type="spellEnd"/>
      <w:r w:rsidR="007342F9" w:rsidRPr="00C87E51">
        <w:rPr>
          <w:rFonts w:ascii="Garamond" w:hAnsi="Garamond"/>
          <w:b w:val="0"/>
          <w:smallCaps w:val="0"/>
          <w:szCs w:val="28"/>
          <w:lang w:eastAsia="ar-SA"/>
        </w:rPr>
        <w:t>) e visceri (</w:t>
      </w:r>
      <w:r w:rsidR="007342F9" w:rsidRPr="00C87E51">
        <w:rPr>
          <w:rFonts w:ascii="Garamond" w:hAnsi="Garamond"/>
          <w:b w:val="0"/>
          <w:i/>
          <w:smallCaps w:val="0"/>
          <w:szCs w:val="28"/>
          <w:lang w:eastAsia="ar-SA"/>
        </w:rPr>
        <w:t>fu</w:t>
      </w:r>
      <w:r w:rsidR="007342F9" w:rsidRPr="00C87E51">
        <w:rPr>
          <w:rFonts w:ascii="Garamond" w:hAnsi="Garamond"/>
          <w:b w:val="0"/>
          <w:smallCaps w:val="0"/>
          <w:szCs w:val="28"/>
          <w:lang w:eastAsia="ar-SA"/>
        </w:rPr>
        <w:t xml:space="preserve">) del corpo umano, ma anche i </w:t>
      </w:r>
      <w:r w:rsidR="007342F9" w:rsidRPr="005270AB">
        <w:rPr>
          <w:rFonts w:ascii="Garamond" w:hAnsi="Garamond"/>
          <w:b w:val="0"/>
          <w:smallCaps w:val="0"/>
          <w:szCs w:val="28"/>
          <w:lang w:eastAsia="ar-SA"/>
        </w:rPr>
        <w:t>rapporti</w:t>
      </w:r>
      <w:r w:rsidR="007342F9" w:rsidRPr="00C87E51">
        <w:rPr>
          <w:rFonts w:ascii="Garamond" w:hAnsi="Garamond"/>
          <w:b w:val="0"/>
          <w:smallCaps w:val="0"/>
          <w:szCs w:val="28"/>
          <w:lang w:eastAsia="ar-SA"/>
        </w:rPr>
        <w:t xml:space="preserve"> tra questi e i fattori ambientali che li condizionano. Già una prima considerazione di </w:t>
      </w:r>
      <w:proofErr w:type="spellStart"/>
      <w:r w:rsidR="00FC1FA0" w:rsidRPr="00FC1FA0">
        <w:rPr>
          <w:rFonts w:ascii="Garamond" w:hAnsi="Garamond"/>
          <w:b w:val="0"/>
          <w:i/>
          <w:smallCaps w:val="0"/>
          <w:szCs w:val="28"/>
          <w:lang w:eastAsia="ar-SA"/>
        </w:rPr>
        <w:t>wŭxíng</w:t>
      </w:r>
      <w:proofErr w:type="spellEnd"/>
      <w:r w:rsidR="00156074">
        <w:rPr>
          <w:rFonts w:ascii="Garamond" w:hAnsi="Garamond"/>
          <w:b w:val="0"/>
          <w:i/>
          <w:smallCaps w:val="0"/>
          <w:szCs w:val="28"/>
          <w:lang w:eastAsia="ar-SA"/>
        </w:rPr>
        <w:t xml:space="preserve"> </w:t>
      </w:r>
      <w:r w:rsidR="007342F9" w:rsidRPr="00C87E51">
        <w:rPr>
          <w:rFonts w:ascii="Garamond" w:hAnsi="Garamond"/>
          <w:b w:val="0"/>
          <w:smallCaps w:val="0"/>
          <w:szCs w:val="28"/>
          <w:lang w:eastAsia="ar-SA"/>
        </w:rPr>
        <w:t>rivela l’</w:t>
      </w:r>
      <w:r w:rsidR="007342F9" w:rsidRPr="00C87E51">
        <w:rPr>
          <w:rFonts w:ascii="Garamond" w:hAnsi="Garamond"/>
          <w:b w:val="0"/>
          <w:i/>
          <w:smallCaps w:val="0"/>
          <w:szCs w:val="28"/>
          <w:lang w:eastAsia="ar-SA"/>
        </w:rPr>
        <w:t xml:space="preserve">intrinseca </w:t>
      </w:r>
      <w:r w:rsidR="007342F9" w:rsidRPr="00C87E51">
        <w:rPr>
          <w:rFonts w:ascii="Garamond" w:hAnsi="Garamond"/>
          <w:b w:val="0"/>
          <w:smallCaps w:val="0"/>
          <w:szCs w:val="28"/>
          <w:lang w:eastAsia="ar-SA"/>
        </w:rPr>
        <w:t xml:space="preserve">qualità dinamica di ciascun </w:t>
      </w:r>
      <w:proofErr w:type="spellStart"/>
      <w:r w:rsidR="00FC1FA0" w:rsidRPr="00FC1FA0">
        <w:rPr>
          <w:rFonts w:ascii="Garamond" w:hAnsi="Garamond"/>
          <w:b w:val="0"/>
          <w:i/>
          <w:smallCaps w:val="0"/>
          <w:szCs w:val="28"/>
          <w:lang w:eastAsia="ar-SA"/>
        </w:rPr>
        <w:t>xíng</w:t>
      </w:r>
      <w:proofErr w:type="spellEnd"/>
      <w:r w:rsidR="007342F9" w:rsidRPr="00C87E51">
        <w:rPr>
          <w:rFonts w:ascii="Garamond" w:hAnsi="Garamond"/>
          <w:b w:val="0"/>
          <w:i/>
          <w:smallCaps w:val="0"/>
          <w:szCs w:val="28"/>
          <w:lang w:eastAsia="ar-SA"/>
        </w:rPr>
        <w:t xml:space="preserve"> -</w:t>
      </w:r>
      <w:r w:rsidR="007342F9" w:rsidRPr="00C87E51">
        <w:rPr>
          <w:rFonts w:ascii="Garamond" w:hAnsi="Garamond"/>
          <w:b w:val="0"/>
          <w:smallCaps w:val="0"/>
          <w:szCs w:val="28"/>
          <w:lang w:eastAsia="ar-SA"/>
        </w:rPr>
        <w:t xml:space="preserve"> tale da escludere la legittimità di tradurre ‘</w:t>
      </w:r>
      <w:proofErr w:type="spellStart"/>
      <w:r w:rsidR="00FC1FA0" w:rsidRPr="00FC1FA0">
        <w:rPr>
          <w:rFonts w:ascii="Garamond" w:hAnsi="Garamond"/>
          <w:b w:val="0"/>
          <w:i/>
          <w:smallCaps w:val="0"/>
          <w:szCs w:val="28"/>
          <w:lang w:eastAsia="ar-SA"/>
        </w:rPr>
        <w:t>xíng</w:t>
      </w:r>
      <w:proofErr w:type="spellEnd"/>
      <w:r w:rsidR="007342F9" w:rsidRPr="00FC1FA0">
        <w:rPr>
          <w:rFonts w:ascii="Garamond" w:hAnsi="Garamond"/>
          <w:b w:val="0"/>
          <w:i/>
          <w:smallCaps w:val="0"/>
          <w:szCs w:val="28"/>
          <w:lang w:eastAsia="ar-SA"/>
        </w:rPr>
        <w:t>’</w:t>
      </w:r>
      <w:r w:rsidR="007342F9" w:rsidRPr="00C87E51">
        <w:rPr>
          <w:rFonts w:ascii="Garamond" w:hAnsi="Garamond"/>
          <w:b w:val="0"/>
          <w:smallCaps w:val="0"/>
          <w:szCs w:val="28"/>
          <w:lang w:eastAsia="ar-SA"/>
        </w:rPr>
        <w:t xml:space="preserve"> con il termine ‘elemento’ - in quanto ciascun </w:t>
      </w:r>
      <w:proofErr w:type="spellStart"/>
      <w:r w:rsidR="00FC1FA0" w:rsidRPr="00FC1FA0">
        <w:rPr>
          <w:rFonts w:ascii="Garamond" w:hAnsi="Garamond"/>
          <w:b w:val="0"/>
          <w:i/>
          <w:smallCaps w:val="0"/>
          <w:szCs w:val="28"/>
          <w:lang w:eastAsia="ar-SA"/>
        </w:rPr>
        <w:t>xíng</w:t>
      </w:r>
      <w:proofErr w:type="spellEnd"/>
      <w:r w:rsidR="007342F9" w:rsidRPr="00C87E51">
        <w:rPr>
          <w:rFonts w:ascii="Garamond" w:hAnsi="Garamond"/>
          <w:b w:val="0"/>
          <w:smallCaps w:val="0"/>
          <w:szCs w:val="28"/>
          <w:lang w:eastAsia="ar-SA"/>
        </w:rPr>
        <w:t xml:space="preserve"> non si presenta come una 'cosa' ma come un particolare tipo di energia vitale (</w:t>
      </w:r>
      <w:proofErr w:type="spellStart"/>
      <w:r w:rsidR="007342F9" w:rsidRPr="00C87E51">
        <w:rPr>
          <w:rFonts w:ascii="Garamond" w:hAnsi="Garamond"/>
          <w:b w:val="0"/>
          <w:i/>
          <w:iCs/>
          <w:smallCaps w:val="0"/>
          <w:szCs w:val="28"/>
          <w:lang w:eastAsia="ar-SA"/>
        </w:rPr>
        <w:t>qi</w:t>
      </w:r>
      <w:proofErr w:type="spellEnd"/>
      <w:r w:rsidR="007342F9" w:rsidRPr="00C87E51">
        <w:rPr>
          <w:rFonts w:ascii="Garamond" w:hAnsi="Garamond"/>
          <w:b w:val="0"/>
          <w:smallCaps w:val="0"/>
          <w:szCs w:val="28"/>
          <w:lang w:eastAsia="ar-SA"/>
        </w:rPr>
        <w:t>) prevalente in dato momento.</w:t>
      </w:r>
      <w:r w:rsidR="007342F9" w:rsidRPr="00C87E51">
        <w:rPr>
          <w:rStyle w:val="Rimandonotaapidipagina1"/>
          <w:rFonts w:ascii="Garamond" w:hAnsi="Garamond"/>
          <w:b w:val="0"/>
          <w:smallCaps w:val="0"/>
          <w:szCs w:val="28"/>
          <w:lang w:eastAsia="ar-SA"/>
        </w:rPr>
        <w:footnoteReference w:id="13"/>
      </w:r>
    </w:p>
    <w:p w:rsidR="007342F9" w:rsidRPr="00C87E51" w:rsidRDefault="007342F9" w:rsidP="00CC7548">
      <w:pPr>
        <w:spacing w:line="240" w:lineRule="auto"/>
        <w:ind w:firstLine="708"/>
        <w:rPr>
          <w:rFonts w:ascii="Garamond" w:hAnsi="Garamond"/>
          <w:smallCaps w:val="0"/>
          <w:szCs w:val="28"/>
          <w:lang w:eastAsia="it-IT"/>
        </w:rPr>
      </w:pPr>
      <w:r w:rsidRPr="00C87E51">
        <w:rPr>
          <w:rFonts w:ascii="Garamond" w:hAnsi="Garamond"/>
          <w:smallCaps w:val="0"/>
          <w:szCs w:val="28"/>
          <w:lang w:eastAsia="it-IT"/>
        </w:rPr>
        <w:t>Questa articolata premessa permette di</w:t>
      </w:r>
      <w:r w:rsidR="005270AB">
        <w:rPr>
          <w:rFonts w:ascii="Garamond" w:hAnsi="Garamond"/>
          <w:smallCaps w:val="0"/>
          <w:szCs w:val="28"/>
          <w:lang w:eastAsia="it-IT"/>
        </w:rPr>
        <w:t xml:space="preserve"> stabilire quanto</w:t>
      </w:r>
      <w:r w:rsidR="00156074">
        <w:rPr>
          <w:rFonts w:ascii="Garamond" w:hAnsi="Garamond"/>
          <w:smallCaps w:val="0"/>
          <w:szCs w:val="28"/>
          <w:lang w:eastAsia="it-IT"/>
        </w:rPr>
        <w:t xml:space="preserve"> </w:t>
      </w:r>
      <w:r w:rsidR="00CC7548">
        <w:rPr>
          <w:rFonts w:ascii="Garamond" w:hAnsi="Garamond"/>
          <w:smallCaps w:val="0"/>
          <w:szCs w:val="28"/>
          <w:lang w:eastAsia="it-IT"/>
        </w:rPr>
        <w:t xml:space="preserve">sia </w:t>
      </w:r>
      <w:r w:rsidRPr="00C87E51">
        <w:rPr>
          <w:rFonts w:ascii="Garamond" w:hAnsi="Garamond"/>
          <w:smallCaps w:val="0"/>
          <w:szCs w:val="28"/>
          <w:lang w:eastAsia="it-IT"/>
        </w:rPr>
        <w:t>fondamentale nel pensiero cinese classico, e in particolare nella tradizione taoista, l’idea di trasformazione (</w:t>
      </w:r>
      <w:proofErr w:type="spellStart"/>
      <w:r w:rsidRPr="00C87E51">
        <w:rPr>
          <w:rFonts w:ascii="Garamond" w:hAnsi="Garamond"/>
          <w:i/>
          <w:iCs/>
          <w:smallCaps w:val="0"/>
          <w:szCs w:val="28"/>
          <w:lang w:eastAsia="it-IT"/>
        </w:rPr>
        <w:t>hu</w:t>
      </w:r>
      <w:r w:rsidR="00B534D3">
        <w:rPr>
          <w:rFonts w:ascii="Garamond" w:hAnsi="Garamond"/>
          <w:i/>
          <w:iCs/>
          <w:smallCaps w:val="0"/>
          <w:szCs w:val="28"/>
          <w:lang w:eastAsia="it-IT"/>
        </w:rPr>
        <w:t>à</w:t>
      </w:r>
      <w:proofErr w:type="spellEnd"/>
      <w:r w:rsidR="009938B3">
        <w:rPr>
          <w:rFonts w:ascii="Garamond" w:hAnsi="Garamond"/>
          <w:iCs/>
          <w:smallCaps w:val="0"/>
          <w:szCs w:val="28"/>
          <w:lang w:eastAsia="it-IT"/>
        </w:rPr>
        <w:t xml:space="preserve">, </w:t>
      </w:r>
      <w:r w:rsidR="009938B3" w:rsidRPr="009938B3">
        <w:rPr>
          <w:rFonts w:ascii="Garamond" w:hAnsi="Garamond" w:hint="eastAsia"/>
          <w:smallCaps w:val="0"/>
          <w:szCs w:val="28"/>
          <w:lang w:eastAsia="it-IT"/>
        </w:rPr>
        <w:t>化</w:t>
      </w:r>
      <w:r w:rsidRPr="00C87E51">
        <w:rPr>
          <w:rFonts w:ascii="Garamond" w:hAnsi="Garamond"/>
          <w:smallCaps w:val="0"/>
          <w:szCs w:val="28"/>
          <w:lang w:eastAsia="it-IT"/>
        </w:rPr>
        <w:t>). Anche i concetti di vita e di morte vanno assunti e compresi alla luce di questa idea: essi non indicano</w:t>
      </w:r>
      <w:r w:rsidR="00156074">
        <w:rPr>
          <w:rFonts w:ascii="Garamond" w:hAnsi="Garamond"/>
          <w:smallCaps w:val="0"/>
          <w:szCs w:val="28"/>
          <w:lang w:eastAsia="it-IT"/>
        </w:rPr>
        <w:t xml:space="preserve"> </w:t>
      </w:r>
      <w:r w:rsidRPr="00C87E51">
        <w:rPr>
          <w:rFonts w:ascii="Garamond" w:hAnsi="Garamond"/>
          <w:smallCaps w:val="0"/>
          <w:szCs w:val="28"/>
          <w:lang w:eastAsia="it-IT"/>
        </w:rPr>
        <w:t xml:space="preserve">condizioni statiche, ma due trasformazioni del </w:t>
      </w:r>
      <w:proofErr w:type="spellStart"/>
      <w:r w:rsidRPr="00C87E51">
        <w:rPr>
          <w:rFonts w:ascii="Garamond" w:hAnsi="Garamond"/>
          <w:i/>
          <w:iCs/>
          <w:smallCaps w:val="0"/>
          <w:szCs w:val="28"/>
          <w:lang w:eastAsia="it-IT"/>
        </w:rPr>
        <w:t>qi</w:t>
      </w:r>
      <w:proofErr w:type="spellEnd"/>
      <w:r w:rsidRPr="00C87E51">
        <w:rPr>
          <w:rFonts w:ascii="Garamond" w:hAnsi="Garamond"/>
          <w:smallCaps w:val="0"/>
          <w:szCs w:val="28"/>
          <w:lang w:eastAsia="it-IT"/>
        </w:rPr>
        <w:t xml:space="preserve"> o del </w:t>
      </w:r>
      <w:r w:rsidRPr="00C87E51">
        <w:rPr>
          <w:rFonts w:ascii="Garamond" w:hAnsi="Garamond"/>
          <w:i/>
          <w:iCs/>
          <w:smallCaps w:val="0"/>
          <w:szCs w:val="28"/>
          <w:lang w:eastAsia="it-IT"/>
        </w:rPr>
        <w:t>tao</w:t>
      </w:r>
      <w:r w:rsidRPr="00C87E51">
        <w:rPr>
          <w:rFonts w:ascii="Garamond" w:hAnsi="Garamond"/>
          <w:smallCaps w:val="0"/>
          <w:szCs w:val="28"/>
          <w:lang w:eastAsia="it-IT"/>
        </w:rPr>
        <w:t>, così come il ghiaccio o il vapore costituiscono d</w:t>
      </w:r>
      <w:r w:rsidR="005270AB">
        <w:rPr>
          <w:rFonts w:ascii="Garamond" w:hAnsi="Garamond"/>
          <w:smallCaps w:val="0"/>
          <w:szCs w:val="28"/>
          <w:lang w:eastAsia="it-IT"/>
        </w:rPr>
        <w:t>ue</w:t>
      </w:r>
      <w:r w:rsidRPr="00C87E51">
        <w:rPr>
          <w:rFonts w:ascii="Garamond" w:hAnsi="Garamond"/>
          <w:smallCaps w:val="0"/>
          <w:szCs w:val="28"/>
          <w:lang w:eastAsia="it-IT"/>
        </w:rPr>
        <w:t xml:space="preserve"> trasformazioni dell’acqua</w:t>
      </w:r>
      <w:r w:rsidR="00030C18">
        <w:rPr>
          <w:rFonts w:ascii="Garamond" w:hAnsi="Garamond"/>
          <w:smallCaps w:val="0"/>
          <w:szCs w:val="28"/>
          <w:lang w:eastAsia="it-IT"/>
        </w:rPr>
        <w:t>.</w:t>
      </w:r>
      <w:r w:rsidRPr="00C87E51">
        <w:rPr>
          <w:rStyle w:val="Rimandonotaapidipagina"/>
          <w:rFonts w:ascii="Garamond" w:hAnsi="Garamond"/>
          <w:smallCaps w:val="0"/>
          <w:szCs w:val="28"/>
          <w:lang w:eastAsia="it-IT"/>
        </w:rPr>
        <w:footnoteReference w:id="14"/>
      </w:r>
    </w:p>
    <w:p w:rsidR="007342F9" w:rsidRPr="00C87E51" w:rsidRDefault="007342F9" w:rsidP="00C87E51">
      <w:pPr>
        <w:spacing w:line="240" w:lineRule="auto"/>
        <w:ind w:firstLine="0"/>
        <w:rPr>
          <w:rFonts w:ascii="Garamond" w:hAnsi="Garamond"/>
          <w:smallCaps w:val="0"/>
          <w:szCs w:val="28"/>
        </w:rPr>
      </w:pPr>
      <w:r w:rsidRPr="00C87E51">
        <w:rPr>
          <w:rFonts w:ascii="Garamond" w:hAnsi="Garamond"/>
          <w:smallCaps w:val="0"/>
          <w:szCs w:val="28"/>
          <w:lang w:eastAsia="it-IT"/>
        </w:rPr>
        <w:t>Una volta chiariti questi aspetti</w:t>
      </w:r>
      <w:r w:rsidR="00CC7548">
        <w:rPr>
          <w:rFonts w:ascii="Garamond" w:hAnsi="Garamond"/>
          <w:smallCaps w:val="0"/>
          <w:szCs w:val="28"/>
          <w:lang w:eastAsia="it-IT"/>
        </w:rPr>
        <w:t xml:space="preserve"> generali</w:t>
      </w:r>
      <w:r w:rsidRPr="00C87E51">
        <w:rPr>
          <w:rFonts w:ascii="Garamond" w:hAnsi="Garamond"/>
          <w:smallCaps w:val="0"/>
          <w:szCs w:val="28"/>
          <w:lang w:eastAsia="it-IT"/>
        </w:rPr>
        <w:t xml:space="preserve">, </w:t>
      </w:r>
      <w:r w:rsidR="00CB32EC">
        <w:rPr>
          <w:rFonts w:ascii="Garamond" w:hAnsi="Garamond"/>
          <w:smallCaps w:val="0"/>
          <w:szCs w:val="28"/>
          <w:lang w:eastAsia="it-IT"/>
        </w:rPr>
        <w:t xml:space="preserve">si può passare a considerare </w:t>
      </w:r>
      <w:r w:rsidRPr="00C87E51">
        <w:rPr>
          <w:rFonts w:ascii="Garamond" w:hAnsi="Garamond"/>
          <w:smallCaps w:val="0"/>
          <w:szCs w:val="28"/>
          <w:lang w:eastAsia="it-IT"/>
        </w:rPr>
        <w:t>l</w:t>
      </w:r>
      <w:r w:rsidR="00CB32EC">
        <w:rPr>
          <w:rFonts w:ascii="Garamond" w:hAnsi="Garamond"/>
          <w:smallCaps w:val="0"/>
          <w:szCs w:val="28"/>
          <w:lang w:eastAsia="it-IT"/>
        </w:rPr>
        <w:t>’</w:t>
      </w:r>
      <w:r w:rsidRPr="00C87E51">
        <w:rPr>
          <w:rFonts w:ascii="Garamond" w:hAnsi="Garamond"/>
          <w:smallCaps w:val="0"/>
          <w:szCs w:val="28"/>
          <w:lang w:eastAsia="it-IT"/>
        </w:rPr>
        <w:t xml:space="preserve">importanza </w:t>
      </w:r>
      <w:r w:rsidR="00CB32EC">
        <w:rPr>
          <w:rFonts w:ascii="Garamond" w:hAnsi="Garamond"/>
          <w:smallCaps w:val="0"/>
          <w:szCs w:val="28"/>
          <w:lang w:eastAsia="it-IT"/>
        </w:rPr>
        <w:t xml:space="preserve">dell’idea di morte come trasformazione </w:t>
      </w:r>
      <w:r w:rsidRPr="00C87E51">
        <w:rPr>
          <w:rFonts w:ascii="Garamond" w:hAnsi="Garamond"/>
          <w:smallCaps w:val="0"/>
          <w:szCs w:val="28"/>
          <w:lang w:eastAsia="it-IT"/>
        </w:rPr>
        <w:t xml:space="preserve">all’interno del </w:t>
      </w:r>
      <w:r>
        <w:rPr>
          <w:rFonts w:ascii="Garamond" w:hAnsi="Garamond"/>
          <w:smallCaps w:val="0"/>
          <w:szCs w:val="28"/>
          <w:lang w:eastAsia="it-IT"/>
        </w:rPr>
        <w:t>Taoismo</w:t>
      </w:r>
      <w:r w:rsidRPr="00C87E51">
        <w:rPr>
          <w:rFonts w:ascii="Garamond" w:hAnsi="Garamond"/>
          <w:smallCaps w:val="0"/>
          <w:szCs w:val="28"/>
          <w:lang w:eastAsia="it-IT"/>
        </w:rPr>
        <w:t xml:space="preserve">, ricordando che “non è possibile ragionevolmente affermare che esista una posizione taoista universale sulla vita </w:t>
      </w:r>
      <w:r w:rsidRPr="00C87E51">
        <w:rPr>
          <w:rFonts w:ascii="Garamond" w:hAnsi="Garamond"/>
          <w:smallCaps w:val="0"/>
          <w:szCs w:val="28"/>
          <w:lang w:eastAsia="it-IT"/>
        </w:rPr>
        <w:lastRenderedPageBreak/>
        <w:t>e la morte, o persino una posizione taoista ‘centrale’ o ‘primaria’ sulla vita e la morte”.</w:t>
      </w:r>
      <w:r w:rsidRPr="00C87E51">
        <w:rPr>
          <w:rStyle w:val="Rimandonotaapidipagina"/>
          <w:rFonts w:ascii="Garamond" w:hAnsi="Garamond"/>
          <w:smallCaps w:val="0"/>
          <w:szCs w:val="28"/>
          <w:lang w:eastAsia="it-IT"/>
        </w:rPr>
        <w:footnoteReference w:id="15"/>
      </w:r>
      <w:r w:rsidRPr="00C87E51">
        <w:rPr>
          <w:rFonts w:ascii="Garamond" w:hAnsi="Garamond"/>
          <w:smallCaps w:val="0"/>
          <w:szCs w:val="28"/>
        </w:rPr>
        <w:t>Quando si parla di ‘</w:t>
      </w:r>
      <w:r>
        <w:rPr>
          <w:rFonts w:ascii="Garamond" w:hAnsi="Garamond"/>
          <w:smallCaps w:val="0"/>
          <w:szCs w:val="28"/>
        </w:rPr>
        <w:t>Taoismo</w:t>
      </w:r>
      <w:r w:rsidRPr="00C87E51">
        <w:rPr>
          <w:rFonts w:ascii="Garamond" w:hAnsi="Garamond"/>
          <w:smallCaps w:val="0"/>
          <w:szCs w:val="28"/>
        </w:rPr>
        <w:t>’ (o di ‘</w:t>
      </w:r>
      <w:proofErr w:type="spellStart"/>
      <w:r w:rsidRPr="00C87E51">
        <w:rPr>
          <w:rFonts w:ascii="Garamond" w:hAnsi="Garamond"/>
          <w:smallCaps w:val="0"/>
          <w:szCs w:val="28"/>
        </w:rPr>
        <w:t>daoismo</w:t>
      </w:r>
      <w:proofErr w:type="spellEnd"/>
      <w:r w:rsidRPr="00C87E51">
        <w:rPr>
          <w:rFonts w:ascii="Garamond" w:hAnsi="Garamond"/>
          <w:smallCaps w:val="0"/>
          <w:szCs w:val="28"/>
        </w:rPr>
        <w:t>’, secondo la traslitterazione più corretta in base al sistema Pin</w:t>
      </w:r>
      <w:r w:rsidR="005E0D8A">
        <w:rPr>
          <w:rFonts w:ascii="Garamond" w:hAnsi="Garamond"/>
          <w:smallCaps w:val="0"/>
          <w:szCs w:val="28"/>
        </w:rPr>
        <w:t>yīn</w:t>
      </w:r>
      <w:r w:rsidRPr="00C87E51">
        <w:rPr>
          <w:rFonts w:ascii="Garamond" w:hAnsi="Garamond"/>
          <w:smallCaps w:val="0"/>
          <w:szCs w:val="28"/>
        </w:rPr>
        <w:t xml:space="preserve">) ci si riferisce in realtà, con un unico termine, a due ambiti diversi, anche se per molti aspetti strettamente intrecciati: al cosiddetto </w:t>
      </w:r>
      <w:r>
        <w:rPr>
          <w:rFonts w:ascii="Garamond" w:hAnsi="Garamond"/>
          <w:smallCaps w:val="0"/>
          <w:szCs w:val="28"/>
        </w:rPr>
        <w:t>Taoismo</w:t>
      </w:r>
      <w:r w:rsidRPr="00C87E51">
        <w:rPr>
          <w:rFonts w:ascii="Garamond" w:hAnsi="Garamond"/>
          <w:smallCaps w:val="0"/>
          <w:szCs w:val="28"/>
        </w:rPr>
        <w:t xml:space="preserve"> filosofico (lett.: “Scuola del </w:t>
      </w:r>
      <w:proofErr w:type="spellStart"/>
      <w:r w:rsidRPr="00C87E51">
        <w:rPr>
          <w:rFonts w:ascii="Garamond" w:hAnsi="Garamond"/>
          <w:smallCaps w:val="0"/>
          <w:szCs w:val="28"/>
        </w:rPr>
        <w:t>dao</w:t>
      </w:r>
      <w:proofErr w:type="spellEnd"/>
      <w:r w:rsidRPr="00C87E51">
        <w:rPr>
          <w:rFonts w:ascii="Garamond" w:hAnsi="Garamond"/>
          <w:smallCaps w:val="0"/>
          <w:szCs w:val="28"/>
        </w:rPr>
        <w:t xml:space="preserve">”: </w:t>
      </w:r>
      <w:r w:rsidRPr="00C87E51">
        <w:rPr>
          <w:rFonts w:ascii="Garamond" w:hAnsi="Garamond" w:hint="eastAsia"/>
          <w:smallCaps w:val="0"/>
          <w:szCs w:val="28"/>
        </w:rPr>
        <w:t>道家</w:t>
      </w:r>
      <w:r w:rsidRPr="00C87E51">
        <w:rPr>
          <w:rFonts w:ascii="Garamond" w:hAnsi="Garamond"/>
          <w:smallCaps w:val="0"/>
          <w:szCs w:val="28"/>
        </w:rPr>
        <w:t xml:space="preserve">, </w:t>
      </w:r>
      <w:proofErr w:type="spellStart"/>
      <w:r w:rsidRPr="00C87E51">
        <w:rPr>
          <w:rFonts w:ascii="Garamond" w:hAnsi="Garamond"/>
          <w:i/>
          <w:smallCaps w:val="0"/>
          <w:szCs w:val="28"/>
        </w:rPr>
        <w:t>dàojiā</w:t>
      </w:r>
      <w:proofErr w:type="spellEnd"/>
      <w:r w:rsidRPr="00C87E51">
        <w:rPr>
          <w:rFonts w:ascii="Garamond" w:hAnsi="Garamond"/>
          <w:smallCaps w:val="0"/>
          <w:szCs w:val="28"/>
        </w:rPr>
        <w:t>)</w:t>
      </w:r>
      <w:r w:rsidR="00030C18">
        <w:rPr>
          <w:rStyle w:val="Rimandonotaapidipagina"/>
          <w:rFonts w:ascii="Garamond" w:hAnsi="Garamond"/>
          <w:smallCaps w:val="0"/>
          <w:szCs w:val="28"/>
        </w:rPr>
        <w:footnoteReference w:id="16"/>
      </w:r>
      <w:r w:rsidRPr="00C87E51">
        <w:rPr>
          <w:rFonts w:ascii="Garamond" w:hAnsi="Garamond"/>
          <w:smallCaps w:val="0"/>
          <w:szCs w:val="28"/>
        </w:rPr>
        <w:t xml:space="preserve"> e al cosiddetto “</w:t>
      </w:r>
      <w:r>
        <w:rPr>
          <w:rFonts w:ascii="Garamond" w:hAnsi="Garamond"/>
          <w:smallCaps w:val="0"/>
          <w:szCs w:val="28"/>
        </w:rPr>
        <w:t>Taoismo</w:t>
      </w:r>
      <w:r w:rsidR="00156074">
        <w:rPr>
          <w:rFonts w:ascii="Garamond" w:hAnsi="Garamond"/>
          <w:smallCaps w:val="0"/>
          <w:szCs w:val="28"/>
        </w:rPr>
        <w:t xml:space="preserve"> </w:t>
      </w:r>
      <w:r w:rsidRPr="00C87E51">
        <w:rPr>
          <w:rFonts w:ascii="Garamond" w:hAnsi="Garamond"/>
          <w:smallCaps w:val="0"/>
          <w:szCs w:val="28"/>
        </w:rPr>
        <w:t>religioso”(</w:t>
      </w:r>
      <w:r w:rsidRPr="00C87E51">
        <w:rPr>
          <w:rFonts w:ascii="Garamond" w:hAnsi="Garamond" w:hint="eastAsia"/>
          <w:smallCaps w:val="0"/>
          <w:szCs w:val="28"/>
        </w:rPr>
        <w:t>道敎</w:t>
      </w:r>
      <w:r w:rsidRPr="00C87E51">
        <w:rPr>
          <w:rFonts w:ascii="Garamond" w:hAnsi="Garamond"/>
          <w:smallCaps w:val="0"/>
          <w:szCs w:val="28"/>
        </w:rPr>
        <w:t xml:space="preserve">, </w:t>
      </w:r>
      <w:proofErr w:type="spellStart"/>
      <w:r w:rsidRPr="00C87E51">
        <w:rPr>
          <w:rFonts w:ascii="Garamond" w:hAnsi="Garamond"/>
          <w:i/>
          <w:smallCaps w:val="0"/>
          <w:szCs w:val="28"/>
        </w:rPr>
        <w:t>dàojiào</w:t>
      </w:r>
      <w:proofErr w:type="spellEnd"/>
      <w:r w:rsidRPr="00C87E51">
        <w:rPr>
          <w:rFonts w:ascii="Garamond" w:hAnsi="Garamond"/>
          <w:smallCaps w:val="0"/>
          <w:szCs w:val="28"/>
        </w:rPr>
        <w:t>).</w:t>
      </w:r>
      <w:r w:rsidRPr="00C87E51">
        <w:rPr>
          <w:rStyle w:val="Rimandonotaapidipagina"/>
          <w:rFonts w:ascii="Garamond" w:hAnsi="Garamond"/>
          <w:smallCaps w:val="0"/>
          <w:szCs w:val="28"/>
        </w:rPr>
        <w:footnoteReference w:id="17"/>
      </w:r>
    </w:p>
    <w:p w:rsidR="00822674" w:rsidRDefault="007342F9" w:rsidP="00C87E51">
      <w:pPr>
        <w:spacing w:line="240" w:lineRule="auto"/>
        <w:ind w:firstLine="0"/>
        <w:rPr>
          <w:rFonts w:ascii="Garamond" w:hAnsi="Garamond"/>
          <w:smallCaps w:val="0"/>
          <w:szCs w:val="28"/>
        </w:rPr>
      </w:pPr>
      <w:r w:rsidRPr="00C87E51">
        <w:rPr>
          <w:rFonts w:ascii="Garamond" w:hAnsi="Garamond"/>
          <w:smallCaps w:val="0"/>
          <w:szCs w:val="28"/>
        </w:rPr>
        <w:t xml:space="preserve">Col termine </w:t>
      </w:r>
      <w:proofErr w:type="spellStart"/>
      <w:r w:rsidRPr="00C87E51">
        <w:rPr>
          <w:rFonts w:ascii="Garamond" w:hAnsi="Garamond"/>
          <w:i/>
          <w:smallCaps w:val="0"/>
          <w:szCs w:val="28"/>
        </w:rPr>
        <w:t>dàojiā</w:t>
      </w:r>
      <w:proofErr w:type="spellEnd"/>
      <w:r w:rsidRPr="00C87E51">
        <w:rPr>
          <w:rFonts w:ascii="Garamond" w:hAnsi="Garamond"/>
          <w:smallCaps w:val="0"/>
          <w:szCs w:val="28"/>
        </w:rPr>
        <w:t xml:space="preserve"> si indicano i contenuti filosofici presenti soprattutto in alcuni testi</w:t>
      </w:r>
      <w:r w:rsidR="00156074">
        <w:rPr>
          <w:rFonts w:ascii="Garamond" w:hAnsi="Garamond"/>
          <w:smallCaps w:val="0"/>
          <w:szCs w:val="28"/>
        </w:rPr>
        <w:t xml:space="preserve"> </w:t>
      </w:r>
      <w:r w:rsidR="00CB32EC" w:rsidRPr="00C87E51">
        <w:rPr>
          <w:rFonts w:ascii="Garamond" w:hAnsi="Garamond"/>
          <w:smallCaps w:val="0"/>
          <w:szCs w:val="28"/>
        </w:rPr>
        <w:t>fondamentali</w:t>
      </w:r>
      <w:r w:rsidRPr="00C87E51">
        <w:rPr>
          <w:rFonts w:ascii="Garamond" w:hAnsi="Garamond"/>
          <w:smallCaps w:val="0"/>
          <w:szCs w:val="28"/>
        </w:rPr>
        <w:t xml:space="preserve">: il </w:t>
      </w:r>
      <w:proofErr w:type="spellStart"/>
      <w:r w:rsidRPr="00C87E51">
        <w:rPr>
          <w:rFonts w:ascii="Garamond" w:hAnsi="Garamond"/>
          <w:i/>
          <w:iCs/>
          <w:smallCaps w:val="0"/>
          <w:szCs w:val="28"/>
        </w:rPr>
        <w:t>Dàodéjīng</w:t>
      </w:r>
      <w:proofErr w:type="spellEnd"/>
      <w:r w:rsidR="009938B3">
        <w:rPr>
          <w:rFonts w:ascii="Garamond" w:hAnsi="Garamond"/>
          <w:i/>
          <w:iCs/>
          <w:smallCaps w:val="0"/>
          <w:szCs w:val="28"/>
        </w:rPr>
        <w:t xml:space="preserve"> </w:t>
      </w:r>
      <w:r w:rsidRPr="00C87E51">
        <w:rPr>
          <w:rFonts w:ascii="Garamond" w:hAnsi="Garamond"/>
          <w:iCs/>
          <w:smallCaps w:val="0"/>
          <w:szCs w:val="28"/>
        </w:rPr>
        <w:t>(</w:t>
      </w:r>
      <w:r w:rsidRPr="00C87E51">
        <w:rPr>
          <w:rFonts w:ascii="Garamond" w:hAnsi="Garamond" w:hint="eastAsia"/>
          <w:smallCaps w:val="0"/>
          <w:szCs w:val="28"/>
        </w:rPr>
        <w:t>道德經</w:t>
      </w:r>
      <w:r w:rsidRPr="00C87E51">
        <w:rPr>
          <w:rFonts w:ascii="Garamond" w:hAnsi="Garamond"/>
          <w:smallCaps w:val="0"/>
          <w:szCs w:val="28"/>
        </w:rPr>
        <w:t xml:space="preserve">), la cui composizione risale ad un periodo compreso tra il </w:t>
      </w:r>
      <w:hyperlink r:id="rId15" w:tooltip="IV secolo a.C." w:history="1">
        <w:r w:rsidRPr="00C87E51">
          <w:rPr>
            <w:rFonts w:ascii="Garamond" w:hAnsi="Garamond"/>
            <w:smallCaps w:val="0"/>
            <w:szCs w:val="28"/>
          </w:rPr>
          <w:t>IV</w:t>
        </w:r>
      </w:hyperlink>
      <w:r w:rsidRPr="00C87E51">
        <w:rPr>
          <w:rFonts w:ascii="Garamond" w:hAnsi="Garamond"/>
          <w:smallCaps w:val="0"/>
          <w:szCs w:val="28"/>
        </w:rPr>
        <w:t xml:space="preserve"> e il </w:t>
      </w:r>
      <w:hyperlink r:id="rId16" w:tooltip="III secolo a.C." w:history="1">
        <w:r w:rsidRPr="00C87E51">
          <w:rPr>
            <w:rFonts w:ascii="Garamond" w:hAnsi="Garamond"/>
            <w:smallCaps w:val="0"/>
            <w:szCs w:val="28"/>
          </w:rPr>
          <w:t>III secolo a. C.</w:t>
        </w:r>
      </w:hyperlink>
      <w:r w:rsidRPr="00C87E51">
        <w:rPr>
          <w:rFonts w:ascii="Garamond" w:hAnsi="Garamond"/>
          <w:smallCaps w:val="0"/>
          <w:szCs w:val="28"/>
        </w:rPr>
        <w:t xml:space="preserve"> ed è attribuita al saggio </w:t>
      </w:r>
      <w:proofErr w:type="spellStart"/>
      <w:r w:rsidRPr="00C87E51">
        <w:rPr>
          <w:rFonts w:ascii="Garamond" w:hAnsi="Garamond"/>
          <w:smallCaps w:val="0"/>
          <w:szCs w:val="28"/>
        </w:rPr>
        <w:t>L</w:t>
      </w:r>
      <w:r w:rsidRPr="00C87E51">
        <w:rPr>
          <w:rFonts w:ascii="Cambria" w:hAnsi="Cambria" w:cs="Cambria"/>
          <w:smallCaps w:val="0"/>
          <w:szCs w:val="28"/>
        </w:rPr>
        <w:t>ă</w:t>
      </w:r>
      <w:r w:rsidRPr="00C87E51">
        <w:rPr>
          <w:rFonts w:ascii="Garamond" w:hAnsi="Garamond"/>
          <w:smallCaps w:val="0"/>
          <w:szCs w:val="28"/>
        </w:rPr>
        <w:t>ozi</w:t>
      </w:r>
      <w:proofErr w:type="spellEnd"/>
      <w:r w:rsidRPr="00C87E51">
        <w:rPr>
          <w:rFonts w:ascii="Garamond" w:hAnsi="Garamond"/>
          <w:smallCaps w:val="0"/>
          <w:szCs w:val="28"/>
        </w:rPr>
        <w:t xml:space="preserve"> (</w:t>
      </w:r>
      <w:r w:rsidRPr="00C87E51">
        <w:rPr>
          <w:rFonts w:ascii="Garamond" w:hAnsi="Garamond" w:hint="eastAsia"/>
          <w:smallCaps w:val="0"/>
          <w:szCs w:val="28"/>
        </w:rPr>
        <w:t>老子</w:t>
      </w:r>
      <w:r w:rsidRPr="00C87E51">
        <w:rPr>
          <w:rFonts w:ascii="Garamond" w:hAnsi="Garamond"/>
          <w:smallCaps w:val="0"/>
          <w:szCs w:val="28"/>
        </w:rPr>
        <w:t>)</w:t>
      </w:r>
      <w:r w:rsidRPr="00C87E51">
        <w:rPr>
          <w:rStyle w:val="Rimandonotaapidipagina"/>
          <w:rFonts w:ascii="Garamond" w:hAnsi="Garamond"/>
          <w:smallCaps w:val="0"/>
          <w:szCs w:val="28"/>
        </w:rPr>
        <w:footnoteReference w:id="18"/>
      </w:r>
      <w:r w:rsidRPr="00C87E51">
        <w:rPr>
          <w:rFonts w:ascii="Garamond" w:hAnsi="Garamond"/>
          <w:smallCaps w:val="0"/>
          <w:szCs w:val="28"/>
        </w:rPr>
        <w:t xml:space="preserve">; il </w:t>
      </w:r>
      <w:proofErr w:type="spellStart"/>
      <w:r w:rsidRPr="00C87E51">
        <w:rPr>
          <w:rFonts w:ascii="Garamond" w:hAnsi="Garamond"/>
          <w:i/>
          <w:smallCaps w:val="0"/>
          <w:szCs w:val="28"/>
        </w:rPr>
        <w:t>LièZĭ</w:t>
      </w:r>
      <w:proofErr w:type="spellEnd"/>
      <w:r w:rsidRPr="00C87E51">
        <w:rPr>
          <w:rFonts w:ascii="Garamond" w:hAnsi="Garamond"/>
          <w:smallCaps w:val="0"/>
          <w:szCs w:val="28"/>
        </w:rPr>
        <w:t>,</w:t>
      </w:r>
      <w:r w:rsidR="00B534D3">
        <w:rPr>
          <w:rFonts w:ascii="Garamond" w:hAnsi="Garamond"/>
          <w:smallCaps w:val="0"/>
          <w:szCs w:val="28"/>
        </w:rPr>
        <w:t xml:space="preserve"> (</w:t>
      </w:r>
      <w:r w:rsidRPr="00C87E51">
        <w:rPr>
          <w:rFonts w:ascii="Garamond" w:hAnsi="Garamond" w:hint="eastAsia"/>
          <w:smallCaps w:val="0"/>
          <w:szCs w:val="28"/>
        </w:rPr>
        <w:t>列子</w:t>
      </w:r>
      <w:r w:rsidR="00B534D3">
        <w:rPr>
          <w:rFonts w:ascii="Garamond" w:hAnsi="Garamond"/>
          <w:smallCaps w:val="0"/>
          <w:szCs w:val="28"/>
        </w:rPr>
        <w:t>)</w:t>
      </w:r>
      <w:r w:rsidRPr="00C87E51">
        <w:rPr>
          <w:rFonts w:ascii="Garamond" w:hAnsi="Garamond"/>
          <w:smallCaps w:val="0"/>
          <w:szCs w:val="28"/>
        </w:rPr>
        <w:t>, attribuito all’omonimo Maestro vissuto tra il V e il IV sec. a. C.</w:t>
      </w:r>
      <w:r w:rsidRPr="00C87E51">
        <w:rPr>
          <w:rStyle w:val="Rimandonotaapidipagina"/>
          <w:rFonts w:ascii="Garamond" w:hAnsi="Garamond"/>
          <w:smallCaps w:val="0"/>
          <w:szCs w:val="28"/>
        </w:rPr>
        <w:footnoteReference w:id="19"/>
      </w:r>
      <w:r>
        <w:rPr>
          <w:rFonts w:ascii="Garamond" w:hAnsi="Garamond"/>
          <w:smallCaps w:val="0"/>
          <w:szCs w:val="28"/>
        </w:rPr>
        <w:t xml:space="preserve">; </w:t>
      </w:r>
      <w:r w:rsidRPr="00C87E51">
        <w:rPr>
          <w:rFonts w:ascii="Garamond" w:hAnsi="Garamond"/>
          <w:smallCaps w:val="0"/>
          <w:szCs w:val="28"/>
        </w:rPr>
        <w:t xml:space="preserve">lo </w:t>
      </w:r>
      <w:proofErr w:type="spellStart"/>
      <w:r w:rsidRPr="00C87E51">
        <w:rPr>
          <w:rFonts w:ascii="Garamond" w:hAnsi="Garamond"/>
          <w:bCs/>
          <w:i/>
          <w:smallCaps w:val="0"/>
          <w:szCs w:val="28"/>
        </w:rPr>
        <w:t>Zhuāngz</w:t>
      </w:r>
      <w:r w:rsidRPr="00C87E51">
        <w:rPr>
          <w:rFonts w:ascii="Cambria" w:hAnsi="Cambria" w:cs="Cambria"/>
          <w:bCs/>
          <w:i/>
          <w:smallCaps w:val="0"/>
          <w:szCs w:val="28"/>
        </w:rPr>
        <w:t>ĭ</w:t>
      </w:r>
      <w:proofErr w:type="spellEnd"/>
      <w:r w:rsidRPr="00C87E51">
        <w:rPr>
          <w:rFonts w:ascii="Garamond" w:hAnsi="Garamond"/>
          <w:smallCaps w:val="0"/>
          <w:szCs w:val="28"/>
        </w:rPr>
        <w:t xml:space="preserve"> (</w:t>
      </w:r>
      <w:r w:rsidRPr="00C87E51">
        <w:rPr>
          <w:rFonts w:ascii="Garamond" w:hAnsi="Garamond" w:hint="eastAsia"/>
          <w:smallCaps w:val="0"/>
          <w:szCs w:val="28"/>
        </w:rPr>
        <w:t>莊</w:t>
      </w:r>
      <w:r w:rsidRPr="00C87E51">
        <w:rPr>
          <w:rFonts w:ascii="Garamond" w:hAnsi="Garamond" w:cs="MS Mincho" w:hint="eastAsia"/>
          <w:smallCaps w:val="0"/>
          <w:szCs w:val="28"/>
        </w:rPr>
        <w:t>子</w:t>
      </w:r>
      <w:r w:rsidRPr="00C87E51">
        <w:rPr>
          <w:rFonts w:ascii="Garamond" w:hAnsi="Garamond" w:cs="MS Mincho"/>
          <w:smallCaps w:val="0"/>
          <w:szCs w:val="28"/>
        </w:rPr>
        <w:t xml:space="preserve">) scritto dall’omonimo pensatore vissuto approssimativamente tra il </w:t>
      </w:r>
      <w:hyperlink r:id="rId17" w:tooltip="369 a.C." w:history="1">
        <w:r w:rsidRPr="00C87E51">
          <w:rPr>
            <w:rFonts w:ascii="Garamond" w:hAnsi="Garamond"/>
            <w:smallCaps w:val="0"/>
            <w:szCs w:val="28"/>
          </w:rPr>
          <w:t xml:space="preserve">369 a. </w:t>
        </w:r>
        <w:proofErr w:type="spellStart"/>
        <w:r w:rsidRPr="00C87E51">
          <w:rPr>
            <w:rFonts w:ascii="Garamond" w:hAnsi="Garamond"/>
            <w:smallCaps w:val="0"/>
            <w:szCs w:val="28"/>
          </w:rPr>
          <w:t>C.</w:t>
        </w:r>
      </w:hyperlink>
      <w:r w:rsidRPr="00C87E51">
        <w:rPr>
          <w:rFonts w:ascii="Garamond" w:hAnsi="Garamond"/>
          <w:smallCaps w:val="0"/>
          <w:szCs w:val="28"/>
        </w:rPr>
        <w:t>e</w:t>
      </w:r>
      <w:proofErr w:type="spellEnd"/>
      <w:r w:rsidRPr="00C87E51">
        <w:rPr>
          <w:rFonts w:ascii="Garamond" w:hAnsi="Garamond"/>
          <w:smallCaps w:val="0"/>
          <w:szCs w:val="28"/>
        </w:rPr>
        <w:t xml:space="preserve"> il </w:t>
      </w:r>
      <w:hyperlink r:id="rId18" w:tooltip="286 a.C." w:history="1">
        <w:r w:rsidRPr="00C87E51">
          <w:rPr>
            <w:rFonts w:ascii="Garamond" w:hAnsi="Garamond"/>
            <w:smallCaps w:val="0"/>
            <w:szCs w:val="28"/>
          </w:rPr>
          <w:t>286 a.C.</w:t>
        </w:r>
      </w:hyperlink>
      <w:r w:rsidRPr="00C87E51">
        <w:rPr>
          <w:rStyle w:val="Rimandonotaapidipagina"/>
          <w:rFonts w:ascii="Garamond" w:hAnsi="Garamond"/>
          <w:smallCaps w:val="0"/>
          <w:szCs w:val="28"/>
        </w:rPr>
        <w:footnoteReference w:id="20"/>
      </w:r>
      <w:r w:rsidR="00822674">
        <w:rPr>
          <w:rFonts w:ascii="Garamond" w:hAnsi="Garamond"/>
          <w:smallCaps w:val="0"/>
          <w:szCs w:val="28"/>
        </w:rPr>
        <w:t>.</w:t>
      </w:r>
    </w:p>
    <w:p w:rsidR="007342F9" w:rsidRDefault="007342F9" w:rsidP="00C87E51">
      <w:pPr>
        <w:spacing w:line="240" w:lineRule="auto"/>
        <w:ind w:firstLine="0"/>
        <w:rPr>
          <w:rFonts w:ascii="Garamond" w:hAnsi="Garamond" w:cs="Arial"/>
          <w:smallCaps w:val="0"/>
          <w:color w:val="222222"/>
          <w:szCs w:val="28"/>
        </w:rPr>
      </w:pPr>
      <w:r w:rsidRPr="00C87E51">
        <w:rPr>
          <w:rFonts w:ascii="Garamond" w:hAnsi="Garamond" w:cs="Arial"/>
          <w:smallCaps w:val="0"/>
          <w:color w:val="222222"/>
          <w:szCs w:val="28"/>
        </w:rPr>
        <w:t xml:space="preserve">Prima di considerare il problema della morte nel </w:t>
      </w:r>
      <w:proofErr w:type="spellStart"/>
      <w:r w:rsidRPr="00C87E51">
        <w:rPr>
          <w:rFonts w:ascii="Garamond" w:hAnsi="Garamond"/>
          <w:i/>
          <w:smallCaps w:val="0"/>
          <w:szCs w:val="28"/>
        </w:rPr>
        <w:t>dàojiào</w:t>
      </w:r>
      <w:proofErr w:type="spellEnd"/>
      <w:r w:rsidRPr="00C87E51">
        <w:rPr>
          <w:rFonts w:ascii="Garamond" w:hAnsi="Garamond" w:cs="Arial"/>
          <w:smallCaps w:val="0"/>
          <w:color w:val="222222"/>
          <w:szCs w:val="28"/>
        </w:rPr>
        <w:t>, vediamo come esso viene affrontato</w:t>
      </w:r>
      <w:r>
        <w:rPr>
          <w:rFonts w:ascii="Garamond" w:hAnsi="Garamond" w:cs="Arial"/>
          <w:smallCaps w:val="0"/>
          <w:color w:val="222222"/>
          <w:szCs w:val="28"/>
        </w:rPr>
        <w:t xml:space="preserve"> in alcuni passi esemplari</w:t>
      </w:r>
      <w:r w:rsidR="00156074">
        <w:rPr>
          <w:rFonts w:ascii="Garamond" w:hAnsi="Garamond" w:cs="Arial"/>
          <w:smallCaps w:val="0"/>
          <w:color w:val="222222"/>
          <w:szCs w:val="28"/>
        </w:rPr>
        <w:t xml:space="preserve"> </w:t>
      </w:r>
      <w:r>
        <w:rPr>
          <w:rFonts w:ascii="Garamond" w:hAnsi="Garamond" w:cs="Arial"/>
          <w:smallCaps w:val="0"/>
          <w:color w:val="222222"/>
          <w:szCs w:val="28"/>
        </w:rPr>
        <w:t>di questi</w:t>
      </w:r>
      <w:r w:rsidRPr="00C87E51">
        <w:rPr>
          <w:rFonts w:ascii="Garamond" w:hAnsi="Garamond" w:cs="Arial"/>
          <w:smallCaps w:val="0"/>
          <w:color w:val="222222"/>
          <w:szCs w:val="28"/>
        </w:rPr>
        <w:t xml:space="preserve"> testi del </w:t>
      </w:r>
      <w:proofErr w:type="spellStart"/>
      <w:r w:rsidRPr="00C87E51">
        <w:rPr>
          <w:rFonts w:ascii="Garamond" w:hAnsi="Garamond"/>
          <w:i/>
          <w:smallCaps w:val="0"/>
          <w:szCs w:val="28"/>
        </w:rPr>
        <w:t>dàojiā</w:t>
      </w:r>
      <w:proofErr w:type="spellEnd"/>
      <w:r w:rsidRPr="00C87E51">
        <w:rPr>
          <w:rFonts w:ascii="Garamond" w:hAnsi="Garamond" w:cs="Arial"/>
          <w:smallCaps w:val="0"/>
          <w:color w:val="222222"/>
          <w:szCs w:val="28"/>
        </w:rPr>
        <w:t>.</w:t>
      </w:r>
    </w:p>
    <w:p w:rsidR="007342F9" w:rsidRPr="00C87E51" w:rsidRDefault="007342F9" w:rsidP="00C87E51">
      <w:pPr>
        <w:spacing w:line="240" w:lineRule="auto"/>
        <w:ind w:firstLine="0"/>
        <w:rPr>
          <w:rFonts w:ascii="Garamond" w:hAnsi="Garamond"/>
          <w:smallCaps w:val="0"/>
          <w:szCs w:val="28"/>
          <w:vertAlign w:val="superscript"/>
          <w:lang w:eastAsia="it-IT"/>
        </w:rPr>
      </w:pPr>
    </w:p>
    <w:p w:rsidR="007342F9" w:rsidRDefault="007342F9" w:rsidP="00C87E51">
      <w:pPr>
        <w:pStyle w:val="Paragrafoelenco"/>
        <w:spacing w:line="240" w:lineRule="auto"/>
        <w:ind w:left="0" w:firstLine="0"/>
        <w:rPr>
          <w:rFonts w:ascii="Garamond" w:hAnsi="Garamond"/>
          <w:b/>
          <w:bCs/>
          <w:i/>
          <w:smallCaps w:val="0"/>
          <w:szCs w:val="28"/>
        </w:rPr>
      </w:pPr>
      <w:proofErr w:type="spellStart"/>
      <w:r w:rsidRPr="000511EE">
        <w:rPr>
          <w:rFonts w:ascii="Garamond" w:hAnsi="Garamond"/>
          <w:b/>
          <w:bCs/>
          <w:i/>
          <w:smallCaps w:val="0"/>
          <w:szCs w:val="28"/>
        </w:rPr>
        <w:t>Dàojià</w:t>
      </w:r>
      <w:proofErr w:type="spellEnd"/>
    </w:p>
    <w:p w:rsidR="007342F9" w:rsidRPr="000511EE" w:rsidRDefault="007342F9" w:rsidP="00C87E51">
      <w:pPr>
        <w:pStyle w:val="Paragrafoelenco"/>
        <w:spacing w:line="240" w:lineRule="auto"/>
        <w:ind w:left="0" w:firstLine="0"/>
        <w:rPr>
          <w:rFonts w:ascii="Garamond" w:hAnsi="Garamond"/>
          <w:b/>
          <w:bCs/>
          <w:smallCaps w:val="0"/>
          <w:szCs w:val="28"/>
          <w:lang w:eastAsia="it-IT"/>
        </w:rPr>
      </w:pPr>
    </w:p>
    <w:p w:rsidR="007342F9" w:rsidRPr="00C87E51" w:rsidRDefault="007342F9" w:rsidP="0069031F">
      <w:pPr>
        <w:spacing w:line="240" w:lineRule="auto"/>
        <w:ind w:firstLine="0"/>
        <w:rPr>
          <w:rFonts w:ascii="Garamond" w:hAnsi="Garamond" w:cs="Arial"/>
          <w:smallCaps w:val="0"/>
          <w:szCs w:val="28"/>
        </w:rPr>
      </w:pPr>
      <w:r w:rsidRPr="0069031F">
        <w:rPr>
          <w:rFonts w:ascii="Garamond" w:hAnsi="Garamond" w:cs="Arial"/>
          <w:b/>
          <w:bCs/>
          <w:smallCaps w:val="0"/>
          <w:szCs w:val="28"/>
        </w:rPr>
        <w:t>1</w:t>
      </w:r>
      <w:r>
        <w:rPr>
          <w:rFonts w:ascii="Garamond" w:hAnsi="Garamond" w:cs="Arial"/>
          <w:b/>
          <w:bCs/>
          <w:smallCaps w:val="0"/>
          <w:szCs w:val="28"/>
        </w:rPr>
        <w:t>.</w:t>
      </w:r>
      <w:r>
        <w:rPr>
          <w:rFonts w:ascii="Garamond" w:hAnsi="Garamond" w:cs="Arial"/>
          <w:smallCaps w:val="0"/>
          <w:szCs w:val="28"/>
        </w:rPr>
        <w:t xml:space="preserve"> N</w:t>
      </w:r>
      <w:r w:rsidRPr="00C87E51">
        <w:rPr>
          <w:rFonts w:ascii="Garamond" w:hAnsi="Garamond" w:cs="Arial"/>
          <w:smallCaps w:val="0"/>
          <w:szCs w:val="28"/>
        </w:rPr>
        <w:t xml:space="preserve">el </w:t>
      </w:r>
      <w:proofErr w:type="spellStart"/>
      <w:r w:rsidRPr="00C87E51">
        <w:rPr>
          <w:rFonts w:ascii="Garamond" w:hAnsi="Garamond"/>
          <w:i/>
          <w:iCs/>
          <w:smallCaps w:val="0"/>
          <w:szCs w:val="28"/>
        </w:rPr>
        <w:t>Dàodéjīng</w:t>
      </w:r>
      <w:proofErr w:type="spellEnd"/>
      <w:r w:rsidR="00156074">
        <w:rPr>
          <w:rFonts w:ascii="Garamond" w:hAnsi="Garamond"/>
          <w:i/>
          <w:iCs/>
          <w:smallCaps w:val="0"/>
          <w:szCs w:val="28"/>
        </w:rPr>
        <w:t xml:space="preserve"> </w:t>
      </w:r>
      <w:r w:rsidRPr="00C87E51">
        <w:rPr>
          <w:rFonts w:ascii="Garamond" w:hAnsi="Garamond"/>
          <w:smallCaps w:val="0"/>
          <w:szCs w:val="28"/>
        </w:rPr>
        <w:t>u</w:t>
      </w:r>
      <w:r w:rsidR="00B534D3">
        <w:rPr>
          <w:rFonts w:ascii="Garamond" w:hAnsi="Garamond" w:cs="Arial"/>
          <w:smallCaps w:val="0"/>
          <w:szCs w:val="28"/>
        </w:rPr>
        <w:t>n riferimento esplicito</w:t>
      </w:r>
      <w:r w:rsidRPr="00C87E51">
        <w:rPr>
          <w:rFonts w:ascii="Garamond" w:hAnsi="Garamond" w:cs="Arial"/>
          <w:smallCaps w:val="0"/>
          <w:szCs w:val="28"/>
        </w:rPr>
        <w:t xml:space="preserve"> alla morte (</w:t>
      </w:r>
      <w:r w:rsidRPr="00C87E51">
        <w:rPr>
          <w:rFonts w:ascii="Garamond" w:hAnsi="Garamond" w:cs="Arial"/>
          <w:i/>
          <w:iCs/>
          <w:smallCaps w:val="0"/>
          <w:szCs w:val="28"/>
        </w:rPr>
        <w:t>si</w:t>
      </w:r>
      <w:r w:rsidRPr="00C87E51">
        <w:rPr>
          <w:rFonts w:ascii="Garamond" w:hAnsi="Garamond" w:cs="Arial"/>
          <w:smallCaps w:val="0"/>
          <w:szCs w:val="28"/>
        </w:rPr>
        <w:t xml:space="preserve">, </w:t>
      </w:r>
      <w:r w:rsidRPr="00C87E51">
        <w:rPr>
          <w:rFonts w:ascii="Garamond" w:hAnsi="Garamond" w:cs="Arial" w:hint="eastAsia"/>
          <w:smallCaps w:val="0"/>
          <w:szCs w:val="28"/>
        </w:rPr>
        <w:t>死</w:t>
      </w:r>
      <w:r w:rsidRPr="00C87E51">
        <w:rPr>
          <w:rFonts w:ascii="Garamond" w:hAnsi="Garamond" w:cs="Arial"/>
          <w:smallCaps w:val="0"/>
          <w:szCs w:val="28"/>
        </w:rPr>
        <w:t xml:space="preserve">) </w:t>
      </w:r>
      <w:r w:rsidR="00B534D3">
        <w:rPr>
          <w:rFonts w:ascii="Garamond" w:hAnsi="Garamond" w:cs="Arial"/>
          <w:smallCaps w:val="0"/>
          <w:szCs w:val="28"/>
        </w:rPr>
        <w:t>si ha</w:t>
      </w:r>
      <w:r w:rsidRPr="00C87E51">
        <w:rPr>
          <w:rFonts w:ascii="Garamond" w:hAnsi="Garamond" w:cs="Arial"/>
          <w:smallCaps w:val="0"/>
          <w:szCs w:val="28"/>
        </w:rPr>
        <w:t xml:space="preserve"> nel Cap. XLII: “Quelli che fan violenza non muoiono di morte naturale”.</w:t>
      </w:r>
      <w:r w:rsidRPr="00C87E51">
        <w:rPr>
          <w:rStyle w:val="Rimandonotaapidipagina"/>
          <w:rFonts w:ascii="Garamond" w:hAnsi="Garamond"/>
          <w:smallCaps w:val="0"/>
          <w:szCs w:val="28"/>
        </w:rPr>
        <w:footnoteReference w:id="21"/>
      </w:r>
      <w:r w:rsidRPr="00C87E51">
        <w:rPr>
          <w:rFonts w:ascii="Garamond" w:hAnsi="Garamond" w:cs="Arial"/>
          <w:smallCaps w:val="0"/>
          <w:szCs w:val="28"/>
        </w:rPr>
        <w:t>Questa connessione della morte con la natura interessa non soltanto perché è possibile interpretarla in base ad una dinamica di corrispondenze per cui i violenti sono destinati ad una morte violenta, ma anche perché significa che la violenza non è naturale, mentre la morte sì. Detto altrimenti: solo la morte violenta è innaturale; la morte non violenta, invece, per quanto sia un evento traumatico, rientra all’interno del ritmo che regola ogni cosa in natura, dal germogliare all’appassire dei fiori, dal sorgere al tramontare del sole.</w:t>
      </w:r>
    </w:p>
    <w:p w:rsidR="007342F9" w:rsidRDefault="007342F9" w:rsidP="0069031F">
      <w:pPr>
        <w:spacing w:line="240" w:lineRule="auto"/>
        <w:rPr>
          <w:rFonts w:ascii="Garamond" w:hAnsi="Garamond" w:cs="Arial"/>
          <w:smallCaps w:val="0"/>
          <w:szCs w:val="28"/>
        </w:rPr>
      </w:pPr>
      <w:r w:rsidRPr="00C87E51">
        <w:rPr>
          <w:rFonts w:ascii="Garamond" w:hAnsi="Garamond" w:cs="Arial"/>
          <w:smallCaps w:val="0"/>
          <w:szCs w:val="28"/>
        </w:rPr>
        <w:t xml:space="preserve">Molto più complesso risulta interpretare </w:t>
      </w:r>
      <w:r w:rsidR="00030C18">
        <w:rPr>
          <w:rFonts w:ascii="Garamond" w:hAnsi="Garamond" w:cs="Arial"/>
          <w:smallCaps w:val="0"/>
          <w:szCs w:val="28"/>
        </w:rPr>
        <w:t>questo</w:t>
      </w:r>
      <w:r w:rsidRPr="00C87E51">
        <w:rPr>
          <w:rFonts w:ascii="Garamond" w:hAnsi="Garamond" w:cs="Arial"/>
          <w:smallCaps w:val="0"/>
          <w:szCs w:val="28"/>
        </w:rPr>
        <w:t xml:space="preserve"> passo del Cap. L del </w:t>
      </w:r>
      <w:proofErr w:type="spellStart"/>
      <w:r w:rsidRPr="00C87E51">
        <w:rPr>
          <w:rFonts w:ascii="Garamond" w:hAnsi="Garamond"/>
          <w:i/>
          <w:iCs/>
          <w:smallCaps w:val="0"/>
          <w:szCs w:val="28"/>
        </w:rPr>
        <w:t>Dàodéjīng</w:t>
      </w:r>
      <w:proofErr w:type="spellEnd"/>
      <w:r w:rsidR="00822674">
        <w:rPr>
          <w:rFonts w:ascii="Garamond" w:hAnsi="Garamond" w:cs="Arial"/>
          <w:smallCaps w:val="0"/>
          <w:szCs w:val="28"/>
        </w:rPr>
        <w:t>:</w:t>
      </w:r>
    </w:p>
    <w:p w:rsidR="00030C18" w:rsidRDefault="00030C18" w:rsidP="0069031F">
      <w:pPr>
        <w:spacing w:line="240" w:lineRule="auto"/>
        <w:rPr>
          <w:rFonts w:ascii="Garamond" w:hAnsi="Garamond" w:cs="Arial"/>
          <w:smallCaps w:val="0"/>
          <w:szCs w:val="28"/>
        </w:rPr>
      </w:pPr>
    </w:p>
    <w:p w:rsidR="007342F9" w:rsidRDefault="007342F9" w:rsidP="0069031F">
      <w:pPr>
        <w:spacing w:line="240" w:lineRule="auto"/>
        <w:rPr>
          <w:rFonts w:ascii="Garamond" w:hAnsi="Garamond" w:cs="Arial"/>
          <w:smallCaps w:val="0"/>
          <w:sz w:val="24"/>
          <w:szCs w:val="24"/>
        </w:rPr>
      </w:pPr>
      <w:r w:rsidRPr="00E55D0F">
        <w:rPr>
          <w:rFonts w:ascii="Garamond" w:hAnsi="Garamond" w:cs="Arial"/>
          <w:smallCaps w:val="0"/>
          <w:sz w:val="24"/>
          <w:szCs w:val="24"/>
        </w:rPr>
        <w:t>“Uscire è vivere, entrare è morire./Seguaci della vita sono tre su dieci,/seguaci della morte son tre su dieci,/gli uomini che la vita tramutano in disposizione alla morte son pur essi tre su dieci”.</w:t>
      </w:r>
      <w:r w:rsidRPr="00E55D0F">
        <w:rPr>
          <w:rStyle w:val="Rimandonotaapidipagina"/>
          <w:rFonts w:ascii="Garamond" w:hAnsi="Garamond"/>
          <w:smallCaps w:val="0"/>
          <w:sz w:val="24"/>
          <w:szCs w:val="24"/>
        </w:rPr>
        <w:footnoteReference w:id="22"/>
      </w:r>
    </w:p>
    <w:p w:rsidR="00B534D3" w:rsidRDefault="00B534D3" w:rsidP="0069031F">
      <w:pPr>
        <w:spacing w:line="240" w:lineRule="auto"/>
        <w:rPr>
          <w:rFonts w:ascii="Garamond" w:hAnsi="Garamond" w:cs="Arial"/>
          <w:smallCaps w:val="0"/>
          <w:sz w:val="24"/>
          <w:szCs w:val="24"/>
        </w:rPr>
      </w:pPr>
    </w:p>
    <w:p w:rsidR="00B534D3" w:rsidRDefault="007342F9" w:rsidP="0069031F">
      <w:pPr>
        <w:spacing w:line="240" w:lineRule="auto"/>
        <w:rPr>
          <w:rFonts w:ascii="Garamond" w:hAnsi="Garamond" w:cs="Arial"/>
          <w:smallCaps w:val="0"/>
          <w:szCs w:val="28"/>
        </w:rPr>
      </w:pPr>
      <w:r w:rsidRPr="00C87E51">
        <w:rPr>
          <w:rFonts w:ascii="Garamond" w:hAnsi="Garamond" w:cs="Arial"/>
          <w:smallCaps w:val="0"/>
          <w:szCs w:val="28"/>
        </w:rPr>
        <w:t>Il primo verso non pone problemi: il nascere è associato all’uscire dall’indeterminato (</w:t>
      </w:r>
      <w:proofErr w:type="spellStart"/>
      <w:r w:rsidRPr="00C87E51">
        <w:rPr>
          <w:rStyle w:val="st"/>
          <w:rFonts w:ascii="Garamond" w:hAnsi="Garamond"/>
          <w:i/>
          <w:iCs/>
          <w:smallCaps w:val="0"/>
          <w:szCs w:val="28"/>
        </w:rPr>
        <w:t>h</w:t>
      </w:r>
      <w:r w:rsidRPr="00C87E51">
        <w:rPr>
          <w:rStyle w:val="Enfasicorsivo"/>
          <w:rFonts w:ascii="Garamond" w:hAnsi="Garamond"/>
          <w:smallCaps w:val="0"/>
          <w:szCs w:val="28"/>
        </w:rPr>
        <w:t>ùndùn</w:t>
      </w:r>
      <w:proofErr w:type="spellEnd"/>
      <w:r>
        <w:rPr>
          <w:rStyle w:val="Enfasicorsivo"/>
          <w:rFonts w:ascii="Garamond" w:hAnsi="Garamond"/>
          <w:i w:val="0"/>
          <w:iCs w:val="0"/>
          <w:smallCaps w:val="0"/>
          <w:szCs w:val="28"/>
        </w:rPr>
        <w:t>,</w:t>
      </w:r>
      <w:r w:rsidR="00A03EA3">
        <w:rPr>
          <w:rStyle w:val="Enfasicorsivo"/>
          <w:rFonts w:ascii="Garamond" w:hAnsi="Garamond"/>
          <w:i w:val="0"/>
          <w:iCs w:val="0"/>
          <w:smallCaps w:val="0"/>
          <w:szCs w:val="28"/>
        </w:rPr>
        <w:t xml:space="preserve"> </w:t>
      </w:r>
      <w:r w:rsidRPr="00C87E51">
        <w:rPr>
          <w:rStyle w:val="st"/>
          <w:rFonts w:hint="eastAsia"/>
          <w:szCs w:val="28"/>
        </w:rPr>
        <w:t>混沌</w:t>
      </w:r>
      <w:r w:rsidRPr="00C87E51">
        <w:rPr>
          <w:rStyle w:val="st"/>
          <w:rFonts w:ascii="Garamond" w:hAnsi="Garamond"/>
          <w:szCs w:val="28"/>
        </w:rPr>
        <w:t>)</w:t>
      </w:r>
      <w:r>
        <w:rPr>
          <w:rStyle w:val="st"/>
          <w:rFonts w:ascii="Garamond" w:hAnsi="Garamond"/>
          <w:szCs w:val="28"/>
        </w:rPr>
        <w:t>,</w:t>
      </w:r>
      <w:r w:rsidR="005E0D8A">
        <w:rPr>
          <w:rStyle w:val="st"/>
          <w:rFonts w:ascii="Garamond" w:hAnsi="Garamond"/>
          <w:szCs w:val="28"/>
        </w:rPr>
        <w:t xml:space="preserve"> </w:t>
      </w:r>
      <w:r w:rsidRPr="00C87E51">
        <w:rPr>
          <w:rFonts w:ascii="Garamond" w:hAnsi="Garamond" w:cs="Arial"/>
          <w:smallCaps w:val="0"/>
          <w:szCs w:val="28"/>
        </w:rPr>
        <w:t>dall’uno originario(</w:t>
      </w:r>
      <w:proofErr w:type="spellStart"/>
      <w:r w:rsidRPr="00C87E51">
        <w:rPr>
          <w:rFonts w:ascii="Garamond" w:hAnsi="Garamond" w:cs="Arial"/>
          <w:i/>
          <w:iCs/>
          <w:smallCaps w:val="0"/>
          <w:szCs w:val="28"/>
        </w:rPr>
        <w:t>taiyi</w:t>
      </w:r>
      <w:proofErr w:type="spellEnd"/>
      <w:r w:rsidRPr="00C87E51">
        <w:rPr>
          <w:rFonts w:ascii="Garamond" w:hAnsi="Garamond" w:cs="Arial"/>
          <w:smallCaps w:val="0"/>
          <w:szCs w:val="28"/>
        </w:rPr>
        <w:t>,</w:t>
      </w:r>
      <w:r w:rsidR="00A03EA3">
        <w:rPr>
          <w:rFonts w:ascii="Garamond" w:hAnsi="Garamond" w:cs="Arial"/>
          <w:smallCaps w:val="0"/>
          <w:szCs w:val="28"/>
        </w:rPr>
        <w:t xml:space="preserve"> </w:t>
      </w:r>
      <w:r w:rsidRPr="00C87E51">
        <w:rPr>
          <w:rFonts w:hint="eastAsia"/>
          <w:szCs w:val="28"/>
        </w:rPr>
        <w:t>太乙</w:t>
      </w:r>
      <w:r>
        <w:rPr>
          <w:szCs w:val="28"/>
        </w:rPr>
        <w:t>)</w:t>
      </w:r>
      <w:r w:rsidRPr="00C87E51">
        <w:rPr>
          <w:rFonts w:ascii="Garamond" w:hAnsi="Garamond" w:cs="Arial"/>
          <w:smallCaps w:val="0"/>
          <w:szCs w:val="28"/>
        </w:rPr>
        <w:t>,</w:t>
      </w:r>
      <w:r w:rsidR="00B534D3">
        <w:rPr>
          <w:rFonts w:ascii="Garamond" w:hAnsi="Garamond" w:cs="Arial"/>
          <w:smallCaps w:val="0"/>
          <w:szCs w:val="28"/>
        </w:rPr>
        <w:t xml:space="preserve"> mentre</w:t>
      </w:r>
      <w:r w:rsidRPr="00C87E51">
        <w:rPr>
          <w:rFonts w:ascii="Garamond" w:hAnsi="Garamond" w:cs="Arial"/>
          <w:smallCaps w:val="0"/>
          <w:szCs w:val="28"/>
        </w:rPr>
        <w:t xml:space="preserve"> il morire è associato al rientrare in esso. I versi immediatamente successivi possono venire tradotti </w:t>
      </w:r>
      <w:r>
        <w:rPr>
          <w:rFonts w:ascii="Garamond" w:hAnsi="Garamond" w:cs="Arial"/>
          <w:smallCaps w:val="0"/>
          <w:szCs w:val="28"/>
        </w:rPr>
        <w:t xml:space="preserve">anche così: </w:t>
      </w:r>
    </w:p>
    <w:p w:rsidR="00B534D3" w:rsidRDefault="00B534D3" w:rsidP="0069031F">
      <w:pPr>
        <w:spacing w:line="240" w:lineRule="auto"/>
        <w:rPr>
          <w:rFonts w:ascii="Garamond" w:hAnsi="Garamond" w:cs="Arial"/>
          <w:smallCaps w:val="0"/>
          <w:szCs w:val="28"/>
        </w:rPr>
      </w:pPr>
    </w:p>
    <w:p w:rsidR="007342F9" w:rsidRDefault="007342F9" w:rsidP="0069031F">
      <w:pPr>
        <w:spacing w:line="240" w:lineRule="auto"/>
        <w:rPr>
          <w:rFonts w:ascii="Garamond" w:hAnsi="Garamond" w:cs="Arial"/>
          <w:smallCaps w:val="0"/>
          <w:sz w:val="24"/>
          <w:szCs w:val="28"/>
        </w:rPr>
      </w:pPr>
      <w:r w:rsidRPr="00B534D3">
        <w:rPr>
          <w:rFonts w:ascii="Garamond" w:hAnsi="Garamond" w:cs="Arial"/>
          <w:smallCaps w:val="0"/>
          <w:sz w:val="24"/>
          <w:szCs w:val="28"/>
        </w:rPr>
        <w:t>“Tredici sono i compagni della vita,/Tredici i compagni della morte,/Ma il popolo, che nelle premure per la vita eccede,/Ad ogni suo atto si dirige verso quei tre</w:t>
      </w:r>
      <w:r w:rsidR="00030C18">
        <w:rPr>
          <w:rFonts w:ascii="Garamond" w:hAnsi="Garamond" w:cs="Arial"/>
          <w:smallCaps w:val="0"/>
          <w:sz w:val="24"/>
          <w:szCs w:val="28"/>
        </w:rPr>
        <w:t>dici che son del luogo fatale”.</w:t>
      </w:r>
      <w:r w:rsidRPr="00B534D3">
        <w:rPr>
          <w:rStyle w:val="Rimandonotaapidipagina"/>
          <w:rFonts w:ascii="Garamond" w:hAnsi="Garamond"/>
          <w:smallCaps w:val="0"/>
          <w:sz w:val="24"/>
          <w:szCs w:val="28"/>
        </w:rPr>
        <w:footnoteReference w:id="23"/>
      </w:r>
    </w:p>
    <w:p w:rsidR="00B534D3" w:rsidRPr="00B534D3" w:rsidRDefault="00B534D3" w:rsidP="0069031F">
      <w:pPr>
        <w:spacing w:line="240" w:lineRule="auto"/>
        <w:rPr>
          <w:rFonts w:ascii="Garamond" w:hAnsi="Garamond" w:cs="Arial"/>
          <w:smallCaps w:val="0"/>
          <w:sz w:val="24"/>
          <w:szCs w:val="28"/>
        </w:rPr>
      </w:pPr>
    </w:p>
    <w:p w:rsidR="007342F9" w:rsidRDefault="007342F9" w:rsidP="0069031F">
      <w:pPr>
        <w:spacing w:line="240" w:lineRule="auto"/>
        <w:rPr>
          <w:rFonts w:ascii="Garamond" w:hAnsi="Garamond" w:cs="Arial"/>
          <w:smallCaps w:val="0"/>
          <w:szCs w:val="28"/>
        </w:rPr>
      </w:pPr>
      <w:r w:rsidRPr="00C87E51">
        <w:rPr>
          <w:rFonts w:ascii="Garamond" w:hAnsi="Garamond" w:cs="Arial"/>
          <w:smallCaps w:val="0"/>
          <w:szCs w:val="28"/>
        </w:rPr>
        <w:t>Sulla base della prima di queste traduzioni, si posson</w:t>
      </w:r>
      <w:r>
        <w:rPr>
          <w:rFonts w:ascii="Garamond" w:hAnsi="Garamond" w:cs="Arial"/>
          <w:smallCaps w:val="0"/>
          <w:szCs w:val="28"/>
        </w:rPr>
        <w:t xml:space="preserve">o dare due interpretazioni: </w:t>
      </w:r>
      <w:r w:rsidRPr="00C87E51">
        <w:rPr>
          <w:rFonts w:ascii="Garamond" w:hAnsi="Garamond" w:cs="Arial"/>
          <w:smallCaps w:val="0"/>
          <w:szCs w:val="28"/>
        </w:rPr>
        <w:t>v</w:t>
      </w:r>
      <w:r>
        <w:rPr>
          <w:rFonts w:ascii="Garamond" w:hAnsi="Garamond" w:cs="Arial"/>
          <w:smallCaps w:val="0"/>
          <w:szCs w:val="28"/>
        </w:rPr>
        <w:t xml:space="preserve">i è un terzo dell’umanità </w:t>
      </w:r>
      <w:r w:rsidRPr="00C87E51">
        <w:rPr>
          <w:rFonts w:ascii="Garamond" w:hAnsi="Garamond" w:cs="Arial"/>
          <w:smallCaps w:val="0"/>
          <w:szCs w:val="28"/>
        </w:rPr>
        <w:t>destinato al prevalere della vita (ossia ad una vita lunga), un terzo destinato al prevalere della morte (ossia ad una vita breve), ed un terzo destinato a preoccuparsi inutilmente di allungare la vita finendo comunque per morire. Oppure: un terzo è ‘fanatico’ della vita, ricerca in ogni momento una sua affermazione ed un suo rafforzamento, ossessionato dal terrore della morte; un altro terzo, al contrario, è ‘fanatico’ della morte, ricerca in ogni momento una sfida alla morte, disprezzando la vita per mostrare la propria temerarietà o per metterla a disposizione di qualcosa o di qualcuno ritenuto superiore alla vita; un ultimo terzo, pur considerando la vita un valore, finisce per essere preda della morte. Qualsiasi traduzione e interpretazione si adotti, importante risulta i</w:t>
      </w:r>
      <w:r w:rsidR="00822674">
        <w:rPr>
          <w:rFonts w:ascii="Garamond" w:hAnsi="Garamond" w:cs="Arial"/>
          <w:smallCaps w:val="0"/>
          <w:szCs w:val="28"/>
        </w:rPr>
        <w:t xml:space="preserve">l senso ricavabile dai </w:t>
      </w:r>
      <w:proofErr w:type="spellStart"/>
      <w:r w:rsidR="00822674">
        <w:rPr>
          <w:rFonts w:ascii="Garamond" w:hAnsi="Garamond" w:cs="Arial"/>
          <w:smallCaps w:val="0"/>
          <w:szCs w:val="28"/>
        </w:rPr>
        <w:t>vv</w:t>
      </w:r>
      <w:proofErr w:type="spellEnd"/>
      <w:r w:rsidR="00822674">
        <w:rPr>
          <w:rFonts w:ascii="Garamond" w:hAnsi="Garamond" w:cs="Arial"/>
          <w:smallCaps w:val="0"/>
          <w:szCs w:val="28"/>
        </w:rPr>
        <w:t xml:space="preserve">. 4-6: </w:t>
      </w:r>
      <w:r w:rsidRPr="00C87E51">
        <w:rPr>
          <w:rFonts w:ascii="Garamond" w:hAnsi="Garamond" w:cs="Arial"/>
          <w:smallCaps w:val="0"/>
          <w:szCs w:val="28"/>
        </w:rPr>
        <w:t>“Gli uomini che la vita tramutano in disposizione alla m</w:t>
      </w:r>
      <w:r w:rsidR="00822674">
        <w:rPr>
          <w:rFonts w:ascii="Garamond" w:hAnsi="Garamond" w:cs="Arial"/>
          <w:smallCaps w:val="0"/>
          <w:szCs w:val="28"/>
        </w:rPr>
        <w:t>orte son pur essi tre su dieci”; tale senso</w:t>
      </w:r>
      <w:r w:rsidRPr="00C87E51">
        <w:rPr>
          <w:rFonts w:ascii="Garamond" w:hAnsi="Garamond" w:cs="Arial"/>
          <w:smallCaps w:val="0"/>
          <w:szCs w:val="28"/>
        </w:rPr>
        <w:t xml:space="preserve"> viene spiegato </w:t>
      </w:r>
      <w:r w:rsidR="00822674">
        <w:rPr>
          <w:rFonts w:ascii="Garamond" w:hAnsi="Garamond" w:cs="Arial"/>
          <w:smallCaps w:val="0"/>
          <w:szCs w:val="28"/>
        </w:rPr>
        <w:t>così</w:t>
      </w:r>
      <w:r w:rsidRPr="00C87E51">
        <w:rPr>
          <w:rFonts w:ascii="Garamond" w:hAnsi="Garamond" w:cs="Arial"/>
          <w:smallCaps w:val="0"/>
          <w:szCs w:val="28"/>
        </w:rPr>
        <w:t>: “Quale la causa? L’eccesso di premura per la vita!”</w:t>
      </w:r>
      <w:r w:rsidRPr="00C87E51">
        <w:rPr>
          <w:rStyle w:val="Rimandonotaapidipagina"/>
          <w:rFonts w:ascii="Garamond" w:hAnsi="Garamond"/>
          <w:smallCaps w:val="0"/>
          <w:szCs w:val="28"/>
        </w:rPr>
        <w:footnoteReference w:id="24"/>
      </w:r>
      <w:r w:rsidRPr="00C87E51">
        <w:rPr>
          <w:rFonts w:ascii="Garamond" w:hAnsi="Garamond" w:cs="Arial"/>
          <w:smallCaps w:val="0"/>
          <w:szCs w:val="28"/>
        </w:rPr>
        <w:t xml:space="preserve"> L’ultimo terzo è quindi formato da coloro che, pur non essendo fanatici (o prede) né della vita né della morte, cercano </w:t>
      </w:r>
      <w:r>
        <w:rPr>
          <w:rFonts w:ascii="Garamond" w:hAnsi="Garamond" w:cs="Arial"/>
          <w:smallCaps w:val="0"/>
          <w:szCs w:val="28"/>
        </w:rPr>
        <w:t>di vivere più a lungo possibile. Ebbene,</w:t>
      </w:r>
      <w:r w:rsidRPr="00C87E51">
        <w:rPr>
          <w:rFonts w:ascii="Garamond" w:hAnsi="Garamond" w:cs="Arial"/>
          <w:smallCaps w:val="0"/>
          <w:szCs w:val="28"/>
        </w:rPr>
        <w:t xml:space="preserve"> questa ricerca della longevità pu</w:t>
      </w:r>
      <w:r>
        <w:rPr>
          <w:rFonts w:ascii="Garamond" w:hAnsi="Garamond" w:cs="Arial"/>
          <w:smallCaps w:val="0"/>
          <w:szCs w:val="28"/>
        </w:rPr>
        <w:t xml:space="preserve">ò essere associata alla morte </w:t>
      </w:r>
      <w:r w:rsidRPr="00C87E51">
        <w:rPr>
          <w:rFonts w:ascii="Garamond" w:hAnsi="Garamond" w:cs="Arial"/>
          <w:smallCaps w:val="0"/>
          <w:szCs w:val="28"/>
        </w:rPr>
        <w:t>intendendo che</w:t>
      </w:r>
      <w:r>
        <w:rPr>
          <w:rFonts w:ascii="Garamond" w:hAnsi="Garamond" w:cs="Arial"/>
          <w:smallCaps w:val="0"/>
          <w:szCs w:val="28"/>
        </w:rPr>
        <w:t>,</w:t>
      </w:r>
      <w:r w:rsidRPr="00C87E51">
        <w:rPr>
          <w:rFonts w:ascii="Garamond" w:hAnsi="Garamond" w:cs="Arial"/>
          <w:i/>
          <w:iCs/>
          <w:smallCaps w:val="0"/>
          <w:szCs w:val="28"/>
        </w:rPr>
        <w:t>nonostante</w:t>
      </w:r>
      <w:r w:rsidRPr="00C87E51">
        <w:rPr>
          <w:rFonts w:ascii="Garamond" w:hAnsi="Garamond" w:cs="Arial"/>
          <w:smallCaps w:val="0"/>
          <w:szCs w:val="28"/>
        </w:rPr>
        <w:t xml:space="preserve"> ogni ossessione per allungare la vita, alla fine</w:t>
      </w:r>
      <w:r w:rsidR="00822674">
        <w:rPr>
          <w:rFonts w:ascii="Garamond" w:hAnsi="Garamond" w:cs="Arial"/>
          <w:smallCaps w:val="0"/>
          <w:szCs w:val="28"/>
        </w:rPr>
        <w:t>,</w:t>
      </w:r>
      <w:r w:rsidR="00822674" w:rsidRPr="00C87E51">
        <w:rPr>
          <w:rFonts w:ascii="Garamond" w:hAnsi="Garamond" w:cs="Arial"/>
          <w:smallCaps w:val="0"/>
          <w:szCs w:val="28"/>
        </w:rPr>
        <w:t>comunque</w:t>
      </w:r>
      <w:r w:rsidR="00822674">
        <w:rPr>
          <w:rFonts w:ascii="Garamond" w:hAnsi="Garamond" w:cs="Arial"/>
          <w:smallCaps w:val="0"/>
          <w:szCs w:val="28"/>
        </w:rPr>
        <w:t>,</w:t>
      </w:r>
      <w:r w:rsidRPr="00C87E51">
        <w:rPr>
          <w:rFonts w:ascii="Garamond" w:hAnsi="Garamond" w:cs="Arial"/>
          <w:smallCaps w:val="0"/>
          <w:szCs w:val="28"/>
        </w:rPr>
        <w:t xml:space="preserve">giunge la morte; oppure intendendo che gli espedienti per allungare la vita finiscono </w:t>
      </w:r>
      <w:r w:rsidR="00E672F1" w:rsidRPr="00C87E51">
        <w:rPr>
          <w:rFonts w:ascii="Garamond" w:hAnsi="Garamond" w:cs="Arial"/>
          <w:smallCaps w:val="0"/>
          <w:szCs w:val="28"/>
        </w:rPr>
        <w:t xml:space="preserve">addirittura </w:t>
      </w:r>
      <w:r w:rsidRPr="00C87E51">
        <w:rPr>
          <w:rFonts w:ascii="Garamond" w:hAnsi="Garamond" w:cs="Arial"/>
          <w:smallCaps w:val="0"/>
          <w:szCs w:val="28"/>
        </w:rPr>
        <w:t xml:space="preserve">per </w:t>
      </w:r>
      <w:r w:rsidRPr="00C87E51">
        <w:rPr>
          <w:rFonts w:ascii="Garamond" w:hAnsi="Garamond" w:cs="Arial"/>
          <w:i/>
          <w:iCs/>
          <w:smallCaps w:val="0"/>
          <w:szCs w:val="28"/>
        </w:rPr>
        <w:t>causare</w:t>
      </w:r>
      <w:r w:rsidRPr="00C87E51">
        <w:rPr>
          <w:rFonts w:ascii="Garamond" w:hAnsi="Garamond" w:cs="Arial"/>
          <w:smallCaps w:val="0"/>
          <w:szCs w:val="28"/>
        </w:rPr>
        <w:t xml:space="preserve"> la morte. In quest’ultimo senso </w:t>
      </w:r>
      <w:r>
        <w:rPr>
          <w:rFonts w:ascii="Garamond" w:hAnsi="Garamond" w:cs="Arial"/>
          <w:smallCaps w:val="0"/>
          <w:szCs w:val="28"/>
        </w:rPr>
        <w:t xml:space="preserve">è legittimo pensare </w:t>
      </w:r>
      <w:r w:rsidRPr="00C87E51">
        <w:rPr>
          <w:rFonts w:ascii="Garamond" w:hAnsi="Garamond" w:cs="Arial"/>
          <w:smallCaps w:val="0"/>
          <w:szCs w:val="28"/>
        </w:rPr>
        <w:t>a</w:t>
      </w:r>
      <w:r>
        <w:rPr>
          <w:rFonts w:ascii="Garamond" w:hAnsi="Garamond" w:cs="Arial"/>
          <w:smallCaps w:val="0"/>
          <w:szCs w:val="28"/>
        </w:rPr>
        <w:t>d</w:t>
      </w:r>
      <w:r w:rsidRPr="00C87E51">
        <w:rPr>
          <w:rFonts w:ascii="Garamond" w:hAnsi="Garamond" w:cs="Arial"/>
          <w:smallCaps w:val="0"/>
          <w:szCs w:val="28"/>
        </w:rPr>
        <w:t xml:space="preserve"> un implicito riferimento critico a pratiche ‘ascetiche’ – sia dietetiche </w:t>
      </w:r>
      <w:r>
        <w:rPr>
          <w:rFonts w:ascii="Garamond" w:hAnsi="Garamond" w:cs="Arial"/>
          <w:smallCaps w:val="0"/>
          <w:szCs w:val="28"/>
        </w:rPr>
        <w:t>che</w:t>
      </w:r>
      <w:r w:rsidRPr="00C87E51">
        <w:rPr>
          <w:rFonts w:ascii="Garamond" w:hAnsi="Garamond" w:cs="Arial"/>
          <w:smallCaps w:val="0"/>
          <w:szCs w:val="28"/>
        </w:rPr>
        <w:t xml:space="preserve"> alchemiche – talmente estreme da </w:t>
      </w:r>
      <w:r w:rsidRPr="00C87E51">
        <w:rPr>
          <w:rFonts w:ascii="Garamond" w:hAnsi="Garamond" w:cs="Arial"/>
          <w:i/>
          <w:iCs/>
          <w:smallCaps w:val="0"/>
          <w:szCs w:val="28"/>
        </w:rPr>
        <w:t>anticipare</w:t>
      </w:r>
      <w:r w:rsidRPr="00C87E51">
        <w:rPr>
          <w:rFonts w:ascii="Garamond" w:hAnsi="Garamond" w:cs="Arial"/>
          <w:smallCaps w:val="0"/>
          <w:szCs w:val="28"/>
        </w:rPr>
        <w:t xml:space="preserve"> la morte. Se fosse così, il </w:t>
      </w:r>
      <w:proofErr w:type="spellStart"/>
      <w:r w:rsidR="00E672F1" w:rsidRPr="00C87E51">
        <w:rPr>
          <w:rFonts w:ascii="Garamond" w:hAnsi="Garamond"/>
          <w:i/>
          <w:iCs/>
          <w:smallCaps w:val="0"/>
          <w:szCs w:val="28"/>
        </w:rPr>
        <w:t>Dàodéjīng</w:t>
      </w:r>
      <w:proofErr w:type="spellEnd"/>
      <w:r w:rsidR="00156074">
        <w:rPr>
          <w:rFonts w:ascii="Garamond" w:hAnsi="Garamond"/>
          <w:i/>
          <w:iCs/>
          <w:smallCaps w:val="0"/>
          <w:szCs w:val="28"/>
        </w:rPr>
        <w:t xml:space="preserve"> </w:t>
      </w:r>
      <w:r w:rsidRPr="00C87E51">
        <w:rPr>
          <w:rFonts w:ascii="Garamond" w:hAnsi="Garamond" w:cs="Arial"/>
          <w:smallCaps w:val="0"/>
          <w:szCs w:val="28"/>
        </w:rPr>
        <w:t xml:space="preserve">avrebbe previsto l’esito contraddittorio di ogni ossessiva ricerca della longevità. Questa interpretazione </w:t>
      </w:r>
      <w:r>
        <w:rPr>
          <w:rFonts w:ascii="Garamond" w:hAnsi="Garamond" w:cs="Arial"/>
          <w:smallCaps w:val="0"/>
          <w:szCs w:val="28"/>
        </w:rPr>
        <w:t>verrebbe avvalorata</w:t>
      </w:r>
      <w:r w:rsidRPr="00C87E51">
        <w:rPr>
          <w:rFonts w:ascii="Garamond" w:hAnsi="Garamond" w:cs="Arial"/>
          <w:smallCaps w:val="0"/>
          <w:szCs w:val="28"/>
        </w:rPr>
        <w:t xml:space="preserve"> dal con</w:t>
      </w:r>
      <w:r>
        <w:rPr>
          <w:rFonts w:ascii="Garamond" w:hAnsi="Garamond" w:cs="Arial"/>
          <w:smallCaps w:val="0"/>
          <w:szCs w:val="28"/>
        </w:rPr>
        <w:t>tenuto della seconda parte del C</w:t>
      </w:r>
      <w:r w:rsidRPr="00C87E51">
        <w:rPr>
          <w:rFonts w:ascii="Garamond" w:hAnsi="Garamond" w:cs="Arial"/>
          <w:smallCaps w:val="0"/>
          <w:szCs w:val="28"/>
        </w:rPr>
        <w:t xml:space="preserve">apitolo dove vengono indicati alcuni comportamenti che caratterizzano il seguace della </w:t>
      </w:r>
      <w:r w:rsidR="002722C9">
        <w:rPr>
          <w:rFonts w:ascii="Garamond" w:hAnsi="Garamond" w:cs="Arial"/>
          <w:smallCaps w:val="0"/>
          <w:szCs w:val="28"/>
        </w:rPr>
        <w:t>V</w:t>
      </w:r>
      <w:r w:rsidRPr="00C87E51">
        <w:rPr>
          <w:rFonts w:ascii="Garamond" w:hAnsi="Garamond" w:cs="Arial"/>
          <w:smallCaps w:val="0"/>
          <w:szCs w:val="28"/>
        </w:rPr>
        <w:t>ia</w:t>
      </w:r>
      <w:r w:rsidR="002722C9">
        <w:rPr>
          <w:rFonts w:ascii="Garamond" w:hAnsi="Garamond" w:cs="Arial"/>
          <w:smallCaps w:val="0"/>
          <w:szCs w:val="28"/>
        </w:rPr>
        <w:t xml:space="preserve"> (</w:t>
      </w:r>
      <w:proofErr w:type="spellStart"/>
      <w:r w:rsidR="002722C9" w:rsidRPr="002722C9">
        <w:rPr>
          <w:rFonts w:ascii="Garamond" w:hAnsi="Garamond" w:cs="Arial"/>
          <w:i/>
          <w:smallCaps w:val="0"/>
          <w:szCs w:val="28"/>
        </w:rPr>
        <w:t>d</w:t>
      </w:r>
      <w:r w:rsidR="002722C9">
        <w:rPr>
          <w:rFonts w:ascii="Garamond" w:hAnsi="Garamond" w:cs="Arial"/>
          <w:i/>
          <w:smallCaps w:val="0"/>
          <w:szCs w:val="28"/>
        </w:rPr>
        <w:t>à</w:t>
      </w:r>
      <w:r w:rsidR="002722C9" w:rsidRPr="002722C9">
        <w:rPr>
          <w:rFonts w:ascii="Garamond" w:hAnsi="Garamond" w:cs="Arial"/>
          <w:i/>
          <w:smallCaps w:val="0"/>
          <w:szCs w:val="28"/>
        </w:rPr>
        <w:t>o</w:t>
      </w:r>
      <w:proofErr w:type="spellEnd"/>
      <w:r w:rsidR="002722C9">
        <w:rPr>
          <w:rFonts w:ascii="Garamond" w:hAnsi="Garamond" w:cs="Arial"/>
          <w:smallCaps w:val="0"/>
          <w:szCs w:val="28"/>
        </w:rPr>
        <w:t>)</w:t>
      </w:r>
      <w:r w:rsidRPr="00C87E51">
        <w:rPr>
          <w:rFonts w:ascii="Garamond" w:hAnsi="Garamond" w:cs="Arial"/>
          <w:smallCaps w:val="0"/>
          <w:szCs w:val="28"/>
        </w:rPr>
        <w:t xml:space="preserve">, quell’”uno su dieci” che, al contrario degli altri nove, </w:t>
      </w:r>
      <w:r w:rsidRPr="00C87E51">
        <w:rPr>
          <w:rFonts w:ascii="Garamond" w:hAnsi="Garamond" w:cs="Arial"/>
          <w:i/>
          <w:iCs/>
          <w:smallCaps w:val="0"/>
          <w:szCs w:val="28"/>
        </w:rPr>
        <w:t>ben</w:t>
      </w:r>
      <w:r>
        <w:rPr>
          <w:rFonts w:ascii="Garamond" w:hAnsi="Garamond" w:cs="Arial"/>
          <w:smallCaps w:val="0"/>
          <w:szCs w:val="28"/>
        </w:rPr>
        <w:t xml:space="preserve"> “nutre la vita”:</w:t>
      </w:r>
    </w:p>
    <w:p w:rsidR="007342F9" w:rsidRDefault="007342F9" w:rsidP="0069031F">
      <w:pPr>
        <w:spacing w:line="240" w:lineRule="auto"/>
        <w:rPr>
          <w:rFonts w:ascii="Garamond" w:hAnsi="Garamond" w:cs="Arial"/>
          <w:smallCaps w:val="0"/>
          <w:sz w:val="24"/>
          <w:szCs w:val="24"/>
        </w:rPr>
      </w:pPr>
    </w:p>
    <w:p w:rsidR="007342F9" w:rsidRDefault="007342F9" w:rsidP="0069031F">
      <w:pPr>
        <w:spacing w:line="240" w:lineRule="auto"/>
        <w:rPr>
          <w:rFonts w:ascii="Garamond" w:hAnsi="Garamond" w:cs="Arial"/>
          <w:smallCaps w:val="0"/>
          <w:sz w:val="24"/>
          <w:szCs w:val="24"/>
        </w:rPr>
      </w:pPr>
      <w:r w:rsidRPr="00E55D0F">
        <w:rPr>
          <w:rFonts w:ascii="Garamond" w:hAnsi="Garamond" w:cs="Arial"/>
          <w:smallCaps w:val="0"/>
          <w:sz w:val="24"/>
          <w:szCs w:val="24"/>
        </w:rPr>
        <w:t>“Or io ho appreso che chi ben nutre la vita/ va per deserti senza incontrar rinoceronti e tigri/va tra gli eserciti senza indossare corazza e arme/il rinoceronte non ha dove infilzar il corno/la tigre non ha dove affondar l’artiglio/il guerriero non ha dove immergere la spada/per qual motivo?/ perché costui non ha disposizione alla morte”.</w:t>
      </w:r>
      <w:r w:rsidRPr="00E55D0F">
        <w:rPr>
          <w:rStyle w:val="Rimandonotaapidipagina"/>
          <w:rFonts w:ascii="Garamond" w:hAnsi="Garamond"/>
          <w:smallCaps w:val="0"/>
          <w:sz w:val="24"/>
          <w:szCs w:val="24"/>
        </w:rPr>
        <w:footnoteReference w:id="25"/>
      </w:r>
    </w:p>
    <w:p w:rsidR="007342F9" w:rsidRDefault="007342F9" w:rsidP="0069031F">
      <w:pPr>
        <w:spacing w:line="240" w:lineRule="auto"/>
        <w:rPr>
          <w:rFonts w:ascii="Garamond" w:hAnsi="Garamond" w:cs="Arial"/>
          <w:smallCaps w:val="0"/>
          <w:sz w:val="24"/>
          <w:szCs w:val="24"/>
        </w:rPr>
      </w:pPr>
    </w:p>
    <w:p w:rsidR="007342F9" w:rsidRDefault="007342F9" w:rsidP="0069031F">
      <w:pPr>
        <w:spacing w:line="240" w:lineRule="auto"/>
        <w:rPr>
          <w:rFonts w:ascii="Garamond" w:hAnsi="Garamond" w:cs="Arial"/>
          <w:smallCaps w:val="0"/>
          <w:szCs w:val="28"/>
        </w:rPr>
      </w:pPr>
      <w:r w:rsidRPr="00C87E51">
        <w:rPr>
          <w:rFonts w:ascii="Garamond" w:hAnsi="Garamond" w:cs="Arial"/>
          <w:smallCaps w:val="0"/>
          <w:szCs w:val="28"/>
        </w:rPr>
        <w:t>Il vero immortale</w:t>
      </w:r>
      <w:r>
        <w:rPr>
          <w:rFonts w:ascii="Garamond" w:hAnsi="Garamond" w:cs="Arial"/>
          <w:smallCaps w:val="0"/>
          <w:szCs w:val="28"/>
        </w:rPr>
        <w:t>, quindi,</w:t>
      </w:r>
      <w:r w:rsidRPr="00C87E51">
        <w:rPr>
          <w:rFonts w:ascii="Garamond" w:hAnsi="Garamond" w:cs="Arial"/>
          <w:smallCaps w:val="0"/>
          <w:szCs w:val="28"/>
        </w:rPr>
        <w:t xml:space="preserve"> non è chi cerca di prolungare la vita, ma chi accoglie l’alternanza e la complementarietà di vita e morte senza parteggiare né per l’una né per </w:t>
      </w:r>
      <w:r w:rsidRPr="00C87E51">
        <w:rPr>
          <w:rFonts w:ascii="Garamond" w:hAnsi="Garamond" w:cs="Arial"/>
          <w:smallCaps w:val="0"/>
          <w:szCs w:val="28"/>
        </w:rPr>
        <w:lastRenderedPageBreak/>
        <w:t>l’altra. Chi “nutre la vita”</w:t>
      </w:r>
      <w:r>
        <w:rPr>
          <w:rFonts w:ascii="Garamond" w:hAnsi="Garamond" w:cs="Arial"/>
          <w:smallCaps w:val="0"/>
          <w:szCs w:val="28"/>
        </w:rPr>
        <w:t xml:space="preserve"> (</w:t>
      </w:r>
      <w:proofErr w:type="spellStart"/>
      <w:r w:rsidR="000F17BF">
        <w:rPr>
          <w:rFonts w:ascii="Garamond" w:hAnsi="Garamond" w:cs="Arial"/>
          <w:i/>
          <w:iCs/>
          <w:smallCaps w:val="0"/>
          <w:szCs w:val="28"/>
        </w:rPr>
        <w:t>yáng</w:t>
      </w:r>
      <w:proofErr w:type="spellEnd"/>
      <w:r w:rsidR="00156074">
        <w:rPr>
          <w:rFonts w:ascii="Garamond" w:hAnsi="Garamond" w:cs="Arial"/>
          <w:i/>
          <w:iCs/>
          <w:smallCaps w:val="0"/>
          <w:szCs w:val="28"/>
        </w:rPr>
        <w:t xml:space="preserve"> </w:t>
      </w:r>
      <w:proofErr w:type="spellStart"/>
      <w:r w:rsidRPr="0090787A">
        <w:rPr>
          <w:rFonts w:ascii="Garamond" w:hAnsi="Garamond" w:cs="Arial"/>
          <w:i/>
          <w:iCs/>
          <w:smallCaps w:val="0"/>
          <w:szCs w:val="28"/>
        </w:rPr>
        <w:t>sheng</w:t>
      </w:r>
      <w:proofErr w:type="spellEnd"/>
      <w:r w:rsidR="009938B3">
        <w:rPr>
          <w:rFonts w:ascii="Garamond" w:hAnsi="Garamond" w:cs="Arial"/>
          <w:iCs/>
          <w:smallCaps w:val="0"/>
          <w:szCs w:val="28"/>
        </w:rPr>
        <w:t xml:space="preserve">, </w:t>
      </w:r>
      <w:r w:rsidR="009938B3" w:rsidRPr="009938B3">
        <w:rPr>
          <w:rFonts w:ascii="Garamond" w:hAnsi="Garamond" w:cs="Arial" w:hint="eastAsia"/>
          <w:iCs/>
          <w:smallCaps w:val="0"/>
          <w:szCs w:val="28"/>
        </w:rPr>
        <w:t>養生</w:t>
      </w:r>
      <w:r>
        <w:rPr>
          <w:rFonts w:ascii="Garamond" w:hAnsi="Garamond" w:cs="Arial"/>
          <w:smallCaps w:val="0"/>
          <w:szCs w:val="28"/>
        </w:rPr>
        <w:t>)</w:t>
      </w:r>
      <w:r w:rsidRPr="00C87E51">
        <w:rPr>
          <w:rFonts w:ascii="Garamond" w:hAnsi="Garamond" w:cs="Arial"/>
          <w:smallCaps w:val="0"/>
          <w:szCs w:val="28"/>
        </w:rPr>
        <w:t xml:space="preserve"> è chi, resosi vuoto, risulta inattaccabile, </w:t>
      </w:r>
      <w:r>
        <w:rPr>
          <w:rFonts w:ascii="Garamond" w:hAnsi="Garamond" w:cs="Arial"/>
          <w:smallCaps w:val="0"/>
          <w:szCs w:val="28"/>
        </w:rPr>
        <w:t xml:space="preserve">ossia </w:t>
      </w:r>
      <w:r w:rsidRPr="00C87E51">
        <w:rPr>
          <w:rFonts w:ascii="Garamond" w:hAnsi="Garamond" w:cs="Arial"/>
          <w:smallCaps w:val="0"/>
          <w:szCs w:val="28"/>
        </w:rPr>
        <w:t>chi “essendo Tao a lungo dura/ e per tutta la vita non corre per</w:t>
      </w:r>
      <w:r>
        <w:rPr>
          <w:rFonts w:ascii="Garamond" w:hAnsi="Garamond" w:cs="Arial"/>
          <w:smallCaps w:val="0"/>
          <w:szCs w:val="28"/>
        </w:rPr>
        <w:t>i</w:t>
      </w:r>
      <w:r w:rsidRPr="00C87E51">
        <w:rPr>
          <w:rFonts w:ascii="Garamond" w:hAnsi="Garamond" w:cs="Arial"/>
          <w:smallCaps w:val="0"/>
          <w:szCs w:val="28"/>
        </w:rPr>
        <w:t>colo”</w:t>
      </w:r>
      <w:r w:rsidRPr="00C87E51">
        <w:rPr>
          <w:rStyle w:val="Rimandonotaapidipagina"/>
          <w:rFonts w:ascii="Garamond" w:hAnsi="Garamond"/>
          <w:smallCaps w:val="0"/>
          <w:szCs w:val="28"/>
        </w:rPr>
        <w:footnoteReference w:id="26"/>
      </w:r>
      <w:r>
        <w:rPr>
          <w:rFonts w:ascii="Garamond" w:hAnsi="Garamond" w:cs="Arial"/>
          <w:smallCaps w:val="0"/>
          <w:szCs w:val="28"/>
        </w:rPr>
        <w:t>, perché “</w:t>
      </w:r>
      <w:r w:rsidRPr="00C87E51">
        <w:rPr>
          <w:rFonts w:ascii="Garamond" w:hAnsi="Garamond" w:cs="Arial"/>
          <w:smallCaps w:val="0"/>
          <w:szCs w:val="28"/>
        </w:rPr>
        <w:t>A lungo dura chi non s</w:t>
      </w:r>
      <w:r>
        <w:rPr>
          <w:rFonts w:ascii="Garamond" w:hAnsi="Garamond" w:cs="Arial"/>
          <w:smallCaps w:val="0"/>
          <w:szCs w:val="28"/>
        </w:rPr>
        <w:t>i</w:t>
      </w:r>
      <w:r w:rsidRPr="00C87E51">
        <w:rPr>
          <w:rFonts w:ascii="Garamond" w:hAnsi="Garamond" w:cs="Arial"/>
          <w:smallCaps w:val="0"/>
          <w:szCs w:val="28"/>
        </w:rPr>
        <w:t xml:space="preserve"> di</w:t>
      </w:r>
      <w:r>
        <w:rPr>
          <w:rFonts w:ascii="Garamond" w:hAnsi="Garamond" w:cs="Arial"/>
          <w:smallCaps w:val="0"/>
          <w:szCs w:val="28"/>
        </w:rPr>
        <w:t>p</w:t>
      </w:r>
      <w:r w:rsidRPr="00C87E51">
        <w:rPr>
          <w:rFonts w:ascii="Garamond" w:hAnsi="Garamond" w:cs="Arial"/>
          <w:smallCaps w:val="0"/>
          <w:szCs w:val="28"/>
        </w:rPr>
        <w:t xml:space="preserve">arte dal </w:t>
      </w:r>
      <w:r>
        <w:rPr>
          <w:rFonts w:ascii="Garamond" w:hAnsi="Garamond" w:cs="Arial"/>
          <w:smallCaps w:val="0"/>
          <w:szCs w:val="28"/>
        </w:rPr>
        <w:t>s</w:t>
      </w:r>
      <w:r w:rsidRPr="00C87E51">
        <w:rPr>
          <w:rFonts w:ascii="Garamond" w:hAnsi="Garamond" w:cs="Arial"/>
          <w:smallCaps w:val="0"/>
          <w:szCs w:val="28"/>
        </w:rPr>
        <w:t>uo stat</w:t>
      </w:r>
      <w:r>
        <w:rPr>
          <w:rFonts w:ascii="Garamond" w:hAnsi="Garamond" w:cs="Arial"/>
          <w:smallCaps w:val="0"/>
          <w:szCs w:val="28"/>
        </w:rPr>
        <w:t>o</w:t>
      </w:r>
      <w:r w:rsidRPr="00C87E51">
        <w:rPr>
          <w:rFonts w:ascii="Garamond" w:hAnsi="Garamond" w:cs="Arial"/>
          <w:smallCaps w:val="0"/>
          <w:szCs w:val="28"/>
        </w:rPr>
        <w:t>/ha vita perenne quel che muore ma non perisce”</w:t>
      </w:r>
      <w:r>
        <w:rPr>
          <w:rFonts w:ascii="Garamond" w:hAnsi="Garamond" w:cs="Arial"/>
          <w:smallCaps w:val="0"/>
          <w:szCs w:val="28"/>
        </w:rPr>
        <w:t>.</w:t>
      </w:r>
      <w:r w:rsidRPr="00C87E51">
        <w:rPr>
          <w:rStyle w:val="Rimandonotaapidipagina"/>
          <w:rFonts w:ascii="Garamond" w:hAnsi="Garamond"/>
          <w:smallCaps w:val="0"/>
          <w:szCs w:val="28"/>
        </w:rPr>
        <w:footnoteReference w:id="27"/>
      </w:r>
    </w:p>
    <w:p w:rsidR="00052184" w:rsidRDefault="00052184" w:rsidP="0069031F">
      <w:pPr>
        <w:spacing w:line="240" w:lineRule="auto"/>
        <w:rPr>
          <w:rFonts w:ascii="Garamond" w:hAnsi="Garamond" w:cs="Arial"/>
          <w:smallCaps w:val="0"/>
          <w:szCs w:val="28"/>
        </w:rPr>
      </w:pPr>
      <w:r>
        <w:rPr>
          <w:rFonts w:ascii="Garamond" w:hAnsi="Garamond" w:cs="Arial"/>
          <w:smallCaps w:val="0"/>
          <w:szCs w:val="28"/>
        </w:rPr>
        <w:t>Ulteriore spiegazione di come vada intesa la figura dell’immortale si ha in questo passo</w:t>
      </w:r>
      <w:r w:rsidR="00156074">
        <w:rPr>
          <w:rFonts w:ascii="Garamond" w:hAnsi="Garamond" w:cs="Arial"/>
          <w:smallCaps w:val="0"/>
          <w:szCs w:val="28"/>
        </w:rPr>
        <w:t xml:space="preserve"> </w:t>
      </w:r>
      <w:r>
        <w:rPr>
          <w:rFonts w:ascii="Garamond" w:hAnsi="Garamond" w:cs="Arial"/>
          <w:smallCaps w:val="0"/>
          <w:szCs w:val="28"/>
        </w:rPr>
        <w:t xml:space="preserve">del Cap. </w:t>
      </w:r>
      <w:proofErr w:type="spellStart"/>
      <w:r>
        <w:rPr>
          <w:rFonts w:ascii="Garamond" w:hAnsi="Garamond" w:cs="Arial"/>
          <w:smallCaps w:val="0"/>
          <w:szCs w:val="28"/>
        </w:rPr>
        <w:t>LXXIII</w:t>
      </w:r>
      <w:proofErr w:type="spellEnd"/>
      <w:r>
        <w:rPr>
          <w:rFonts w:ascii="Garamond" w:hAnsi="Garamond" w:cs="Arial"/>
          <w:smallCaps w:val="0"/>
          <w:szCs w:val="28"/>
        </w:rPr>
        <w:t xml:space="preserve"> del </w:t>
      </w:r>
      <w:proofErr w:type="spellStart"/>
      <w:r w:rsidRPr="00C87E51">
        <w:rPr>
          <w:rFonts w:ascii="Garamond" w:hAnsi="Garamond"/>
          <w:i/>
          <w:iCs/>
          <w:smallCaps w:val="0"/>
          <w:szCs w:val="28"/>
        </w:rPr>
        <w:t>Dàodéjīng</w:t>
      </w:r>
      <w:proofErr w:type="spellEnd"/>
      <w:r>
        <w:rPr>
          <w:rFonts w:ascii="Garamond" w:hAnsi="Garamond" w:cs="Arial"/>
          <w:smallCaps w:val="0"/>
          <w:szCs w:val="28"/>
        </w:rPr>
        <w:t>:</w:t>
      </w:r>
    </w:p>
    <w:p w:rsidR="00E672F1" w:rsidRDefault="00E672F1" w:rsidP="0069031F">
      <w:pPr>
        <w:spacing w:line="240" w:lineRule="auto"/>
        <w:rPr>
          <w:rFonts w:ascii="Garamond" w:hAnsi="Garamond" w:cs="Arial"/>
          <w:smallCaps w:val="0"/>
          <w:szCs w:val="28"/>
        </w:rPr>
      </w:pPr>
    </w:p>
    <w:p w:rsidR="00E672F1" w:rsidRDefault="007342F9" w:rsidP="0069031F">
      <w:pPr>
        <w:spacing w:line="240" w:lineRule="auto"/>
        <w:rPr>
          <w:rFonts w:ascii="Garamond" w:hAnsi="Garamond" w:cs="Arial"/>
          <w:smallCaps w:val="0"/>
          <w:szCs w:val="28"/>
        </w:rPr>
      </w:pPr>
      <w:r w:rsidRPr="00E672F1">
        <w:rPr>
          <w:rFonts w:ascii="Garamond" w:hAnsi="Garamond" w:cs="Arial"/>
          <w:smallCaps w:val="0"/>
          <w:sz w:val="24"/>
          <w:szCs w:val="28"/>
        </w:rPr>
        <w:t>Muore chi nell’osare pone il coraggio/Vive chi</w:t>
      </w:r>
      <w:r w:rsidR="00E672F1" w:rsidRPr="00E672F1">
        <w:rPr>
          <w:rFonts w:ascii="Garamond" w:hAnsi="Garamond" w:cs="Arial"/>
          <w:smallCaps w:val="0"/>
          <w:sz w:val="24"/>
          <w:szCs w:val="28"/>
        </w:rPr>
        <w:t xml:space="preserve"> nel non osare pone il coraggio</w:t>
      </w:r>
      <w:r w:rsidRPr="00E672F1">
        <w:rPr>
          <w:rFonts w:ascii="Garamond" w:hAnsi="Garamond" w:cs="Arial"/>
          <w:smallCaps w:val="0"/>
          <w:sz w:val="24"/>
          <w:szCs w:val="28"/>
        </w:rPr>
        <w:t>.</w:t>
      </w:r>
      <w:r w:rsidRPr="00E672F1">
        <w:rPr>
          <w:rStyle w:val="Rimandonotaapidipagina"/>
          <w:rFonts w:ascii="Garamond" w:hAnsi="Garamond"/>
          <w:smallCaps w:val="0"/>
          <w:sz w:val="24"/>
          <w:szCs w:val="28"/>
        </w:rPr>
        <w:footnoteReference w:id="28"/>
      </w:r>
    </w:p>
    <w:p w:rsidR="00E672F1" w:rsidRDefault="00E672F1" w:rsidP="00E672F1">
      <w:pPr>
        <w:spacing w:line="240" w:lineRule="auto"/>
        <w:ind w:firstLine="0"/>
        <w:rPr>
          <w:rFonts w:ascii="Garamond" w:hAnsi="Garamond" w:cs="Arial"/>
          <w:smallCaps w:val="0"/>
          <w:szCs w:val="28"/>
        </w:rPr>
      </w:pPr>
    </w:p>
    <w:p w:rsidR="007342F9" w:rsidRPr="000F17BF" w:rsidRDefault="00052184" w:rsidP="000F17BF">
      <w:pPr>
        <w:spacing w:before="100" w:beforeAutospacing="1" w:after="100" w:afterAutospacing="1" w:line="240" w:lineRule="auto"/>
        <w:ind w:firstLine="0"/>
        <w:rPr>
          <w:rFonts w:ascii="Garamond" w:hAnsi="Garamond" w:cs="Arial"/>
          <w:smallCaps w:val="0"/>
          <w:szCs w:val="28"/>
        </w:rPr>
      </w:pPr>
      <w:r w:rsidRPr="000F17BF">
        <w:rPr>
          <w:rFonts w:ascii="Garamond" w:hAnsi="Garamond" w:cs="Arial"/>
          <w:smallCaps w:val="0"/>
          <w:szCs w:val="28"/>
        </w:rPr>
        <w:t>Qui viene infatti</w:t>
      </w:r>
      <w:r w:rsidR="007342F9" w:rsidRPr="000F17BF">
        <w:rPr>
          <w:rFonts w:ascii="Garamond" w:hAnsi="Garamond" w:cs="Arial"/>
          <w:smallCaps w:val="0"/>
          <w:szCs w:val="28"/>
        </w:rPr>
        <w:t xml:space="preserve"> viene ribadita la considerazione che la morte si accompagna a chi troppo interviene, mentre la vita è garantita non a chi </w:t>
      </w:r>
      <w:r w:rsidR="00E672F1" w:rsidRPr="000F17BF">
        <w:rPr>
          <w:rFonts w:ascii="Garamond" w:hAnsi="Garamond" w:cs="Arial"/>
          <w:smallCaps w:val="0"/>
          <w:szCs w:val="28"/>
        </w:rPr>
        <w:t xml:space="preserve">si </w:t>
      </w:r>
      <w:r w:rsidR="007342F9" w:rsidRPr="000F17BF">
        <w:rPr>
          <w:rFonts w:ascii="Garamond" w:hAnsi="Garamond" w:cs="Arial"/>
          <w:smallCaps w:val="0"/>
          <w:szCs w:val="28"/>
        </w:rPr>
        <w:t>astiene dal coraggio (</w:t>
      </w:r>
      <w:proofErr w:type="spellStart"/>
      <w:r w:rsidR="007342F9" w:rsidRPr="000F17BF">
        <w:rPr>
          <w:rFonts w:ascii="Garamond" w:hAnsi="Garamond" w:cs="Arial"/>
          <w:i/>
          <w:iCs/>
          <w:smallCaps w:val="0"/>
          <w:szCs w:val="28"/>
        </w:rPr>
        <w:t>yong</w:t>
      </w:r>
      <w:proofErr w:type="spellEnd"/>
      <w:r w:rsidR="007342F9" w:rsidRPr="000F17BF">
        <w:rPr>
          <w:rFonts w:ascii="Garamond" w:hAnsi="Garamond" w:cs="Arial"/>
          <w:smallCaps w:val="0"/>
          <w:szCs w:val="28"/>
        </w:rPr>
        <w:t>), ma a chi non ne fa un uso sconsiderato, temerario, violento. E’ questo il comportamento di chi si adegua a quello del Tao, alla “Via del Cielo” (</w:t>
      </w:r>
      <w:proofErr w:type="spellStart"/>
      <w:r w:rsidR="00D376B4" w:rsidRPr="000F17BF">
        <w:rPr>
          <w:rFonts w:ascii="Garamond" w:hAnsi="Garamond" w:cs="Arial"/>
          <w:i/>
          <w:smallCaps w:val="0"/>
          <w:szCs w:val="28"/>
        </w:rPr>
        <w:t>tián</w:t>
      </w:r>
      <w:proofErr w:type="spellEnd"/>
      <w:r w:rsidR="00D376B4" w:rsidRPr="000F17BF">
        <w:rPr>
          <w:rFonts w:ascii="Garamond" w:hAnsi="Garamond" w:cs="Arial"/>
          <w:i/>
          <w:smallCaps w:val="0"/>
          <w:szCs w:val="28"/>
        </w:rPr>
        <w:t xml:space="preserve"> </w:t>
      </w:r>
      <w:proofErr w:type="spellStart"/>
      <w:r w:rsidR="00D376B4" w:rsidRPr="000F17BF">
        <w:rPr>
          <w:rFonts w:ascii="Garamond" w:hAnsi="Garamond" w:cs="Arial"/>
          <w:i/>
          <w:smallCaps w:val="0"/>
          <w:szCs w:val="28"/>
        </w:rPr>
        <w:t>zhī</w:t>
      </w:r>
      <w:proofErr w:type="spellEnd"/>
      <w:r w:rsidR="00D376B4" w:rsidRPr="000F17BF">
        <w:rPr>
          <w:rFonts w:ascii="Garamond" w:hAnsi="Garamond" w:cs="Arial"/>
          <w:i/>
          <w:smallCaps w:val="0"/>
          <w:szCs w:val="28"/>
        </w:rPr>
        <w:t xml:space="preserve"> </w:t>
      </w:r>
      <w:proofErr w:type="spellStart"/>
      <w:r w:rsidR="00D376B4" w:rsidRPr="000F17BF">
        <w:rPr>
          <w:rFonts w:ascii="Garamond" w:hAnsi="Garamond" w:cs="Arial"/>
          <w:i/>
          <w:smallCaps w:val="0"/>
          <w:szCs w:val="28"/>
        </w:rPr>
        <w:t>dào</w:t>
      </w:r>
      <w:proofErr w:type="spellEnd"/>
      <w:r w:rsidR="00D376B4" w:rsidRPr="000F17BF">
        <w:rPr>
          <w:rFonts w:ascii="Garamond" w:hAnsi="Garamond" w:cs="Arial"/>
          <w:iCs/>
          <w:smallCaps w:val="0"/>
          <w:szCs w:val="28"/>
        </w:rPr>
        <w:t xml:space="preserve">, </w:t>
      </w:r>
      <w:r w:rsidR="00D376B4" w:rsidRPr="000F17BF">
        <w:rPr>
          <w:rFonts w:ascii="Garamond" w:hAnsi="Garamond" w:cs="Arial" w:hint="eastAsia"/>
          <w:iCs/>
          <w:smallCaps w:val="0"/>
          <w:szCs w:val="28"/>
        </w:rPr>
        <w:t>田之道</w:t>
      </w:r>
      <w:r w:rsidR="007342F9" w:rsidRPr="000F17BF">
        <w:rPr>
          <w:rFonts w:ascii="Garamond" w:hAnsi="Garamond" w:cs="Arial"/>
          <w:smallCaps w:val="0"/>
          <w:szCs w:val="28"/>
        </w:rPr>
        <w:t>) che “vince senza contendere”</w:t>
      </w:r>
      <w:r w:rsidR="007342F9">
        <w:rPr>
          <w:rStyle w:val="Rimandonotaapidipagina"/>
          <w:rFonts w:ascii="Garamond" w:hAnsi="Garamond"/>
          <w:smallCaps w:val="0"/>
          <w:szCs w:val="28"/>
        </w:rPr>
        <w:footnoteReference w:id="29"/>
      </w:r>
      <w:r w:rsidR="007342F9" w:rsidRPr="000F17BF">
        <w:rPr>
          <w:rFonts w:ascii="Garamond" w:hAnsi="Garamond" w:cs="Arial"/>
          <w:smallCaps w:val="0"/>
          <w:szCs w:val="28"/>
        </w:rPr>
        <w:t>, che “prevale senza combattere”</w:t>
      </w:r>
      <w:r w:rsidR="007342F9">
        <w:rPr>
          <w:rStyle w:val="Rimandonotaapidipagina"/>
          <w:rFonts w:ascii="Garamond" w:hAnsi="Garamond"/>
          <w:smallCaps w:val="0"/>
          <w:szCs w:val="28"/>
        </w:rPr>
        <w:footnoteReference w:id="30"/>
      </w:r>
      <w:r w:rsidR="007342F9" w:rsidRPr="000F17BF">
        <w:rPr>
          <w:rFonts w:ascii="Garamond" w:hAnsi="Garamond" w:cs="Arial"/>
          <w:smallCaps w:val="0"/>
          <w:szCs w:val="28"/>
        </w:rPr>
        <w:t>, che “non compete ma eccelle nel vincere”</w:t>
      </w:r>
      <w:r w:rsidR="007342F9">
        <w:rPr>
          <w:rStyle w:val="Rimandonotaapidipagina"/>
          <w:rFonts w:ascii="Garamond" w:hAnsi="Garamond"/>
          <w:smallCaps w:val="0"/>
          <w:szCs w:val="28"/>
        </w:rPr>
        <w:footnoteReference w:id="31"/>
      </w:r>
      <w:r w:rsidR="002722C9" w:rsidRPr="000F17BF">
        <w:rPr>
          <w:rFonts w:ascii="Garamond" w:hAnsi="Garamond" w:cs="Arial"/>
          <w:smallCaps w:val="0"/>
          <w:szCs w:val="28"/>
        </w:rPr>
        <w:t xml:space="preserve">. Il comportamento che </w:t>
      </w:r>
      <w:r w:rsidR="007342F9" w:rsidRPr="000F17BF">
        <w:rPr>
          <w:rFonts w:ascii="Garamond" w:hAnsi="Garamond" w:cs="Arial"/>
          <w:smallCaps w:val="0"/>
          <w:szCs w:val="28"/>
        </w:rPr>
        <w:t>“nutre la vita” non è dunque quello del temerario che sfida la morte in ogni momento, ma nemmeno quello dell’inerte che per paura non intraprende alcunché: è invece quello che agisce cogliendo e seguendo la natura delle circostanze, trovando in esse il modo per volgerle a proprio favore. E’, insomma il comportamento del</w:t>
      </w:r>
      <w:r w:rsidR="00D376B4" w:rsidRPr="000F17BF">
        <w:rPr>
          <w:rFonts w:ascii="Garamond" w:hAnsi="Garamond" w:cs="Arial"/>
          <w:i/>
          <w:iCs/>
          <w:smallCaps w:val="0"/>
          <w:szCs w:val="28"/>
        </w:rPr>
        <w:t xml:space="preserve"> </w:t>
      </w:r>
      <w:proofErr w:type="spellStart"/>
      <w:r w:rsidR="007342F9" w:rsidRPr="000F17BF">
        <w:rPr>
          <w:rFonts w:ascii="Garamond" w:hAnsi="Garamond" w:cs="Arial"/>
          <w:i/>
          <w:iCs/>
          <w:smallCaps w:val="0"/>
          <w:szCs w:val="28"/>
        </w:rPr>
        <w:t>w</w:t>
      </w:r>
      <w:r w:rsidR="00D376B4" w:rsidRPr="000F17BF">
        <w:rPr>
          <w:rFonts w:ascii="Garamond" w:hAnsi="Garamond" w:cs="Arial"/>
          <w:i/>
          <w:iCs/>
          <w:smallCaps w:val="0"/>
          <w:szCs w:val="28"/>
        </w:rPr>
        <w:t>è</w:t>
      </w:r>
      <w:r w:rsidR="007342F9" w:rsidRPr="000F17BF">
        <w:rPr>
          <w:rFonts w:ascii="Garamond" w:hAnsi="Garamond" w:cs="Arial"/>
          <w:i/>
          <w:iCs/>
          <w:smallCaps w:val="0"/>
          <w:szCs w:val="28"/>
        </w:rPr>
        <w:t>i</w:t>
      </w:r>
      <w:proofErr w:type="spellEnd"/>
      <w:r w:rsidR="00156074" w:rsidRPr="000F17BF">
        <w:rPr>
          <w:rFonts w:ascii="Garamond" w:hAnsi="Garamond" w:cs="Arial"/>
          <w:i/>
          <w:iCs/>
          <w:smallCaps w:val="0"/>
          <w:szCs w:val="28"/>
        </w:rPr>
        <w:t xml:space="preserve"> </w:t>
      </w:r>
      <w:proofErr w:type="spellStart"/>
      <w:r w:rsidR="007342F9" w:rsidRPr="000F17BF">
        <w:rPr>
          <w:rFonts w:ascii="Garamond" w:hAnsi="Garamond" w:cs="Arial"/>
          <w:i/>
          <w:iCs/>
          <w:smallCaps w:val="0"/>
          <w:szCs w:val="28"/>
        </w:rPr>
        <w:t>w</w:t>
      </w:r>
      <w:r w:rsidR="00D376B4" w:rsidRPr="000F17BF">
        <w:rPr>
          <w:rFonts w:ascii="Garamond" w:hAnsi="Garamond" w:cs="Arial"/>
          <w:i/>
          <w:iCs/>
          <w:smallCaps w:val="0"/>
          <w:szCs w:val="28"/>
        </w:rPr>
        <w:t>ŭ</w:t>
      </w:r>
      <w:proofErr w:type="spellEnd"/>
      <w:r w:rsidR="00156074" w:rsidRPr="000F17BF">
        <w:rPr>
          <w:rFonts w:ascii="Garamond" w:hAnsi="Garamond" w:cs="Arial"/>
          <w:i/>
          <w:iCs/>
          <w:smallCaps w:val="0"/>
          <w:szCs w:val="28"/>
        </w:rPr>
        <w:t xml:space="preserve"> </w:t>
      </w:r>
      <w:proofErr w:type="spellStart"/>
      <w:r w:rsidR="007342F9" w:rsidRPr="000F17BF">
        <w:rPr>
          <w:rFonts w:ascii="Garamond" w:hAnsi="Garamond" w:cs="Arial"/>
          <w:i/>
          <w:iCs/>
          <w:smallCaps w:val="0"/>
          <w:szCs w:val="28"/>
        </w:rPr>
        <w:t>w</w:t>
      </w:r>
      <w:r w:rsidR="00D376B4" w:rsidRPr="000F17BF">
        <w:rPr>
          <w:rFonts w:ascii="Garamond" w:hAnsi="Garamond" w:cs="Arial"/>
          <w:i/>
          <w:iCs/>
          <w:smallCaps w:val="0"/>
          <w:szCs w:val="28"/>
        </w:rPr>
        <w:t>è</w:t>
      </w:r>
      <w:r w:rsidR="007342F9" w:rsidRPr="000F17BF">
        <w:rPr>
          <w:rFonts w:ascii="Garamond" w:hAnsi="Garamond" w:cs="Arial"/>
          <w:i/>
          <w:iCs/>
          <w:smallCaps w:val="0"/>
          <w:szCs w:val="28"/>
        </w:rPr>
        <w:t>i</w:t>
      </w:r>
      <w:proofErr w:type="spellEnd"/>
      <w:r w:rsidR="007342F9" w:rsidRPr="000F17BF">
        <w:rPr>
          <w:rFonts w:ascii="Garamond" w:hAnsi="Garamond" w:cs="Arial"/>
          <w:smallCaps w:val="0"/>
          <w:szCs w:val="28"/>
        </w:rPr>
        <w:t xml:space="preserve"> (</w:t>
      </w:r>
      <w:r w:rsidR="000F17BF" w:rsidRPr="000F17BF">
        <w:t>為無為</w:t>
      </w:r>
      <w:r w:rsidR="000F17BF">
        <w:t>,</w:t>
      </w:r>
      <w:r w:rsidR="000F17BF" w:rsidRPr="000F17BF">
        <w:rPr>
          <w:rFonts w:ascii="Garamond" w:hAnsi="Garamond" w:cs="Arial"/>
          <w:smallCaps w:val="0"/>
          <w:szCs w:val="28"/>
        </w:rPr>
        <w:t xml:space="preserve"> </w:t>
      </w:r>
      <w:r w:rsidR="007342F9" w:rsidRPr="000F17BF">
        <w:rPr>
          <w:rFonts w:ascii="Garamond" w:hAnsi="Garamond" w:cs="Arial"/>
          <w:smallCaps w:val="0"/>
          <w:szCs w:val="28"/>
        </w:rPr>
        <w:t>“agire senza agire”) che ha nell’azione dell’acqua il suo prototipo eminente.</w:t>
      </w:r>
      <w:r w:rsidR="007342F9">
        <w:rPr>
          <w:rStyle w:val="Rimandonotaapidipagina"/>
          <w:rFonts w:ascii="Garamond" w:hAnsi="Garamond"/>
          <w:smallCaps w:val="0"/>
          <w:szCs w:val="28"/>
        </w:rPr>
        <w:footnoteReference w:id="32"/>
      </w:r>
      <w:r w:rsidR="007342F9" w:rsidRPr="000F17BF">
        <w:rPr>
          <w:rFonts w:ascii="Garamond" w:hAnsi="Garamond" w:cs="Arial"/>
          <w:smallCaps w:val="0"/>
          <w:szCs w:val="28"/>
        </w:rPr>
        <w:t xml:space="preserve"> Alla luce di questo passo del </w:t>
      </w:r>
      <w:proofErr w:type="spellStart"/>
      <w:r w:rsidR="00E672F1" w:rsidRPr="000F17BF">
        <w:rPr>
          <w:rFonts w:ascii="Garamond" w:hAnsi="Garamond"/>
          <w:i/>
          <w:iCs/>
          <w:smallCaps w:val="0"/>
          <w:szCs w:val="28"/>
        </w:rPr>
        <w:t>Dàodéjīng</w:t>
      </w:r>
      <w:proofErr w:type="spellEnd"/>
      <w:r w:rsidR="00156074" w:rsidRPr="000F17BF">
        <w:rPr>
          <w:rFonts w:ascii="Garamond" w:hAnsi="Garamond"/>
          <w:i/>
          <w:iCs/>
          <w:smallCaps w:val="0"/>
          <w:szCs w:val="28"/>
        </w:rPr>
        <w:t xml:space="preserve"> </w:t>
      </w:r>
      <w:r w:rsidR="007342F9" w:rsidRPr="000F17BF">
        <w:rPr>
          <w:rFonts w:ascii="Garamond" w:hAnsi="Garamond" w:cs="Arial"/>
          <w:smallCaps w:val="0"/>
          <w:szCs w:val="28"/>
        </w:rPr>
        <w:t>si comprende allora anche il senso del passo che troviamo a</w:t>
      </w:r>
      <w:r w:rsidR="000F17BF" w:rsidRPr="000F17BF">
        <w:rPr>
          <w:rFonts w:ascii="Garamond" w:hAnsi="Garamond" w:cs="Arial"/>
          <w:smallCaps w:val="0"/>
          <w:szCs w:val="28"/>
        </w:rPr>
        <w:t>l Cap. LXXVI:</w:t>
      </w:r>
    </w:p>
    <w:p w:rsidR="007342F9" w:rsidRDefault="007342F9" w:rsidP="0069031F">
      <w:pPr>
        <w:spacing w:line="240" w:lineRule="auto"/>
        <w:rPr>
          <w:rFonts w:ascii="Garamond" w:hAnsi="Garamond" w:cs="Arial"/>
          <w:smallCaps w:val="0"/>
          <w:szCs w:val="28"/>
        </w:rPr>
      </w:pPr>
    </w:p>
    <w:p w:rsidR="007342F9" w:rsidRDefault="007342F9" w:rsidP="0069031F">
      <w:pPr>
        <w:spacing w:line="240" w:lineRule="auto"/>
        <w:rPr>
          <w:rFonts w:ascii="Garamond" w:hAnsi="Garamond" w:cs="Arial"/>
          <w:smallCaps w:val="0"/>
          <w:sz w:val="24"/>
          <w:szCs w:val="24"/>
        </w:rPr>
      </w:pPr>
      <w:r w:rsidRPr="00E55D0F">
        <w:rPr>
          <w:rFonts w:ascii="Garamond" w:hAnsi="Garamond" w:cs="Arial"/>
          <w:smallCaps w:val="0"/>
          <w:sz w:val="24"/>
          <w:szCs w:val="24"/>
        </w:rPr>
        <w:t>Alla nascita l’uomo è molle e d</w:t>
      </w:r>
      <w:r>
        <w:rPr>
          <w:rFonts w:ascii="Garamond" w:hAnsi="Garamond" w:cs="Arial"/>
          <w:smallCaps w:val="0"/>
          <w:sz w:val="24"/>
          <w:szCs w:val="24"/>
        </w:rPr>
        <w:t>ebole/alla morte è duro e forte</w:t>
      </w:r>
      <w:r w:rsidRPr="00E55D0F">
        <w:rPr>
          <w:rFonts w:ascii="Garamond" w:hAnsi="Garamond" w:cs="Arial"/>
          <w:smallCaps w:val="0"/>
          <w:sz w:val="24"/>
          <w:szCs w:val="24"/>
        </w:rPr>
        <w:t>/(…) Durezza e fo</w:t>
      </w:r>
      <w:r>
        <w:rPr>
          <w:rFonts w:ascii="Garamond" w:hAnsi="Garamond" w:cs="Arial"/>
          <w:smallCaps w:val="0"/>
          <w:sz w:val="24"/>
          <w:szCs w:val="24"/>
        </w:rPr>
        <w:t>rza son compagne della morte/</w:t>
      </w:r>
      <w:r w:rsidRPr="00E55D0F">
        <w:rPr>
          <w:rFonts w:ascii="Garamond" w:hAnsi="Garamond" w:cs="Arial"/>
          <w:smallCaps w:val="0"/>
          <w:sz w:val="24"/>
          <w:szCs w:val="24"/>
        </w:rPr>
        <w:t>mollezza e deb</w:t>
      </w:r>
      <w:r>
        <w:rPr>
          <w:rFonts w:ascii="Garamond" w:hAnsi="Garamond" w:cs="Arial"/>
          <w:smallCaps w:val="0"/>
          <w:sz w:val="24"/>
          <w:szCs w:val="24"/>
        </w:rPr>
        <w:t>olezza son compagne della vita/</w:t>
      </w:r>
      <w:r w:rsidRPr="00E55D0F">
        <w:rPr>
          <w:rFonts w:ascii="Garamond" w:hAnsi="Garamond" w:cs="Arial"/>
          <w:smallCaps w:val="0"/>
          <w:sz w:val="24"/>
          <w:szCs w:val="24"/>
        </w:rPr>
        <w:t>Per questo chi si fa forte con l’armi non vince/l’albero che è forte vien abbattuto.</w:t>
      </w:r>
      <w:r w:rsidRPr="00E55D0F">
        <w:rPr>
          <w:rStyle w:val="Rimandonotaapidipagina"/>
          <w:rFonts w:ascii="Garamond" w:hAnsi="Garamond"/>
          <w:smallCaps w:val="0"/>
          <w:sz w:val="24"/>
          <w:szCs w:val="24"/>
        </w:rPr>
        <w:footnoteReference w:id="33"/>
      </w:r>
    </w:p>
    <w:p w:rsidR="007342F9" w:rsidRDefault="007342F9" w:rsidP="0069031F">
      <w:pPr>
        <w:spacing w:line="240" w:lineRule="auto"/>
        <w:rPr>
          <w:rFonts w:ascii="Garamond" w:hAnsi="Garamond" w:cs="Arial"/>
          <w:smallCaps w:val="0"/>
          <w:sz w:val="24"/>
          <w:szCs w:val="24"/>
        </w:rPr>
      </w:pPr>
    </w:p>
    <w:p w:rsidR="007342F9" w:rsidRDefault="007342F9" w:rsidP="0069031F">
      <w:pPr>
        <w:spacing w:line="240" w:lineRule="auto"/>
        <w:rPr>
          <w:rFonts w:ascii="Garamond" w:hAnsi="Garamond" w:cs="Arial"/>
          <w:smallCaps w:val="0"/>
          <w:szCs w:val="28"/>
        </w:rPr>
      </w:pPr>
      <w:r>
        <w:rPr>
          <w:rFonts w:ascii="Garamond" w:hAnsi="Garamond" w:cs="Arial"/>
          <w:smallCaps w:val="0"/>
          <w:szCs w:val="28"/>
        </w:rPr>
        <w:lastRenderedPageBreak/>
        <w:t xml:space="preserve">Pertanto, benché inusitata, appare chiara anche l’osservazione che troviamo nel penultimo capitolo del </w:t>
      </w:r>
      <w:proofErr w:type="spellStart"/>
      <w:r w:rsidR="00E672F1" w:rsidRPr="00C87E51">
        <w:rPr>
          <w:rFonts w:ascii="Garamond" w:hAnsi="Garamond"/>
          <w:i/>
          <w:iCs/>
          <w:smallCaps w:val="0"/>
          <w:szCs w:val="28"/>
        </w:rPr>
        <w:t>Dàodéjīng</w:t>
      </w:r>
      <w:proofErr w:type="spellEnd"/>
      <w:r>
        <w:rPr>
          <w:rFonts w:ascii="Garamond" w:hAnsi="Garamond" w:cs="Arial"/>
          <w:smallCaps w:val="0"/>
          <w:szCs w:val="28"/>
        </w:rPr>
        <w:t>:</w:t>
      </w:r>
    </w:p>
    <w:p w:rsidR="007342F9" w:rsidRDefault="007342F9" w:rsidP="0069031F">
      <w:pPr>
        <w:spacing w:line="240" w:lineRule="auto"/>
        <w:rPr>
          <w:rFonts w:ascii="Garamond" w:hAnsi="Garamond" w:cs="Arial"/>
          <w:smallCaps w:val="0"/>
          <w:szCs w:val="28"/>
        </w:rPr>
      </w:pPr>
    </w:p>
    <w:p w:rsidR="007342F9" w:rsidRDefault="007342F9" w:rsidP="0069031F">
      <w:pPr>
        <w:spacing w:line="240" w:lineRule="auto"/>
        <w:rPr>
          <w:rFonts w:ascii="Garamond" w:hAnsi="Garamond" w:cs="Arial"/>
          <w:smallCaps w:val="0"/>
          <w:szCs w:val="28"/>
        </w:rPr>
      </w:pPr>
      <w:r w:rsidRPr="00533B15">
        <w:rPr>
          <w:rFonts w:ascii="Garamond" w:hAnsi="Garamond" w:cs="Arial"/>
          <w:smallCaps w:val="0"/>
          <w:sz w:val="24"/>
          <w:szCs w:val="24"/>
        </w:rPr>
        <w:t>Puoi far sì che le gente / prenda sul serio la morte e non vada lontano (…) La gente invecchia e muore senza aver intrapreso il viaggio per farsi visita”.</w:t>
      </w:r>
      <w:r w:rsidRPr="00533B15">
        <w:rPr>
          <w:rStyle w:val="Rimandonotaapidipagina"/>
          <w:rFonts w:ascii="Garamond" w:hAnsi="Garamond"/>
          <w:smallCaps w:val="0"/>
          <w:sz w:val="24"/>
          <w:szCs w:val="24"/>
        </w:rPr>
        <w:footnoteReference w:id="34"/>
      </w:r>
    </w:p>
    <w:p w:rsidR="007342F9" w:rsidRDefault="007342F9" w:rsidP="0069031F">
      <w:pPr>
        <w:spacing w:line="240" w:lineRule="auto"/>
        <w:rPr>
          <w:rFonts w:ascii="Garamond" w:hAnsi="Garamond" w:cs="Arial"/>
          <w:smallCaps w:val="0"/>
          <w:szCs w:val="28"/>
        </w:rPr>
      </w:pPr>
    </w:p>
    <w:p w:rsidR="007342F9" w:rsidRDefault="007342F9" w:rsidP="0069031F">
      <w:pPr>
        <w:spacing w:line="240" w:lineRule="auto"/>
        <w:rPr>
          <w:rFonts w:ascii="Garamond" w:hAnsi="Garamond" w:cs="Arial"/>
          <w:smallCaps w:val="0"/>
          <w:szCs w:val="28"/>
        </w:rPr>
      </w:pPr>
      <w:r>
        <w:rPr>
          <w:rFonts w:ascii="Garamond" w:hAnsi="Garamond" w:cs="Arial"/>
          <w:smallCaps w:val="0"/>
          <w:szCs w:val="28"/>
        </w:rPr>
        <w:t>La morte, qui ambientata in “un piccolo paese con pochi abitanti”, è considerata un evento senza drammi, come conclusione naturale di una vita condotta con pochi beni essenziali e con esigenze modeste, senz’armi e senza lussi. Pertanto, ancora una volta, la morte non viene intesa come un male insopportabile, ma come una necessità naturale che a</w:t>
      </w:r>
      <w:r w:rsidR="00E65674">
        <w:rPr>
          <w:rFonts w:ascii="Garamond" w:hAnsi="Garamond" w:cs="Arial"/>
          <w:smallCaps w:val="0"/>
          <w:szCs w:val="28"/>
        </w:rPr>
        <w:t>rriva senza far paura</w:t>
      </w:r>
      <w:r w:rsidR="002722C9">
        <w:rPr>
          <w:rFonts w:ascii="Garamond" w:hAnsi="Garamond" w:cs="Arial"/>
          <w:smallCaps w:val="0"/>
          <w:szCs w:val="28"/>
        </w:rPr>
        <w:t xml:space="preserve"> solo se si è</w:t>
      </w:r>
      <w:r>
        <w:rPr>
          <w:rFonts w:ascii="Garamond" w:hAnsi="Garamond" w:cs="Arial"/>
          <w:smallCaps w:val="0"/>
          <w:szCs w:val="28"/>
        </w:rPr>
        <w:t xml:space="preserve"> “nutrita la vita”.</w:t>
      </w:r>
    </w:p>
    <w:p w:rsidR="007342F9" w:rsidRDefault="007342F9" w:rsidP="0069031F">
      <w:pPr>
        <w:spacing w:line="240" w:lineRule="auto"/>
        <w:rPr>
          <w:rFonts w:ascii="Garamond" w:hAnsi="Garamond" w:cs="Arial"/>
          <w:smallCaps w:val="0"/>
          <w:szCs w:val="28"/>
        </w:rPr>
      </w:pPr>
    </w:p>
    <w:p w:rsidR="007342F9" w:rsidRDefault="007342F9" w:rsidP="0069031F">
      <w:pPr>
        <w:spacing w:line="240" w:lineRule="auto"/>
        <w:rPr>
          <w:rFonts w:ascii="Garamond" w:hAnsi="Garamond" w:cs="Arial"/>
          <w:smallCaps w:val="0"/>
          <w:szCs w:val="28"/>
        </w:rPr>
      </w:pPr>
      <w:r w:rsidRPr="00533B15">
        <w:rPr>
          <w:rFonts w:ascii="Garamond" w:hAnsi="Garamond" w:cs="Arial"/>
          <w:b/>
          <w:bCs/>
          <w:smallCaps w:val="0"/>
          <w:szCs w:val="28"/>
        </w:rPr>
        <w:t>2.</w:t>
      </w:r>
      <w:r>
        <w:rPr>
          <w:rFonts w:ascii="Garamond" w:hAnsi="Garamond" w:cs="Arial"/>
          <w:smallCaps w:val="0"/>
          <w:szCs w:val="28"/>
        </w:rPr>
        <w:t xml:space="preserve"> Altrettanto, se non più, esplicito nel considerare la naturale implicazione di vita e morte, è l’altro classico del Taoismo filosofico, il </w:t>
      </w:r>
      <w:proofErr w:type="spellStart"/>
      <w:r w:rsidRPr="0069031F">
        <w:rPr>
          <w:rFonts w:ascii="Garamond" w:hAnsi="Garamond" w:cs="Arial"/>
          <w:i/>
          <w:iCs/>
          <w:smallCaps w:val="0"/>
          <w:szCs w:val="28"/>
        </w:rPr>
        <w:t>Liezi</w:t>
      </w:r>
      <w:proofErr w:type="spellEnd"/>
      <w:r>
        <w:rPr>
          <w:rFonts w:ascii="Garamond" w:hAnsi="Garamond" w:cs="Arial"/>
          <w:smallCaps w:val="0"/>
          <w:szCs w:val="28"/>
        </w:rPr>
        <w:t>. Celebre, a questo proposito, l’episodio del teschio secolare contenuto all’inizio del primo Libro:</w:t>
      </w:r>
    </w:p>
    <w:p w:rsidR="007342F9" w:rsidRDefault="007342F9" w:rsidP="0069031F">
      <w:pPr>
        <w:spacing w:line="240" w:lineRule="auto"/>
        <w:rPr>
          <w:rFonts w:ascii="Garamond" w:hAnsi="Garamond" w:cs="Arial"/>
          <w:smallCaps w:val="0"/>
          <w:szCs w:val="28"/>
        </w:rPr>
      </w:pPr>
    </w:p>
    <w:p w:rsidR="007342F9" w:rsidRPr="00200B8F" w:rsidRDefault="007342F9" w:rsidP="0069031F">
      <w:pPr>
        <w:spacing w:line="240" w:lineRule="auto"/>
        <w:rPr>
          <w:rFonts w:ascii="Garamond" w:hAnsi="Garamond" w:cs="Arial"/>
          <w:smallCaps w:val="0"/>
          <w:sz w:val="24"/>
          <w:szCs w:val="24"/>
        </w:rPr>
      </w:pPr>
      <w:r w:rsidRPr="00200B8F">
        <w:rPr>
          <w:rFonts w:ascii="Garamond" w:hAnsi="Garamond" w:cs="Arial"/>
          <w:smallCaps w:val="0"/>
          <w:sz w:val="24"/>
          <w:szCs w:val="24"/>
        </w:rPr>
        <w:t xml:space="preserve">Il Maestro </w:t>
      </w:r>
      <w:proofErr w:type="spellStart"/>
      <w:r w:rsidRPr="00200B8F">
        <w:rPr>
          <w:rFonts w:ascii="Garamond" w:hAnsi="Garamond" w:cs="Arial"/>
          <w:smallCaps w:val="0"/>
          <w:sz w:val="24"/>
          <w:szCs w:val="24"/>
        </w:rPr>
        <w:t>Liezi</w:t>
      </w:r>
      <w:proofErr w:type="spellEnd"/>
      <w:r w:rsidRPr="00200B8F">
        <w:rPr>
          <w:rFonts w:ascii="Garamond" w:hAnsi="Garamond" w:cs="Arial"/>
          <w:smallCaps w:val="0"/>
          <w:sz w:val="24"/>
          <w:szCs w:val="24"/>
        </w:rPr>
        <w:t xml:space="preserve"> era in viaggio verso </w:t>
      </w:r>
      <w:proofErr w:type="spellStart"/>
      <w:r w:rsidRPr="00200B8F">
        <w:rPr>
          <w:rFonts w:ascii="Garamond" w:hAnsi="Garamond" w:cs="Arial"/>
          <w:smallCaps w:val="0"/>
          <w:sz w:val="24"/>
          <w:szCs w:val="24"/>
        </w:rPr>
        <w:t>Wei</w:t>
      </w:r>
      <w:proofErr w:type="spellEnd"/>
      <w:r w:rsidRPr="00200B8F">
        <w:rPr>
          <w:rFonts w:ascii="Garamond" w:hAnsi="Garamond" w:cs="Arial"/>
          <w:smallCaps w:val="0"/>
          <w:sz w:val="24"/>
          <w:szCs w:val="24"/>
        </w:rPr>
        <w:t xml:space="preserve"> e si fermò a mang</w:t>
      </w:r>
      <w:r>
        <w:rPr>
          <w:rFonts w:ascii="Garamond" w:hAnsi="Garamond" w:cs="Arial"/>
          <w:smallCaps w:val="0"/>
          <w:sz w:val="24"/>
          <w:szCs w:val="24"/>
        </w:rPr>
        <w:t>i</w:t>
      </w:r>
      <w:r w:rsidRPr="00200B8F">
        <w:rPr>
          <w:rFonts w:ascii="Garamond" w:hAnsi="Garamond" w:cs="Arial"/>
          <w:smallCaps w:val="0"/>
          <w:sz w:val="24"/>
          <w:szCs w:val="24"/>
        </w:rPr>
        <w:t xml:space="preserve">are ai bordi della strada. Quelli che lo accompagnavano videro un teschio vecchio di cent’anni, raccolsero un ramo e glielo indicarono. Rivoltosi al discepolo </w:t>
      </w:r>
      <w:proofErr w:type="spellStart"/>
      <w:r w:rsidRPr="00200B8F">
        <w:rPr>
          <w:rFonts w:ascii="Garamond" w:hAnsi="Garamond" w:cs="Arial"/>
          <w:smallCaps w:val="0"/>
          <w:sz w:val="24"/>
          <w:szCs w:val="24"/>
        </w:rPr>
        <w:t>Baifeng</w:t>
      </w:r>
      <w:proofErr w:type="spellEnd"/>
      <w:r w:rsidRPr="00200B8F">
        <w:rPr>
          <w:rFonts w:ascii="Garamond" w:hAnsi="Garamond" w:cs="Arial"/>
          <w:smallCaps w:val="0"/>
          <w:sz w:val="24"/>
          <w:szCs w:val="24"/>
        </w:rPr>
        <w:t xml:space="preserve">, il Maestro disse:”Soltanto io e lui sappiamo che non siamo mai nati e che non siamo mai morti. Lo stato in cui si trova lui,vogliamo considerarlo misero? Lo stato in cui ci troviamo noi, vogliamo considerarlo felice? All’interno dei semi c’è l’impulso alla </w:t>
      </w:r>
      <w:proofErr w:type="spellStart"/>
      <w:r w:rsidRPr="00200B8F">
        <w:rPr>
          <w:rFonts w:ascii="Garamond" w:hAnsi="Garamond" w:cs="Arial"/>
          <w:smallCaps w:val="0"/>
          <w:sz w:val="24"/>
          <w:szCs w:val="24"/>
        </w:rPr>
        <w:t>trasformazione…</w:t>
      </w:r>
      <w:proofErr w:type="spellEnd"/>
      <w:r w:rsidRPr="00200B8F">
        <w:rPr>
          <w:rFonts w:ascii="Garamond" w:hAnsi="Garamond" w:cs="Arial"/>
          <w:smallCaps w:val="0"/>
          <w:sz w:val="24"/>
          <w:szCs w:val="24"/>
        </w:rPr>
        <w:t>”</w:t>
      </w:r>
      <w:r>
        <w:rPr>
          <w:rStyle w:val="Rimandonotaapidipagina"/>
          <w:rFonts w:ascii="Garamond" w:hAnsi="Garamond"/>
          <w:smallCaps w:val="0"/>
          <w:sz w:val="24"/>
          <w:szCs w:val="24"/>
        </w:rPr>
        <w:footnoteReference w:id="35"/>
      </w:r>
    </w:p>
    <w:p w:rsidR="007342F9" w:rsidRDefault="007342F9" w:rsidP="00C87E51">
      <w:pPr>
        <w:spacing w:line="240" w:lineRule="auto"/>
        <w:ind w:left="360" w:firstLine="0"/>
        <w:rPr>
          <w:rFonts w:ascii="Garamond" w:hAnsi="Garamond" w:cs="Arial"/>
          <w:smallCaps w:val="0"/>
          <w:szCs w:val="28"/>
        </w:rPr>
      </w:pPr>
    </w:p>
    <w:p w:rsidR="007342F9" w:rsidRDefault="007342F9" w:rsidP="00CC7FA4">
      <w:pPr>
        <w:spacing w:line="240" w:lineRule="auto"/>
        <w:ind w:firstLine="0"/>
        <w:rPr>
          <w:rFonts w:ascii="Garamond" w:hAnsi="Garamond" w:cs="Arial"/>
          <w:smallCaps w:val="0"/>
          <w:szCs w:val="28"/>
        </w:rPr>
      </w:pPr>
      <w:r>
        <w:rPr>
          <w:rFonts w:ascii="Garamond" w:hAnsi="Garamond" w:cs="Arial"/>
          <w:smallCaps w:val="0"/>
          <w:szCs w:val="28"/>
        </w:rPr>
        <w:t xml:space="preserve">E’ qui chiaramente indicato come la morte individuale non vada colta e giudicata in quanto opposto, negativo e irriducibile, della vita, ma vada intesa, al pari della vita individuale, in quanto fase necessaria dell’esistenza generale, dell’eterna vicenda del cosmo, ossia, ancora un volta, come </w:t>
      </w:r>
      <w:r w:rsidRPr="00533B15">
        <w:rPr>
          <w:rFonts w:ascii="Garamond" w:hAnsi="Garamond" w:cs="Arial"/>
          <w:i/>
          <w:iCs/>
          <w:smallCaps w:val="0"/>
          <w:szCs w:val="28"/>
        </w:rPr>
        <w:t>trasformazione</w:t>
      </w:r>
      <w:r w:rsidR="00A03EA3">
        <w:rPr>
          <w:rFonts w:ascii="Garamond" w:hAnsi="Garamond" w:cs="Arial"/>
          <w:smallCaps w:val="0"/>
          <w:szCs w:val="28"/>
        </w:rPr>
        <w:t xml:space="preserve"> (</w:t>
      </w:r>
      <w:proofErr w:type="spellStart"/>
      <w:r w:rsidR="00A03EA3" w:rsidRPr="00C87E51">
        <w:rPr>
          <w:rFonts w:ascii="Garamond" w:hAnsi="Garamond"/>
          <w:i/>
          <w:iCs/>
          <w:smallCaps w:val="0"/>
          <w:szCs w:val="28"/>
          <w:lang w:eastAsia="it-IT"/>
        </w:rPr>
        <w:t>hu</w:t>
      </w:r>
      <w:r w:rsidR="00A03EA3">
        <w:rPr>
          <w:rFonts w:ascii="Garamond" w:hAnsi="Garamond"/>
          <w:i/>
          <w:iCs/>
          <w:smallCaps w:val="0"/>
          <w:szCs w:val="28"/>
          <w:lang w:eastAsia="it-IT"/>
        </w:rPr>
        <w:t>à</w:t>
      </w:r>
      <w:proofErr w:type="spellEnd"/>
      <w:r w:rsidR="00A03EA3">
        <w:rPr>
          <w:rFonts w:ascii="Garamond" w:hAnsi="Garamond"/>
          <w:iCs/>
          <w:smallCaps w:val="0"/>
          <w:szCs w:val="28"/>
          <w:lang w:eastAsia="it-IT"/>
        </w:rPr>
        <w:t xml:space="preserve">, </w:t>
      </w:r>
      <w:r w:rsidR="00A03EA3" w:rsidRPr="009938B3">
        <w:rPr>
          <w:rFonts w:ascii="Garamond" w:hAnsi="Garamond" w:hint="eastAsia"/>
          <w:smallCaps w:val="0"/>
          <w:szCs w:val="28"/>
          <w:lang w:eastAsia="it-IT"/>
        </w:rPr>
        <w:t>化</w:t>
      </w:r>
      <w:r w:rsidR="00A03EA3">
        <w:rPr>
          <w:rFonts w:ascii="Garamond" w:hAnsi="Garamond"/>
          <w:smallCaps w:val="0"/>
          <w:szCs w:val="28"/>
          <w:lang w:eastAsia="it-IT"/>
        </w:rPr>
        <w:t>).</w:t>
      </w:r>
    </w:p>
    <w:p w:rsidR="007342F9" w:rsidRDefault="007342F9" w:rsidP="00CC7FA4">
      <w:pPr>
        <w:spacing w:line="240" w:lineRule="auto"/>
        <w:ind w:firstLine="0"/>
        <w:rPr>
          <w:rFonts w:ascii="Garamond" w:hAnsi="Garamond" w:cs="Arial"/>
          <w:smallCaps w:val="0"/>
          <w:szCs w:val="28"/>
        </w:rPr>
      </w:pPr>
      <w:r>
        <w:rPr>
          <w:rFonts w:ascii="Garamond" w:hAnsi="Garamond" w:cs="Arial"/>
          <w:smallCaps w:val="0"/>
          <w:szCs w:val="28"/>
        </w:rPr>
        <w:t xml:space="preserve">Questa limpida consapevolezza del nesso vita/morte si chiarisce ulteriormente quando </w:t>
      </w:r>
      <w:proofErr w:type="spellStart"/>
      <w:r>
        <w:rPr>
          <w:rFonts w:ascii="Garamond" w:hAnsi="Garamond" w:cs="Arial"/>
          <w:smallCaps w:val="0"/>
          <w:szCs w:val="28"/>
        </w:rPr>
        <w:t>Liezi</w:t>
      </w:r>
      <w:proofErr w:type="spellEnd"/>
      <w:r>
        <w:rPr>
          <w:rFonts w:ascii="Garamond" w:hAnsi="Garamond" w:cs="Arial"/>
          <w:smallCaps w:val="0"/>
          <w:szCs w:val="28"/>
        </w:rPr>
        <w:t xml:space="preserve"> mostra di assumere un esplicito atteggiamento critico nei confronti delle intenzioni a prolungare la vita:</w:t>
      </w:r>
    </w:p>
    <w:p w:rsidR="007342F9" w:rsidRDefault="007342F9" w:rsidP="00CC7FA4">
      <w:pPr>
        <w:spacing w:line="240" w:lineRule="auto"/>
        <w:ind w:firstLine="0"/>
        <w:rPr>
          <w:rFonts w:ascii="Garamond" w:hAnsi="Garamond" w:cs="Arial"/>
          <w:smallCaps w:val="0"/>
          <w:szCs w:val="28"/>
        </w:rPr>
      </w:pPr>
    </w:p>
    <w:p w:rsidR="007342F9" w:rsidRDefault="007342F9" w:rsidP="00CC7FA4">
      <w:pPr>
        <w:spacing w:line="240" w:lineRule="auto"/>
        <w:ind w:firstLine="0"/>
        <w:rPr>
          <w:rFonts w:ascii="Garamond" w:hAnsi="Garamond" w:cs="Arial"/>
          <w:smallCaps w:val="0"/>
          <w:sz w:val="24"/>
          <w:szCs w:val="24"/>
        </w:rPr>
      </w:pPr>
      <w:r w:rsidRPr="00EE7D3D">
        <w:rPr>
          <w:rFonts w:ascii="Garamond" w:hAnsi="Garamond" w:cs="Arial"/>
          <w:smallCaps w:val="0"/>
          <w:sz w:val="24"/>
          <w:szCs w:val="24"/>
        </w:rPr>
        <w:t>Ciò che nasce è ciò che secondo la norma deve giungere alla propria fine. Ciò che finisce non può sfuggire alla propria fine, così come ciò che nasce non può sfuggire alla propria nascita. Ecco perché voler prolungare la vita e allontanare la fine significa illudersi sugli anni che il destino ci h</w:t>
      </w:r>
      <w:r>
        <w:rPr>
          <w:rFonts w:ascii="Garamond" w:hAnsi="Garamond" w:cs="Arial"/>
          <w:smallCaps w:val="0"/>
          <w:sz w:val="24"/>
          <w:szCs w:val="24"/>
        </w:rPr>
        <w:t>a</w:t>
      </w:r>
      <w:r w:rsidRPr="00EE7D3D">
        <w:rPr>
          <w:rFonts w:ascii="Garamond" w:hAnsi="Garamond" w:cs="Arial"/>
          <w:smallCaps w:val="0"/>
          <w:sz w:val="24"/>
          <w:szCs w:val="24"/>
        </w:rPr>
        <w:t xml:space="preserve"> assegnato.”</w:t>
      </w:r>
      <w:r>
        <w:rPr>
          <w:rStyle w:val="Rimandonotaapidipagina"/>
          <w:rFonts w:ascii="Garamond" w:hAnsi="Garamond"/>
          <w:smallCaps w:val="0"/>
          <w:sz w:val="24"/>
          <w:szCs w:val="24"/>
        </w:rPr>
        <w:footnoteReference w:id="36"/>
      </w:r>
    </w:p>
    <w:p w:rsidR="007342F9" w:rsidRDefault="007342F9" w:rsidP="00CC7FA4">
      <w:pPr>
        <w:spacing w:line="240" w:lineRule="auto"/>
        <w:ind w:firstLine="0"/>
        <w:rPr>
          <w:rFonts w:ascii="Garamond" w:hAnsi="Garamond" w:cs="Arial"/>
          <w:smallCaps w:val="0"/>
          <w:sz w:val="24"/>
          <w:szCs w:val="24"/>
        </w:rPr>
      </w:pPr>
    </w:p>
    <w:p w:rsidR="007342F9" w:rsidRDefault="007342F9" w:rsidP="00CC7FA4">
      <w:pPr>
        <w:spacing w:line="240" w:lineRule="auto"/>
        <w:ind w:firstLine="0"/>
        <w:rPr>
          <w:rFonts w:ascii="Garamond" w:hAnsi="Garamond" w:cs="Arial"/>
          <w:smallCaps w:val="0"/>
          <w:szCs w:val="28"/>
        </w:rPr>
      </w:pPr>
      <w:r>
        <w:rPr>
          <w:rFonts w:ascii="Garamond" w:hAnsi="Garamond" w:cs="Arial"/>
          <w:smallCaps w:val="0"/>
          <w:szCs w:val="28"/>
        </w:rPr>
        <w:t xml:space="preserve">Non ci possono essere dubbi sul senso di questo passo e, in particolare, sul senso dell’ultima frase: chi segue il </w:t>
      </w:r>
      <w:proofErr w:type="spellStart"/>
      <w:r w:rsidRPr="002D684B">
        <w:rPr>
          <w:rFonts w:ascii="Garamond" w:hAnsi="Garamond" w:cs="Arial"/>
          <w:i/>
          <w:smallCaps w:val="0"/>
          <w:szCs w:val="28"/>
        </w:rPr>
        <w:t>D</w:t>
      </w:r>
      <w:r w:rsidR="002722C9">
        <w:rPr>
          <w:rFonts w:ascii="Garamond" w:hAnsi="Garamond" w:cs="Arial"/>
          <w:i/>
          <w:smallCaps w:val="0"/>
          <w:szCs w:val="28"/>
        </w:rPr>
        <w:t>à</w:t>
      </w:r>
      <w:r w:rsidRPr="002D684B">
        <w:rPr>
          <w:rFonts w:ascii="Garamond" w:hAnsi="Garamond" w:cs="Arial"/>
          <w:i/>
          <w:smallCaps w:val="0"/>
          <w:szCs w:val="28"/>
        </w:rPr>
        <w:t>o</w:t>
      </w:r>
      <w:proofErr w:type="spellEnd"/>
      <w:r>
        <w:rPr>
          <w:rFonts w:ascii="Garamond" w:hAnsi="Garamond" w:cs="Arial"/>
          <w:smallCaps w:val="0"/>
          <w:szCs w:val="28"/>
        </w:rPr>
        <w:t xml:space="preserve"> deve avere cara la vita solo nei limiti in cui questa gli è data, senza volere forzare artificialmente il suo corso e la sua durata.</w:t>
      </w:r>
      <w:r>
        <w:rPr>
          <w:rStyle w:val="Rimandonotaapidipagina"/>
          <w:rFonts w:ascii="Garamond" w:hAnsi="Garamond"/>
          <w:smallCaps w:val="0"/>
          <w:szCs w:val="28"/>
        </w:rPr>
        <w:footnoteReference w:id="37"/>
      </w:r>
    </w:p>
    <w:p w:rsidR="007342F9" w:rsidRDefault="007342F9" w:rsidP="00CC7FA4">
      <w:pPr>
        <w:spacing w:line="240" w:lineRule="auto"/>
        <w:ind w:firstLine="0"/>
        <w:rPr>
          <w:rFonts w:ascii="Garamond" w:hAnsi="Garamond" w:cs="Arial"/>
          <w:smallCaps w:val="0"/>
          <w:szCs w:val="28"/>
        </w:rPr>
      </w:pPr>
      <w:r>
        <w:rPr>
          <w:rFonts w:ascii="Garamond" w:hAnsi="Garamond" w:cs="Arial"/>
          <w:smallCaps w:val="0"/>
          <w:szCs w:val="28"/>
        </w:rPr>
        <w:t xml:space="preserve">In consonanza col </w:t>
      </w:r>
      <w:proofErr w:type="spellStart"/>
      <w:r w:rsidR="00E65674" w:rsidRPr="00C87E51">
        <w:rPr>
          <w:rFonts w:ascii="Garamond" w:hAnsi="Garamond"/>
          <w:i/>
          <w:iCs/>
          <w:smallCaps w:val="0"/>
          <w:szCs w:val="28"/>
        </w:rPr>
        <w:t>Dàodéjīng</w:t>
      </w:r>
      <w:proofErr w:type="spellEnd"/>
      <w:r>
        <w:rPr>
          <w:rFonts w:ascii="Garamond" w:hAnsi="Garamond" w:cs="Arial"/>
          <w:smallCaps w:val="0"/>
          <w:szCs w:val="28"/>
        </w:rPr>
        <w:t xml:space="preserve">, </w:t>
      </w:r>
      <w:proofErr w:type="spellStart"/>
      <w:r>
        <w:rPr>
          <w:rFonts w:ascii="Garamond" w:hAnsi="Garamond" w:cs="Arial"/>
          <w:smallCaps w:val="0"/>
          <w:szCs w:val="28"/>
        </w:rPr>
        <w:t>Liezi</w:t>
      </w:r>
      <w:proofErr w:type="spellEnd"/>
      <w:r>
        <w:rPr>
          <w:rFonts w:ascii="Garamond" w:hAnsi="Garamond" w:cs="Arial"/>
          <w:smallCaps w:val="0"/>
          <w:szCs w:val="28"/>
        </w:rPr>
        <w:t xml:space="preserve"> ribadisce la corrispondenza </w:t>
      </w:r>
      <w:r w:rsidR="00E65674">
        <w:rPr>
          <w:rFonts w:ascii="Garamond" w:hAnsi="Garamond" w:cs="Arial"/>
          <w:smallCaps w:val="0"/>
          <w:szCs w:val="28"/>
        </w:rPr>
        <w:t>del nesso tra vita e morte con</w:t>
      </w:r>
      <w:r>
        <w:rPr>
          <w:rFonts w:ascii="Garamond" w:hAnsi="Garamond" w:cs="Arial"/>
          <w:smallCaps w:val="0"/>
          <w:szCs w:val="28"/>
        </w:rPr>
        <w:t xml:space="preserve"> quello tra l’andare e il tornare:</w:t>
      </w:r>
    </w:p>
    <w:p w:rsidR="007342F9" w:rsidRDefault="007342F9" w:rsidP="00CC7FA4">
      <w:pPr>
        <w:spacing w:line="240" w:lineRule="auto"/>
        <w:ind w:firstLine="0"/>
        <w:rPr>
          <w:rFonts w:ascii="Garamond" w:hAnsi="Garamond" w:cs="Arial"/>
          <w:smallCaps w:val="0"/>
          <w:szCs w:val="28"/>
        </w:rPr>
      </w:pPr>
    </w:p>
    <w:p w:rsidR="007342F9" w:rsidRPr="00556D55" w:rsidRDefault="007342F9" w:rsidP="00CC7FA4">
      <w:pPr>
        <w:spacing w:line="240" w:lineRule="auto"/>
        <w:ind w:firstLine="0"/>
        <w:rPr>
          <w:rFonts w:ascii="Garamond" w:hAnsi="Garamond" w:cs="Arial"/>
          <w:smallCaps w:val="0"/>
          <w:sz w:val="24"/>
          <w:szCs w:val="24"/>
        </w:rPr>
      </w:pPr>
      <w:r w:rsidRPr="00556D55">
        <w:rPr>
          <w:rFonts w:ascii="Garamond" w:hAnsi="Garamond" w:cs="Arial"/>
          <w:smallCaps w:val="0"/>
          <w:sz w:val="24"/>
          <w:szCs w:val="24"/>
        </w:rPr>
        <w:t xml:space="preserve">Se si considera il rapporto fra la morte e la vita, si vede che </w:t>
      </w:r>
      <w:r>
        <w:rPr>
          <w:rFonts w:ascii="Garamond" w:hAnsi="Garamond" w:cs="Arial"/>
          <w:smallCaps w:val="0"/>
          <w:sz w:val="24"/>
          <w:szCs w:val="24"/>
        </w:rPr>
        <w:t xml:space="preserve">è </w:t>
      </w:r>
      <w:r w:rsidRPr="00556D55">
        <w:rPr>
          <w:rFonts w:ascii="Garamond" w:hAnsi="Garamond" w:cs="Arial"/>
          <w:smallCaps w:val="0"/>
          <w:sz w:val="24"/>
          <w:szCs w:val="24"/>
        </w:rPr>
        <w:t>come un andare e un tornare. Pertanto come faccio a sapere che quando muoio qui non nasco altrove?Come faccio</w:t>
      </w:r>
      <w:r w:rsidR="00156074">
        <w:rPr>
          <w:rFonts w:ascii="Garamond" w:hAnsi="Garamond" w:cs="Arial"/>
          <w:smallCaps w:val="0"/>
          <w:sz w:val="24"/>
          <w:szCs w:val="24"/>
        </w:rPr>
        <w:t xml:space="preserve"> </w:t>
      </w:r>
      <w:r w:rsidRPr="00556D55">
        <w:rPr>
          <w:rFonts w:ascii="Garamond" w:hAnsi="Garamond" w:cs="Arial"/>
          <w:smallCaps w:val="0"/>
          <w:sz w:val="24"/>
          <w:szCs w:val="24"/>
        </w:rPr>
        <w:t>a sapere che mor</w:t>
      </w:r>
      <w:r>
        <w:rPr>
          <w:rFonts w:ascii="Garamond" w:hAnsi="Garamond" w:cs="Arial"/>
          <w:smallCaps w:val="0"/>
          <w:sz w:val="24"/>
          <w:szCs w:val="24"/>
        </w:rPr>
        <w:t>te e nascita non si equivalgono?</w:t>
      </w:r>
      <w:r w:rsidRPr="00556D55">
        <w:rPr>
          <w:rFonts w:ascii="Garamond" w:hAnsi="Garamond" w:cs="Arial"/>
          <w:smallCaps w:val="0"/>
          <w:sz w:val="24"/>
          <w:szCs w:val="24"/>
        </w:rPr>
        <w:t xml:space="preserve"> E ancora: come faccio a s</w:t>
      </w:r>
      <w:r>
        <w:rPr>
          <w:rFonts w:ascii="Garamond" w:hAnsi="Garamond" w:cs="Arial"/>
          <w:smallCaps w:val="0"/>
          <w:sz w:val="24"/>
          <w:szCs w:val="24"/>
        </w:rPr>
        <w:t>a</w:t>
      </w:r>
      <w:r w:rsidRPr="00556D55">
        <w:rPr>
          <w:rFonts w:ascii="Garamond" w:hAnsi="Garamond" w:cs="Arial"/>
          <w:smallCaps w:val="0"/>
          <w:sz w:val="24"/>
          <w:szCs w:val="24"/>
        </w:rPr>
        <w:t>pere che il continuo dolersi per la morte e il continu</w:t>
      </w:r>
      <w:r>
        <w:rPr>
          <w:rFonts w:ascii="Garamond" w:hAnsi="Garamond" w:cs="Arial"/>
          <w:smallCaps w:val="0"/>
          <w:sz w:val="24"/>
          <w:szCs w:val="24"/>
        </w:rPr>
        <w:t>o</w:t>
      </w:r>
      <w:r w:rsidRPr="00556D55">
        <w:rPr>
          <w:rFonts w:ascii="Garamond" w:hAnsi="Garamond" w:cs="Arial"/>
          <w:smallCaps w:val="0"/>
          <w:sz w:val="24"/>
          <w:szCs w:val="24"/>
        </w:rPr>
        <w:t xml:space="preserve"> affannarsi per la vita</w:t>
      </w:r>
      <w:r w:rsidR="00156074">
        <w:rPr>
          <w:rFonts w:ascii="Garamond" w:hAnsi="Garamond" w:cs="Arial"/>
          <w:smallCaps w:val="0"/>
          <w:sz w:val="24"/>
          <w:szCs w:val="24"/>
        </w:rPr>
        <w:t xml:space="preserve"> </w:t>
      </w:r>
      <w:r w:rsidRPr="00556D55">
        <w:rPr>
          <w:rFonts w:ascii="Garamond" w:hAnsi="Garamond" w:cs="Arial"/>
          <w:smallCaps w:val="0"/>
          <w:sz w:val="24"/>
          <w:szCs w:val="24"/>
        </w:rPr>
        <w:t>non sono che illusione?Come faccio a sapere che la morte che mi viene incontro oggi non è qualcosa d</w:t>
      </w:r>
      <w:r>
        <w:rPr>
          <w:rFonts w:ascii="Garamond" w:hAnsi="Garamond" w:cs="Arial"/>
          <w:smallCaps w:val="0"/>
          <w:sz w:val="24"/>
          <w:szCs w:val="24"/>
        </w:rPr>
        <w:t>i meglio della vita che mi è sta</w:t>
      </w:r>
      <w:r w:rsidRPr="00556D55">
        <w:rPr>
          <w:rFonts w:ascii="Garamond" w:hAnsi="Garamond" w:cs="Arial"/>
          <w:smallCaps w:val="0"/>
          <w:sz w:val="24"/>
          <w:szCs w:val="24"/>
        </w:rPr>
        <w:t>ta data al</w:t>
      </w:r>
      <w:r>
        <w:rPr>
          <w:rFonts w:ascii="Garamond" w:hAnsi="Garamond" w:cs="Arial"/>
          <w:smallCaps w:val="0"/>
          <w:sz w:val="24"/>
          <w:szCs w:val="24"/>
        </w:rPr>
        <w:t>lo</w:t>
      </w:r>
      <w:r w:rsidRPr="00556D55">
        <w:rPr>
          <w:rFonts w:ascii="Garamond" w:hAnsi="Garamond" w:cs="Arial"/>
          <w:smallCaps w:val="0"/>
          <w:sz w:val="24"/>
          <w:szCs w:val="24"/>
        </w:rPr>
        <w:t>ra?</w:t>
      </w:r>
      <w:r>
        <w:rPr>
          <w:rStyle w:val="Rimandonotaapidipagina"/>
          <w:rFonts w:ascii="Garamond" w:hAnsi="Garamond"/>
          <w:smallCaps w:val="0"/>
          <w:sz w:val="24"/>
          <w:szCs w:val="24"/>
        </w:rPr>
        <w:footnoteReference w:id="38"/>
      </w:r>
    </w:p>
    <w:p w:rsidR="007342F9" w:rsidRDefault="007342F9" w:rsidP="00CC7FA4">
      <w:pPr>
        <w:spacing w:line="240" w:lineRule="auto"/>
        <w:ind w:firstLine="0"/>
        <w:rPr>
          <w:rFonts w:ascii="Garamond" w:hAnsi="Garamond" w:cs="Arial"/>
          <w:smallCaps w:val="0"/>
          <w:szCs w:val="28"/>
        </w:rPr>
      </w:pPr>
    </w:p>
    <w:p w:rsidR="007342F9" w:rsidRDefault="007342F9" w:rsidP="00CC7FA4">
      <w:pPr>
        <w:spacing w:line="240" w:lineRule="auto"/>
        <w:ind w:firstLine="0"/>
        <w:rPr>
          <w:rFonts w:ascii="Garamond" w:hAnsi="Garamond" w:cs="Arial"/>
          <w:smallCaps w:val="0"/>
          <w:szCs w:val="28"/>
        </w:rPr>
      </w:pPr>
      <w:r>
        <w:rPr>
          <w:rFonts w:ascii="Garamond" w:hAnsi="Garamond" w:cs="Arial"/>
          <w:smallCaps w:val="0"/>
          <w:szCs w:val="28"/>
        </w:rPr>
        <w:t>Qui</w:t>
      </w:r>
      <w:r w:rsidR="002722C9">
        <w:rPr>
          <w:rFonts w:ascii="Garamond" w:hAnsi="Garamond" w:cs="Arial"/>
          <w:smallCaps w:val="0"/>
          <w:szCs w:val="28"/>
        </w:rPr>
        <w:t>,</w:t>
      </w:r>
      <w:r>
        <w:rPr>
          <w:rFonts w:ascii="Garamond" w:hAnsi="Garamond" w:cs="Arial"/>
          <w:smallCaps w:val="0"/>
          <w:szCs w:val="28"/>
        </w:rPr>
        <w:t xml:space="preserve"> oltre al riferirsi all’andamento che va dalla nascita </w:t>
      </w:r>
      <w:r w:rsidR="00E65674">
        <w:rPr>
          <w:rFonts w:ascii="Garamond" w:hAnsi="Garamond" w:cs="Arial"/>
          <w:smallCaps w:val="0"/>
          <w:szCs w:val="28"/>
        </w:rPr>
        <w:t xml:space="preserve">intesa </w:t>
      </w:r>
      <w:r>
        <w:rPr>
          <w:rFonts w:ascii="Garamond" w:hAnsi="Garamond" w:cs="Arial"/>
          <w:smallCaps w:val="0"/>
          <w:szCs w:val="28"/>
        </w:rPr>
        <w:t xml:space="preserve">come </w:t>
      </w:r>
      <w:r w:rsidRPr="00E65674">
        <w:rPr>
          <w:rFonts w:ascii="Garamond" w:hAnsi="Garamond" w:cs="Arial"/>
          <w:i/>
          <w:smallCaps w:val="0"/>
          <w:szCs w:val="28"/>
        </w:rPr>
        <w:t>uscita</w:t>
      </w:r>
      <w:r>
        <w:rPr>
          <w:rFonts w:ascii="Garamond" w:hAnsi="Garamond" w:cs="Arial"/>
          <w:smallCaps w:val="0"/>
          <w:szCs w:val="28"/>
        </w:rPr>
        <w:t xml:space="preserve"> dall’Uno originario alla morte </w:t>
      </w:r>
      <w:r w:rsidR="00E65674">
        <w:rPr>
          <w:rFonts w:ascii="Garamond" w:hAnsi="Garamond" w:cs="Arial"/>
          <w:smallCaps w:val="0"/>
          <w:szCs w:val="28"/>
        </w:rPr>
        <w:t xml:space="preserve">intesa </w:t>
      </w:r>
      <w:r>
        <w:rPr>
          <w:rFonts w:ascii="Garamond" w:hAnsi="Garamond" w:cs="Arial"/>
          <w:smallCaps w:val="0"/>
          <w:szCs w:val="28"/>
        </w:rPr>
        <w:t xml:space="preserve">come </w:t>
      </w:r>
      <w:r w:rsidRPr="00E65674">
        <w:rPr>
          <w:rFonts w:ascii="Garamond" w:hAnsi="Garamond" w:cs="Arial"/>
          <w:i/>
          <w:smallCaps w:val="0"/>
          <w:szCs w:val="28"/>
        </w:rPr>
        <w:t>rientro</w:t>
      </w:r>
      <w:r>
        <w:rPr>
          <w:rFonts w:ascii="Garamond" w:hAnsi="Garamond" w:cs="Arial"/>
          <w:smallCaps w:val="0"/>
          <w:szCs w:val="28"/>
        </w:rPr>
        <w:t xml:space="preserve"> in esso, vi è la considerazione che, se alla morte un individuo rientra nell’indeterminato, non può prevedere se, come e quando ‘uscirà’ in una nuova determinazione. In altri termini: se la morte va intesa come trasformazione, non è dato sapere quali siano gli </w:t>
      </w:r>
      <w:r w:rsidRPr="002D684B">
        <w:rPr>
          <w:rFonts w:ascii="Garamond" w:hAnsi="Garamond" w:cs="Arial"/>
          <w:i/>
          <w:smallCaps w:val="0"/>
          <w:szCs w:val="28"/>
        </w:rPr>
        <w:t>esiti</w:t>
      </w:r>
      <w:r>
        <w:rPr>
          <w:rFonts w:ascii="Garamond" w:hAnsi="Garamond" w:cs="Arial"/>
          <w:smallCaps w:val="0"/>
          <w:szCs w:val="28"/>
        </w:rPr>
        <w:t xml:space="preserve"> di questa trasformazione. Inoltre, </w:t>
      </w:r>
      <w:proofErr w:type="spellStart"/>
      <w:r>
        <w:rPr>
          <w:rFonts w:ascii="Garamond" w:hAnsi="Garamond" w:cs="Arial"/>
          <w:smallCaps w:val="0"/>
          <w:szCs w:val="28"/>
        </w:rPr>
        <w:t>Liezi</w:t>
      </w:r>
      <w:proofErr w:type="spellEnd"/>
      <w:r>
        <w:rPr>
          <w:rFonts w:ascii="Garamond" w:hAnsi="Garamond" w:cs="Arial"/>
          <w:smallCaps w:val="0"/>
          <w:szCs w:val="28"/>
        </w:rPr>
        <w:t xml:space="preserve"> ribadisce che non ha alcun senso dare un valore negativo alla propria morte ed uno positivo alla propria vita, dato che entrambe non sono che trasformazioni necessarie – e, quindi, inelim</w:t>
      </w:r>
      <w:r w:rsidR="002061FC">
        <w:rPr>
          <w:rFonts w:ascii="Garamond" w:hAnsi="Garamond" w:cs="Arial"/>
          <w:smallCaps w:val="0"/>
          <w:szCs w:val="28"/>
        </w:rPr>
        <w:t>inabili ed ineluttabili – dell’</w:t>
      </w:r>
      <w:r>
        <w:rPr>
          <w:rFonts w:ascii="Garamond" w:hAnsi="Garamond" w:cs="Arial"/>
          <w:smallCaps w:val="0"/>
          <w:szCs w:val="28"/>
        </w:rPr>
        <w:t>esistenza in generale.</w:t>
      </w:r>
    </w:p>
    <w:p w:rsidR="007342F9" w:rsidRDefault="007342F9" w:rsidP="00CC7FA4">
      <w:pPr>
        <w:spacing w:line="240" w:lineRule="auto"/>
        <w:ind w:firstLine="0"/>
        <w:rPr>
          <w:rFonts w:ascii="Garamond" w:hAnsi="Garamond" w:cs="Arial"/>
          <w:smallCaps w:val="0"/>
          <w:szCs w:val="28"/>
        </w:rPr>
      </w:pPr>
      <w:r>
        <w:rPr>
          <w:rFonts w:ascii="Garamond" w:hAnsi="Garamond" w:cs="Arial"/>
          <w:smallCaps w:val="0"/>
          <w:szCs w:val="28"/>
        </w:rPr>
        <w:t xml:space="preserve">Questo sguardo oggettivo e sereno di fronte alla morte non riguarda soltanto la </w:t>
      </w:r>
      <w:r w:rsidRPr="009E255A">
        <w:rPr>
          <w:rFonts w:ascii="Garamond" w:hAnsi="Garamond" w:cs="Arial"/>
          <w:i/>
          <w:iCs/>
          <w:smallCaps w:val="0"/>
          <w:szCs w:val="28"/>
        </w:rPr>
        <w:t>propria</w:t>
      </w:r>
      <w:r>
        <w:rPr>
          <w:rFonts w:ascii="Garamond" w:hAnsi="Garamond" w:cs="Arial"/>
          <w:smallCaps w:val="0"/>
          <w:szCs w:val="28"/>
        </w:rPr>
        <w:t xml:space="preserve"> morte, ma anche quella di ciò o di chi abbiamo di più caro:</w:t>
      </w:r>
    </w:p>
    <w:p w:rsidR="007342F9" w:rsidRDefault="007342F9" w:rsidP="00CC7FA4">
      <w:pPr>
        <w:spacing w:line="240" w:lineRule="auto"/>
        <w:ind w:firstLine="0"/>
        <w:rPr>
          <w:rFonts w:ascii="Garamond" w:hAnsi="Garamond" w:cs="Arial"/>
          <w:smallCaps w:val="0"/>
          <w:szCs w:val="28"/>
        </w:rPr>
      </w:pPr>
    </w:p>
    <w:p w:rsidR="007342F9" w:rsidRDefault="007342F9" w:rsidP="00CC7FA4">
      <w:pPr>
        <w:spacing w:line="240" w:lineRule="auto"/>
        <w:ind w:firstLine="0"/>
        <w:rPr>
          <w:rFonts w:ascii="Garamond" w:hAnsi="Garamond" w:cs="Arial"/>
          <w:smallCaps w:val="0"/>
          <w:sz w:val="24"/>
          <w:szCs w:val="24"/>
        </w:rPr>
      </w:pPr>
      <w:r w:rsidRPr="00533B15">
        <w:rPr>
          <w:rFonts w:ascii="Garamond" w:hAnsi="Garamond" w:cs="Arial"/>
          <w:smallCaps w:val="0"/>
          <w:sz w:val="24"/>
          <w:szCs w:val="24"/>
        </w:rPr>
        <w:t xml:space="preserve">Fra gli abitanti di </w:t>
      </w:r>
      <w:proofErr w:type="spellStart"/>
      <w:r w:rsidRPr="00533B15">
        <w:rPr>
          <w:rFonts w:ascii="Garamond" w:hAnsi="Garamond" w:cs="Arial"/>
          <w:smallCaps w:val="0"/>
          <w:sz w:val="24"/>
          <w:szCs w:val="24"/>
        </w:rPr>
        <w:t>Wei</w:t>
      </w:r>
      <w:proofErr w:type="spellEnd"/>
      <w:r w:rsidRPr="00533B15">
        <w:rPr>
          <w:rFonts w:ascii="Garamond" w:hAnsi="Garamond" w:cs="Arial"/>
          <w:smallCaps w:val="0"/>
          <w:sz w:val="24"/>
          <w:szCs w:val="24"/>
        </w:rPr>
        <w:t xml:space="preserve"> vi era un certo </w:t>
      </w:r>
      <w:proofErr w:type="spellStart"/>
      <w:r w:rsidRPr="00533B15">
        <w:rPr>
          <w:rFonts w:ascii="Garamond" w:hAnsi="Garamond" w:cs="Arial"/>
          <w:smallCaps w:val="0"/>
          <w:sz w:val="24"/>
          <w:szCs w:val="24"/>
        </w:rPr>
        <w:t>Dongmen</w:t>
      </w:r>
      <w:proofErr w:type="spellEnd"/>
      <w:r w:rsidR="00156074">
        <w:rPr>
          <w:rFonts w:ascii="Garamond" w:hAnsi="Garamond" w:cs="Arial"/>
          <w:smallCaps w:val="0"/>
          <w:sz w:val="24"/>
          <w:szCs w:val="24"/>
        </w:rPr>
        <w:t xml:space="preserve"> </w:t>
      </w:r>
      <w:proofErr w:type="spellStart"/>
      <w:r w:rsidRPr="00533B15">
        <w:rPr>
          <w:rFonts w:ascii="Garamond" w:hAnsi="Garamond" w:cs="Arial"/>
          <w:smallCaps w:val="0"/>
          <w:sz w:val="24"/>
          <w:szCs w:val="24"/>
        </w:rPr>
        <w:t>Wu</w:t>
      </w:r>
      <w:proofErr w:type="spellEnd"/>
      <w:r w:rsidRPr="00533B15">
        <w:rPr>
          <w:rFonts w:ascii="Garamond" w:hAnsi="Garamond" w:cs="Arial"/>
          <w:smallCaps w:val="0"/>
          <w:sz w:val="24"/>
          <w:szCs w:val="24"/>
        </w:rPr>
        <w:t>. Quando gli morì il figlio non mostrò alcun segno di afflizione. La moglie gli disse:”Nessun</w:t>
      </w:r>
      <w:r>
        <w:rPr>
          <w:rFonts w:ascii="Garamond" w:hAnsi="Garamond" w:cs="Arial"/>
          <w:smallCaps w:val="0"/>
          <w:sz w:val="24"/>
          <w:szCs w:val="24"/>
        </w:rPr>
        <w:t>o</w:t>
      </w:r>
      <w:r w:rsidRPr="00533B15">
        <w:rPr>
          <w:rFonts w:ascii="Garamond" w:hAnsi="Garamond" w:cs="Arial"/>
          <w:smallCaps w:val="0"/>
          <w:sz w:val="24"/>
          <w:szCs w:val="24"/>
        </w:rPr>
        <w:t xml:space="preserve"> al mondo amava questo figlio più dite. Adesso che è morto come fai a non essere addolorato?” </w:t>
      </w:r>
      <w:proofErr w:type="spellStart"/>
      <w:r w:rsidRPr="00533B15">
        <w:rPr>
          <w:rFonts w:ascii="Garamond" w:hAnsi="Garamond" w:cs="Arial"/>
          <w:smallCaps w:val="0"/>
          <w:sz w:val="24"/>
          <w:szCs w:val="24"/>
        </w:rPr>
        <w:t>Dongmen</w:t>
      </w:r>
      <w:proofErr w:type="spellEnd"/>
      <w:r w:rsidR="00156074">
        <w:rPr>
          <w:rFonts w:ascii="Garamond" w:hAnsi="Garamond" w:cs="Arial"/>
          <w:smallCaps w:val="0"/>
          <w:sz w:val="24"/>
          <w:szCs w:val="24"/>
        </w:rPr>
        <w:t xml:space="preserve"> </w:t>
      </w:r>
      <w:proofErr w:type="spellStart"/>
      <w:r w:rsidRPr="00533B15">
        <w:rPr>
          <w:rFonts w:ascii="Garamond" w:hAnsi="Garamond" w:cs="Arial"/>
          <w:smallCaps w:val="0"/>
          <w:sz w:val="24"/>
          <w:szCs w:val="24"/>
        </w:rPr>
        <w:t>Wu</w:t>
      </w:r>
      <w:proofErr w:type="spellEnd"/>
      <w:r w:rsidR="00156074">
        <w:rPr>
          <w:rFonts w:ascii="Garamond" w:hAnsi="Garamond" w:cs="Arial"/>
          <w:smallCaps w:val="0"/>
          <w:sz w:val="24"/>
          <w:szCs w:val="24"/>
        </w:rPr>
        <w:t xml:space="preserve"> </w:t>
      </w:r>
      <w:r w:rsidRPr="00533B15">
        <w:rPr>
          <w:rFonts w:ascii="Garamond" w:hAnsi="Garamond" w:cs="Arial"/>
          <w:smallCaps w:val="0"/>
          <w:sz w:val="24"/>
          <w:szCs w:val="24"/>
        </w:rPr>
        <w:t xml:space="preserve">rispose:”Prima non avevo figli e </w:t>
      </w:r>
      <w:r>
        <w:rPr>
          <w:rFonts w:ascii="Garamond" w:hAnsi="Garamond" w:cs="Arial"/>
          <w:smallCaps w:val="0"/>
          <w:sz w:val="24"/>
          <w:szCs w:val="24"/>
        </w:rPr>
        <w:t>i</w:t>
      </w:r>
      <w:r w:rsidRPr="00533B15">
        <w:rPr>
          <w:rFonts w:ascii="Garamond" w:hAnsi="Garamond" w:cs="Arial"/>
          <w:smallCaps w:val="0"/>
          <w:sz w:val="24"/>
          <w:szCs w:val="24"/>
        </w:rPr>
        <w:t>l fatto di non avere f</w:t>
      </w:r>
      <w:r>
        <w:rPr>
          <w:rFonts w:ascii="Garamond" w:hAnsi="Garamond" w:cs="Arial"/>
          <w:smallCaps w:val="0"/>
          <w:sz w:val="24"/>
          <w:szCs w:val="24"/>
        </w:rPr>
        <w:t>i</w:t>
      </w:r>
      <w:r w:rsidRPr="00533B15">
        <w:rPr>
          <w:rFonts w:ascii="Garamond" w:hAnsi="Garamond" w:cs="Arial"/>
          <w:smallCaps w:val="0"/>
          <w:sz w:val="24"/>
          <w:szCs w:val="24"/>
        </w:rPr>
        <w:t>gli non era motivo di afflizione. Ora che mio figlio è morto mi sento come quando non avevo figli. Perché mai dovrei affliggermi?</w:t>
      </w:r>
      <w:r w:rsidRPr="00533B15">
        <w:rPr>
          <w:rStyle w:val="Rimandonotaapidipagina"/>
          <w:rFonts w:ascii="Garamond" w:hAnsi="Garamond"/>
          <w:smallCaps w:val="0"/>
          <w:sz w:val="24"/>
          <w:szCs w:val="24"/>
        </w:rPr>
        <w:footnoteReference w:id="39"/>
      </w:r>
    </w:p>
    <w:p w:rsidR="007342F9" w:rsidRPr="00533B15" w:rsidRDefault="007342F9" w:rsidP="00CC7FA4">
      <w:pPr>
        <w:spacing w:line="240" w:lineRule="auto"/>
        <w:ind w:firstLine="0"/>
        <w:rPr>
          <w:rFonts w:ascii="Garamond" w:hAnsi="Garamond" w:cs="Arial"/>
          <w:smallCaps w:val="0"/>
          <w:sz w:val="24"/>
          <w:szCs w:val="24"/>
        </w:rPr>
      </w:pPr>
    </w:p>
    <w:p w:rsidR="007342F9" w:rsidRPr="003730CD" w:rsidRDefault="007342F9" w:rsidP="003730CD">
      <w:pPr>
        <w:spacing w:line="240" w:lineRule="auto"/>
        <w:rPr>
          <w:rFonts w:ascii="Garamond" w:hAnsi="Garamond" w:cs="Arial"/>
          <w:i/>
          <w:smallCaps w:val="0"/>
          <w:szCs w:val="28"/>
        </w:rPr>
      </w:pPr>
      <w:r w:rsidRPr="00533B15">
        <w:rPr>
          <w:rFonts w:ascii="Garamond" w:hAnsi="Garamond" w:cs="Arial"/>
          <w:b/>
          <w:bCs/>
          <w:smallCaps w:val="0"/>
          <w:szCs w:val="28"/>
        </w:rPr>
        <w:t>3.</w:t>
      </w:r>
      <w:r w:rsidRPr="003730CD">
        <w:rPr>
          <w:rFonts w:ascii="Garamond" w:hAnsi="Garamond" w:cs="Arial"/>
          <w:smallCaps w:val="0"/>
          <w:szCs w:val="28"/>
        </w:rPr>
        <w:t xml:space="preserve">Anche lo </w:t>
      </w:r>
      <w:proofErr w:type="spellStart"/>
      <w:r w:rsidR="00E65674" w:rsidRPr="003730CD">
        <w:rPr>
          <w:rFonts w:ascii="Garamond" w:hAnsi="Garamond"/>
          <w:i/>
          <w:smallCaps w:val="0"/>
        </w:rPr>
        <w:t>Zhuāngz</w:t>
      </w:r>
      <w:r w:rsidR="00E65674" w:rsidRPr="003730CD">
        <w:rPr>
          <w:rFonts w:ascii="Garamond"/>
          <w:i/>
          <w:smallCaps w:val="0"/>
        </w:rPr>
        <w:t>ǐ</w:t>
      </w:r>
      <w:proofErr w:type="spellEnd"/>
      <w:r w:rsidRPr="003730CD">
        <w:rPr>
          <w:rFonts w:ascii="Garamond" w:hAnsi="Garamond" w:cs="Arial"/>
          <w:smallCaps w:val="0"/>
          <w:szCs w:val="28"/>
        </w:rPr>
        <w:t>, il terzo grande classico del Taoismo filosofico offre diversi e significativi passi a favore di un’accettazione serena dei limiti alla vita imposti dal corso naturale delle cose. In apertura del Cap</w:t>
      </w:r>
      <w:r w:rsidR="00530F6D" w:rsidRPr="003730CD">
        <w:rPr>
          <w:rFonts w:ascii="Garamond" w:hAnsi="Garamond" w:cs="Arial"/>
          <w:smallCaps w:val="0"/>
          <w:szCs w:val="28"/>
        </w:rPr>
        <w:t>itolo</w:t>
      </w:r>
      <w:r w:rsidRPr="003730CD">
        <w:rPr>
          <w:rFonts w:ascii="Garamond" w:hAnsi="Garamond" w:cs="Arial"/>
          <w:smallCaps w:val="0"/>
          <w:szCs w:val="28"/>
        </w:rPr>
        <w:t xml:space="preserve"> III, per esempio, si dice:</w:t>
      </w:r>
    </w:p>
    <w:p w:rsidR="007342F9" w:rsidRPr="00530F6D" w:rsidRDefault="007342F9" w:rsidP="005B10FD">
      <w:pPr>
        <w:spacing w:line="240" w:lineRule="auto"/>
        <w:rPr>
          <w:rFonts w:ascii="Garamond" w:hAnsi="Garamond" w:cs="Arial"/>
          <w:smallCaps w:val="0"/>
          <w:szCs w:val="28"/>
        </w:rPr>
      </w:pPr>
    </w:p>
    <w:p w:rsidR="007342F9" w:rsidRDefault="007342F9" w:rsidP="005B10FD">
      <w:pPr>
        <w:spacing w:line="240" w:lineRule="auto"/>
        <w:rPr>
          <w:rFonts w:ascii="Garamond" w:hAnsi="Garamond" w:cs="Arial"/>
          <w:smallCaps w:val="0"/>
          <w:szCs w:val="28"/>
        </w:rPr>
      </w:pPr>
      <w:r w:rsidRPr="003C27FF">
        <w:rPr>
          <w:rFonts w:ascii="Garamond" w:hAnsi="Garamond" w:cs="Arial"/>
          <w:smallCaps w:val="0"/>
          <w:sz w:val="24"/>
          <w:szCs w:val="24"/>
        </w:rPr>
        <w:t>La vita umana è limitata (…) Solo colui che ha per regola la moderazione può conservare il proprio corpo, vivere intera la propria vita, adempiere ai doveri verso i propri</w:t>
      </w:r>
      <w:r>
        <w:rPr>
          <w:rFonts w:ascii="Garamond" w:hAnsi="Garamond" w:cs="Arial"/>
          <w:smallCaps w:val="0"/>
          <w:sz w:val="24"/>
          <w:szCs w:val="24"/>
        </w:rPr>
        <w:t xml:space="preserve"> geni</w:t>
      </w:r>
      <w:r w:rsidRPr="003C27FF">
        <w:rPr>
          <w:rFonts w:ascii="Garamond" w:hAnsi="Garamond" w:cs="Arial"/>
          <w:smallCaps w:val="0"/>
          <w:sz w:val="24"/>
          <w:szCs w:val="24"/>
        </w:rPr>
        <w:t>tori e giungere al limite naturale dell’esistenza</w:t>
      </w:r>
      <w:r>
        <w:rPr>
          <w:rFonts w:ascii="Garamond" w:hAnsi="Garamond" w:cs="Arial"/>
          <w:smallCaps w:val="0"/>
          <w:szCs w:val="28"/>
        </w:rPr>
        <w:t>.</w:t>
      </w:r>
      <w:r>
        <w:rPr>
          <w:rStyle w:val="Rimandonotaapidipagina"/>
          <w:rFonts w:ascii="Garamond" w:hAnsi="Garamond"/>
          <w:smallCaps w:val="0"/>
          <w:szCs w:val="28"/>
        </w:rPr>
        <w:footnoteReference w:id="40"/>
      </w:r>
    </w:p>
    <w:p w:rsidR="007342F9" w:rsidRDefault="007342F9" w:rsidP="005B10FD">
      <w:pPr>
        <w:spacing w:line="240" w:lineRule="auto"/>
        <w:rPr>
          <w:rFonts w:ascii="Garamond" w:hAnsi="Garamond" w:cs="Arial"/>
          <w:smallCaps w:val="0"/>
          <w:szCs w:val="28"/>
        </w:rPr>
      </w:pPr>
    </w:p>
    <w:p w:rsidR="007342F9" w:rsidRDefault="007342F9" w:rsidP="005B10FD">
      <w:pPr>
        <w:spacing w:line="240" w:lineRule="auto"/>
        <w:rPr>
          <w:rFonts w:ascii="Garamond" w:hAnsi="Garamond" w:cs="Arial"/>
          <w:smallCaps w:val="0"/>
          <w:szCs w:val="28"/>
        </w:rPr>
      </w:pPr>
      <w:r>
        <w:rPr>
          <w:rFonts w:ascii="Garamond" w:hAnsi="Garamond" w:cs="Arial"/>
          <w:smallCaps w:val="0"/>
          <w:szCs w:val="28"/>
        </w:rPr>
        <w:t xml:space="preserve">In chiusura del medesimo Capitolo lo </w:t>
      </w:r>
      <w:proofErr w:type="spellStart"/>
      <w:r w:rsidR="00530F6D" w:rsidRPr="00530F6D">
        <w:rPr>
          <w:rFonts w:ascii="Garamond" w:hAnsi="Garamond"/>
          <w:i/>
          <w:smallCaps w:val="0"/>
        </w:rPr>
        <w:t>Zhuāngz</w:t>
      </w:r>
      <w:r w:rsidR="00530F6D" w:rsidRPr="00530F6D">
        <w:rPr>
          <w:rFonts w:ascii="Garamond"/>
          <w:i/>
          <w:smallCaps w:val="0"/>
        </w:rPr>
        <w:t>ǐ</w:t>
      </w:r>
      <w:proofErr w:type="spellEnd"/>
      <w:r>
        <w:rPr>
          <w:rFonts w:ascii="Garamond" w:hAnsi="Garamond" w:cs="Arial"/>
          <w:smallCaps w:val="0"/>
          <w:szCs w:val="28"/>
        </w:rPr>
        <w:t xml:space="preserve"> sembra poi riprendere il </w:t>
      </w:r>
      <w:proofErr w:type="spellStart"/>
      <w:r w:rsidRPr="003C27FF">
        <w:rPr>
          <w:rFonts w:ascii="Garamond" w:hAnsi="Garamond" w:cs="Arial"/>
          <w:i/>
          <w:iCs/>
          <w:smallCaps w:val="0"/>
          <w:szCs w:val="28"/>
        </w:rPr>
        <w:t>Liezi</w:t>
      </w:r>
      <w:proofErr w:type="spellEnd"/>
      <w:r>
        <w:rPr>
          <w:rFonts w:ascii="Garamond" w:hAnsi="Garamond" w:cs="Arial"/>
          <w:smallCaps w:val="0"/>
          <w:szCs w:val="28"/>
        </w:rPr>
        <w:t xml:space="preserve"> a proposito dell’atteggiamento distaccato che il saggio è capace di assumere</w:t>
      </w:r>
      <w:r w:rsidR="00156074">
        <w:rPr>
          <w:rFonts w:ascii="Garamond" w:hAnsi="Garamond" w:cs="Arial"/>
          <w:smallCaps w:val="0"/>
          <w:szCs w:val="28"/>
        </w:rPr>
        <w:t xml:space="preserve"> </w:t>
      </w:r>
      <w:r>
        <w:rPr>
          <w:rFonts w:ascii="Garamond" w:hAnsi="Garamond" w:cs="Arial"/>
          <w:smallCaps w:val="0"/>
          <w:szCs w:val="28"/>
        </w:rPr>
        <w:t xml:space="preserve">di fronte alla morte. Alla morte di Lao Dan (Lao </w:t>
      </w:r>
      <w:proofErr w:type="spellStart"/>
      <w:r>
        <w:rPr>
          <w:rFonts w:ascii="Garamond" w:hAnsi="Garamond" w:cs="Arial"/>
          <w:smallCaps w:val="0"/>
          <w:szCs w:val="28"/>
        </w:rPr>
        <w:t>zi</w:t>
      </w:r>
      <w:proofErr w:type="spellEnd"/>
      <w:r>
        <w:rPr>
          <w:rFonts w:ascii="Garamond" w:hAnsi="Garamond" w:cs="Arial"/>
          <w:smallCaps w:val="0"/>
          <w:szCs w:val="28"/>
        </w:rPr>
        <w:t>)</w:t>
      </w:r>
      <w:r w:rsidR="002061FC">
        <w:rPr>
          <w:rFonts w:ascii="Garamond" w:hAnsi="Garamond" w:cs="Arial"/>
          <w:smallCaps w:val="0"/>
          <w:szCs w:val="28"/>
        </w:rPr>
        <w:t>,</w:t>
      </w:r>
      <w:r w:rsidR="00A03EA3">
        <w:rPr>
          <w:rFonts w:ascii="Garamond" w:hAnsi="Garamond" w:cs="Arial"/>
          <w:smallCaps w:val="0"/>
          <w:szCs w:val="28"/>
        </w:rPr>
        <w:t xml:space="preserve"> </w:t>
      </w:r>
      <w:proofErr w:type="spellStart"/>
      <w:r>
        <w:rPr>
          <w:rFonts w:ascii="Garamond" w:hAnsi="Garamond" w:cs="Arial"/>
          <w:smallCaps w:val="0"/>
          <w:szCs w:val="28"/>
        </w:rPr>
        <w:t>Qin</w:t>
      </w:r>
      <w:proofErr w:type="spellEnd"/>
      <w:r w:rsidR="00A03EA3">
        <w:rPr>
          <w:rFonts w:ascii="Garamond" w:hAnsi="Garamond" w:cs="Arial"/>
          <w:smallCaps w:val="0"/>
          <w:szCs w:val="28"/>
        </w:rPr>
        <w:t xml:space="preserve"> </w:t>
      </w:r>
      <w:proofErr w:type="spellStart"/>
      <w:r w:rsidR="00641219">
        <w:rPr>
          <w:rFonts w:ascii="Garamond" w:hAnsi="Garamond" w:cs="Arial"/>
          <w:smallCaps w:val="0"/>
          <w:szCs w:val="28"/>
        </w:rPr>
        <w:t>Shi</w:t>
      </w:r>
      <w:proofErr w:type="spellEnd"/>
      <w:r>
        <w:rPr>
          <w:rFonts w:ascii="Garamond" w:hAnsi="Garamond" w:cs="Arial"/>
          <w:smallCaps w:val="0"/>
          <w:szCs w:val="28"/>
        </w:rPr>
        <w:t xml:space="preserve"> esprim</w:t>
      </w:r>
      <w:r w:rsidR="003730CD">
        <w:rPr>
          <w:rFonts w:ascii="Garamond" w:hAnsi="Garamond" w:cs="Arial"/>
          <w:smallCaps w:val="0"/>
          <w:szCs w:val="28"/>
        </w:rPr>
        <w:t>e le proprie condoglianze lanciando</w:t>
      </w:r>
      <w:r>
        <w:rPr>
          <w:rFonts w:ascii="Garamond" w:hAnsi="Garamond" w:cs="Arial"/>
          <w:smallCaps w:val="0"/>
          <w:szCs w:val="28"/>
        </w:rPr>
        <w:t xml:space="preserve"> tre grida, e se ne va. Un discepolo del Maestro defunto gli chiede ragione di un simile comportamento, e </w:t>
      </w:r>
      <w:proofErr w:type="spellStart"/>
      <w:r>
        <w:rPr>
          <w:rFonts w:ascii="Garamond" w:hAnsi="Garamond" w:cs="Arial"/>
          <w:smallCaps w:val="0"/>
          <w:szCs w:val="28"/>
        </w:rPr>
        <w:t>Qi</w:t>
      </w:r>
      <w:r w:rsidR="00A03EA3">
        <w:rPr>
          <w:rFonts w:ascii="Garamond" w:hAnsi="Garamond" w:cs="Arial"/>
          <w:smallCaps w:val="0"/>
          <w:szCs w:val="28"/>
        </w:rPr>
        <w:t>n</w:t>
      </w:r>
      <w:proofErr w:type="spellEnd"/>
      <w:r>
        <w:rPr>
          <w:rFonts w:ascii="Garamond" w:hAnsi="Garamond" w:cs="Arial"/>
          <w:smallCaps w:val="0"/>
          <w:szCs w:val="28"/>
        </w:rPr>
        <w:t xml:space="preserve"> </w:t>
      </w:r>
      <w:proofErr w:type="spellStart"/>
      <w:r w:rsidR="00641219">
        <w:rPr>
          <w:rFonts w:ascii="Garamond" w:hAnsi="Garamond" w:cs="Arial"/>
          <w:smallCaps w:val="0"/>
          <w:szCs w:val="28"/>
        </w:rPr>
        <w:t>Shi</w:t>
      </w:r>
      <w:proofErr w:type="spellEnd"/>
      <w:r w:rsidR="00641219">
        <w:rPr>
          <w:rFonts w:ascii="Garamond" w:hAnsi="Garamond" w:cs="Arial"/>
          <w:smallCaps w:val="0"/>
          <w:szCs w:val="28"/>
        </w:rPr>
        <w:t xml:space="preserve"> </w:t>
      </w:r>
      <w:r>
        <w:rPr>
          <w:rFonts w:ascii="Garamond" w:hAnsi="Garamond" w:cs="Arial"/>
          <w:smallCaps w:val="0"/>
          <w:szCs w:val="28"/>
        </w:rPr>
        <w:t>conclude la sua giustificazione così:</w:t>
      </w:r>
    </w:p>
    <w:p w:rsidR="007342F9" w:rsidRDefault="007342F9" w:rsidP="005B10FD">
      <w:pPr>
        <w:spacing w:line="240" w:lineRule="auto"/>
        <w:rPr>
          <w:rFonts w:ascii="Garamond" w:hAnsi="Garamond" w:cs="Arial"/>
          <w:smallCaps w:val="0"/>
          <w:szCs w:val="28"/>
        </w:rPr>
      </w:pPr>
    </w:p>
    <w:p w:rsidR="007342F9" w:rsidRDefault="007342F9" w:rsidP="005B10FD">
      <w:pPr>
        <w:spacing w:line="240" w:lineRule="auto"/>
        <w:rPr>
          <w:rFonts w:ascii="Garamond" w:hAnsi="Garamond" w:cs="Arial"/>
          <w:smallCaps w:val="0"/>
          <w:sz w:val="24"/>
          <w:szCs w:val="24"/>
        </w:rPr>
      </w:pPr>
      <w:r w:rsidRPr="001C2A3C">
        <w:rPr>
          <w:rFonts w:ascii="Garamond" w:hAnsi="Garamond" w:cs="Arial"/>
          <w:smallCaps w:val="0"/>
          <w:sz w:val="24"/>
          <w:szCs w:val="24"/>
        </w:rPr>
        <w:t>Il vostro maestro è venuto al mondo perché le circostanze lo hanno permesso.</w:t>
      </w:r>
      <w:r w:rsidR="00156074">
        <w:rPr>
          <w:rFonts w:ascii="Garamond" w:hAnsi="Garamond" w:cs="Arial"/>
          <w:smallCaps w:val="0"/>
          <w:sz w:val="24"/>
          <w:szCs w:val="24"/>
        </w:rPr>
        <w:t xml:space="preserve"> </w:t>
      </w:r>
      <w:r w:rsidRPr="001C2A3C">
        <w:rPr>
          <w:rFonts w:ascii="Garamond" w:hAnsi="Garamond" w:cs="Arial"/>
          <w:smallCaps w:val="0"/>
          <w:sz w:val="24"/>
          <w:szCs w:val="24"/>
        </w:rPr>
        <w:t xml:space="preserve">Ha lasciato questo mondo perché ha obbedito ad altre circostanze. Colui che si adatta alle circostanze come potrebbe </w:t>
      </w:r>
      <w:r w:rsidRPr="001C2A3C">
        <w:rPr>
          <w:rFonts w:ascii="Garamond" w:hAnsi="Garamond" w:cs="Arial"/>
          <w:smallCaps w:val="0"/>
          <w:sz w:val="24"/>
          <w:szCs w:val="24"/>
        </w:rPr>
        <w:lastRenderedPageBreak/>
        <w:t>essere invaso dalla tristezza o dalla gioia?Gli Antichi lo chiamavano “l’uomo il cui legame è sciolto dal Sovrano [dal cielo]</w:t>
      </w:r>
      <w:r w:rsidR="002061FC">
        <w:rPr>
          <w:rFonts w:ascii="Garamond" w:hAnsi="Garamond" w:cs="Arial"/>
          <w:smallCaps w:val="0"/>
          <w:sz w:val="24"/>
          <w:szCs w:val="24"/>
        </w:rPr>
        <w:t>.</w:t>
      </w:r>
      <w:r>
        <w:rPr>
          <w:rFonts w:ascii="Garamond" w:hAnsi="Garamond" w:cs="Arial"/>
          <w:smallCaps w:val="0"/>
          <w:sz w:val="24"/>
          <w:szCs w:val="24"/>
        </w:rPr>
        <w:t>”</w:t>
      </w:r>
      <w:r>
        <w:rPr>
          <w:rStyle w:val="Rimandonotaapidipagina"/>
          <w:rFonts w:ascii="Garamond" w:hAnsi="Garamond"/>
          <w:smallCaps w:val="0"/>
          <w:sz w:val="24"/>
          <w:szCs w:val="24"/>
        </w:rPr>
        <w:footnoteReference w:id="41"/>
      </w:r>
    </w:p>
    <w:p w:rsidR="007342F9" w:rsidRPr="00965415" w:rsidRDefault="007342F9" w:rsidP="005B10FD">
      <w:pPr>
        <w:spacing w:line="240" w:lineRule="auto"/>
        <w:rPr>
          <w:rFonts w:ascii="Garamond" w:hAnsi="Garamond" w:cs="Arial"/>
          <w:smallCaps w:val="0"/>
          <w:szCs w:val="28"/>
        </w:rPr>
      </w:pPr>
    </w:p>
    <w:p w:rsidR="007342F9" w:rsidRDefault="007342F9" w:rsidP="00965415">
      <w:pPr>
        <w:spacing w:line="240" w:lineRule="auto"/>
        <w:ind w:firstLine="0"/>
        <w:rPr>
          <w:rFonts w:ascii="Garamond" w:hAnsi="Garamond" w:cs="Arial"/>
          <w:smallCaps w:val="0"/>
          <w:szCs w:val="28"/>
        </w:rPr>
      </w:pPr>
      <w:r>
        <w:rPr>
          <w:rFonts w:ascii="Garamond" w:hAnsi="Garamond" w:cs="Arial"/>
          <w:smallCaps w:val="0"/>
          <w:szCs w:val="28"/>
        </w:rPr>
        <w:t>Questa figura di uomo richiama quella dell’”uomo perfetto dell’Antichità” di cui si elencano le caratteristiche nel Cap</w:t>
      </w:r>
      <w:r w:rsidR="00530F6D">
        <w:rPr>
          <w:rFonts w:ascii="Garamond" w:hAnsi="Garamond" w:cs="Arial"/>
          <w:smallCaps w:val="0"/>
          <w:szCs w:val="28"/>
        </w:rPr>
        <w:t>itolo</w:t>
      </w:r>
      <w:r>
        <w:rPr>
          <w:rFonts w:ascii="Garamond" w:hAnsi="Garamond" w:cs="Arial"/>
          <w:smallCaps w:val="0"/>
          <w:szCs w:val="28"/>
        </w:rPr>
        <w:t xml:space="preserve"> </w:t>
      </w:r>
      <w:proofErr w:type="spellStart"/>
      <w:r>
        <w:rPr>
          <w:rFonts w:ascii="Garamond" w:hAnsi="Garamond" w:cs="Arial"/>
          <w:smallCaps w:val="0"/>
          <w:szCs w:val="28"/>
        </w:rPr>
        <w:t>VI</w:t>
      </w:r>
      <w:proofErr w:type="spellEnd"/>
      <w:r>
        <w:rPr>
          <w:rFonts w:ascii="Garamond" w:hAnsi="Garamond" w:cs="Arial"/>
          <w:smallCaps w:val="0"/>
          <w:szCs w:val="28"/>
        </w:rPr>
        <w:t>:</w:t>
      </w:r>
    </w:p>
    <w:p w:rsidR="007342F9" w:rsidRDefault="007342F9" w:rsidP="00965415">
      <w:pPr>
        <w:spacing w:line="240" w:lineRule="auto"/>
        <w:ind w:firstLine="0"/>
        <w:rPr>
          <w:rFonts w:ascii="Garamond" w:hAnsi="Garamond" w:cs="Arial"/>
          <w:smallCaps w:val="0"/>
          <w:szCs w:val="28"/>
        </w:rPr>
      </w:pPr>
    </w:p>
    <w:p w:rsidR="007342F9" w:rsidRDefault="007342F9" w:rsidP="00965415">
      <w:pPr>
        <w:spacing w:line="240" w:lineRule="auto"/>
        <w:ind w:firstLine="0"/>
        <w:rPr>
          <w:rFonts w:ascii="Garamond" w:hAnsi="Garamond" w:cs="Arial"/>
          <w:smallCaps w:val="0"/>
          <w:sz w:val="24"/>
          <w:szCs w:val="28"/>
        </w:rPr>
      </w:pPr>
      <w:r w:rsidRPr="00160C9B">
        <w:rPr>
          <w:rFonts w:ascii="Garamond" w:hAnsi="Garamond" w:cs="Arial"/>
          <w:smallCaps w:val="0"/>
          <w:sz w:val="24"/>
          <w:szCs w:val="28"/>
        </w:rPr>
        <w:t>Nell’Antichità, l’uomo perfetto non conosceva né l’amore per la vita né l’orrore per la morte; non si rallegrava della propria comparsa né temeva la propria scomparsa. Se ne andava naturalmente come era venuto, e basta.</w:t>
      </w:r>
      <w:r w:rsidRPr="00160C9B">
        <w:rPr>
          <w:rStyle w:val="Rimandonotaapidipagina"/>
          <w:rFonts w:ascii="Garamond" w:hAnsi="Garamond"/>
          <w:smallCaps w:val="0"/>
          <w:sz w:val="24"/>
          <w:szCs w:val="28"/>
        </w:rPr>
        <w:footnoteReference w:id="42"/>
      </w:r>
    </w:p>
    <w:p w:rsidR="007342F9" w:rsidRDefault="007342F9" w:rsidP="00965415">
      <w:pPr>
        <w:spacing w:line="240" w:lineRule="auto"/>
        <w:ind w:firstLine="0"/>
        <w:rPr>
          <w:rFonts w:ascii="Garamond" w:hAnsi="Garamond" w:cs="Arial"/>
          <w:smallCaps w:val="0"/>
          <w:sz w:val="24"/>
          <w:szCs w:val="28"/>
        </w:rPr>
      </w:pPr>
    </w:p>
    <w:p w:rsidR="007342F9" w:rsidRDefault="003730CD" w:rsidP="00965415">
      <w:pPr>
        <w:spacing w:line="240" w:lineRule="auto"/>
        <w:ind w:firstLine="0"/>
        <w:rPr>
          <w:rFonts w:ascii="Garamond" w:hAnsi="Garamond" w:cs="Arial"/>
          <w:smallCaps w:val="0"/>
          <w:szCs w:val="28"/>
        </w:rPr>
      </w:pPr>
      <w:r>
        <w:rPr>
          <w:rFonts w:ascii="Garamond" w:hAnsi="Garamond" w:cs="Arial"/>
          <w:smallCaps w:val="0"/>
          <w:szCs w:val="28"/>
        </w:rPr>
        <w:t>Una simile</w:t>
      </w:r>
      <w:r w:rsidR="007342F9">
        <w:rPr>
          <w:rFonts w:ascii="Garamond" w:hAnsi="Garamond" w:cs="Arial"/>
          <w:smallCaps w:val="0"/>
          <w:szCs w:val="28"/>
        </w:rPr>
        <w:t xml:space="preserve"> equidistanza dalla vita e dalla morte implica anche il rifiuto di ogni accanimento rivolto a prolungare la vita artificialmente, oltre le possibilità offerte </w:t>
      </w:r>
      <w:r>
        <w:rPr>
          <w:rFonts w:ascii="Garamond" w:hAnsi="Garamond" w:cs="Arial"/>
          <w:smallCaps w:val="0"/>
          <w:szCs w:val="28"/>
        </w:rPr>
        <w:t>d</w:t>
      </w:r>
      <w:r w:rsidR="007342F9">
        <w:rPr>
          <w:rFonts w:ascii="Garamond" w:hAnsi="Garamond" w:cs="Arial"/>
          <w:smallCaps w:val="0"/>
          <w:szCs w:val="28"/>
        </w:rPr>
        <w:t>alle circostanze. Questo perché</w:t>
      </w:r>
    </w:p>
    <w:p w:rsidR="007342F9" w:rsidRPr="00BC4809" w:rsidRDefault="007342F9" w:rsidP="00965415">
      <w:pPr>
        <w:spacing w:line="240" w:lineRule="auto"/>
        <w:ind w:firstLine="0"/>
        <w:rPr>
          <w:rFonts w:ascii="Garamond" w:hAnsi="Garamond" w:cs="Arial"/>
          <w:smallCaps w:val="0"/>
          <w:szCs w:val="28"/>
        </w:rPr>
      </w:pPr>
    </w:p>
    <w:p w:rsidR="007342F9" w:rsidRDefault="007342F9" w:rsidP="005B10FD">
      <w:pPr>
        <w:spacing w:line="240" w:lineRule="auto"/>
        <w:rPr>
          <w:rFonts w:ascii="Garamond" w:hAnsi="Garamond"/>
          <w:smallCaps w:val="0"/>
          <w:szCs w:val="28"/>
        </w:rPr>
      </w:pPr>
      <w:r w:rsidRPr="005B10FD">
        <w:rPr>
          <w:rFonts w:ascii="Garamond" w:hAnsi="Garamond"/>
          <w:smallCaps w:val="0"/>
          <w:sz w:val="24"/>
          <w:szCs w:val="28"/>
        </w:rPr>
        <w:t>Il longevo rimbambisce e, prolungando le afflizioni col suo non morire, si trascina dietro le sue sofferenze</w:t>
      </w:r>
      <w:r w:rsidRPr="00C87E51">
        <w:rPr>
          <w:rFonts w:ascii="Garamond" w:hAnsi="Garamond"/>
          <w:smallCaps w:val="0"/>
          <w:szCs w:val="28"/>
        </w:rPr>
        <w:t>.</w:t>
      </w:r>
      <w:r>
        <w:rPr>
          <w:rStyle w:val="Rimandonotaapidipagina"/>
          <w:rFonts w:ascii="Garamond" w:hAnsi="Garamond"/>
          <w:smallCaps w:val="0"/>
          <w:szCs w:val="28"/>
        </w:rPr>
        <w:footnoteReference w:id="43"/>
      </w:r>
    </w:p>
    <w:p w:rsidR="007342F9" w:rsidRDefault="007342F9" w:rsidP="005B10FD">
      <w:pPr>
        <w:spacing w:line="240" w:lineRule="auto"/>
        <w:rPr>
          <w:rFonts w:ascii="Garamond" w:hAnsi="Garamond"/>
          <w:smallCaps w:val="0"/>
          <w:szCs w:val="28"/>
        </w:rPr>
      </w:pPr>
    </w:p>
    <w:p w:rsidR="007342F9" w:rsidRDefault="00530F6D" w:rsidP="008D6C1B">
      <w:pPr>
        <w:spacing w:line="240" w:lineRule="auto"/>
        <w:ind w:firstLine="0"/>
        <w:rPr>
          <w:rFonts w:ascii="Garamond" w:hAnsi="Garamond"/>
          <w:smallCaps w:val="0"/>
          <w:szCs w:val="28"/>
        </w:rPr>
      </w:pPr>
      <w:proofErr w:type="spellStart"/>
      <w:r w:rsidRPr="00530F6D">
        <w:rPr>
          <w:rFonts w:ascii="Garamond" w:hAnsi="Garamond"/>
          <w:smallCaps w:val="0"/>
        </w:rPr>
        <w:t>Zhuāngz</w:t>
      </w:r>
      <w:r w:rsidRPr="00530F6D">
        <w:rPr>
          <w:rFonts w:ascii="Garamond"/>
          <w:smallCaps w:val="0"/>
        </w:rPr>
        <w:t>ǐ</w:t>
      </w:r>
      <w:proofErr w:type="spellEnd"/>
      <w:r w:rsidR="00156074">
        <w:rPr>
          <w:rFonts w:ascii="Garamond"/>
          <w:smallCaps w:val="0"/>
        </w:rPr>
        <w:t xml:space="preserve"> </w:t>
      </w:r>
      <w:r w:rsidR="007342F9">
        <w:rPr>
          <w:rFonts w:ascii="Garamond" w:hAnsi="Garamond"/>
          <w:smallCaps w:val="0"/>
          <w:szCs w:val="28"/>
        </w:rPr>
        <w:t xml:space="preserve">mostra di </w:t>
      </w:r>
      <w:r w:rsidR="003730CD">
        <w:rPr>
          <w:rFonts w:ascii="Garamond" w:hAnsi="Garamond"/>
          <w:smallCaps w:val="0"/>
          <w:szCs w:val="28"/>
        </w:rPr>
        <w:t>voler p</w:t>
      </w:r>
      <w:r w:rsidR="007342F9">
        <w:rPr>
          <w:rFonts w:ascii="Garamond" w:hAnsi="Garamond"/>
          <w:smallCaps w:val="0"/>
          <w:szCs w:val="28"/>
        </w:rPr>
        <w:t>rendere le distanze in particolare dalle tecniche</w:t>
      </w:r>
      <w:r w:rsidR="00641219">
        <w:rPr>
          <w:rFonts w:ascii="Garamond" w:hAnsi="Garamond"/>
          <w:smallCaps w:val="0"/>
          <w:szCs w:val="28"/>
        </w:rPr>
        <w:t xml:space="preserve"> </w:t>
      </w:r>
      <w:r w:rsidR="007342F9">
        <w:rPr>
          <w:rFonts w:ascii="Garamond" w:hAnsi="Garamond"/>
          <w:smallCaps w:val="0"/>
          <w:szCs w:val="28"/>
        </w:rPr>
        <w:t>che erano alla base di ogni ricerca della longevità e dell’immortalità:</w:t>
      </w:r>
    </w:p>
    <w:p w:rsidR="007342F9" w:rsidRDefault="007342F9" w:rsidP="008D6C1B">
      <w:pPr>
        <w:spacing w:line="240" w:lineRule="auto"/>
        <w:ind w:firstLine="0"/>
        <w:rPr>
          <w:rFonts w:ascii="Garamond" w:hAnsi="Garamond"/>
          <w:smallCaps w:val="0"/>
          <w:szCs w:val="28"/>
        </w:rPr>
      </w:pPr>
    </w:p>
    <w:p w:rsidR="007342F9" w:rsidRPr="008D6C1B" w:rsidRDefault="007342F9" w:rsidP="008D6C1B">
      <w:pPr>
        <w:spacing w:line="240" w:lineRule="auto"/>
        <w:ind w:firstLine="0"/>
        <w:rPr>
          <w:rFonts w:ascii="Garamond" w:hAnsi="Garamond"/>
          <w:smallCaps w:val="0"/>
          <w:sz w:val="24"/>
          <w:szCs w:val="24"/>
        </w:rPr>
      </w:pPr>
      <w:r w:rsidRPr="008D6C1B">
        <w:rPr>
          <w:rFonts w:ascii="Garamond" w:hAnsi="Garamond"/>
          <w:smallCaps w:val="0"/>
          <w:sz w:val="24"/>
          <w:szCs w:val="24"/>
        </w:rPr>
        <w:t>Chi soffiando ora con forza ora con dolcezza, espira e aspira, espelle l’aria viziata e assorbe l’aria pura, si appende come un orso e si stira come fa l’uccello, cerca solo la longevità. E’ questo l’ideale di coloro che vogliono nutrire il proprio corpo stendendolo e contraendolo. (…) Chi raggiunge un’età avanzata pur senza stendere e contrarre il suo corpo, dimentica tutto e possiede tutto. E’ pacifico e immenso. Riunisce in sé tutte le perfezioni del mondo. In lui risiede la via dell’universo e la virtù del Santo.</w:t>
      </w:r>
      <w:r>
        <w:rPr>
          <w:rStyle w:val="Rimandonotaapidipagina"/>
          <w:rFonts w:ascii="Garamond" w:hAnsi="Garamond"/>
          <w:smallCaps w:val="0"/>
          <w:sz w:val="24"/>
          <w:szCs w:val="24"/>
        </w:rPr>
        <w:footnoteReference w:id="44"/>
      </w:r>
    </w:p>
    <w:p w:rsidR="007342F9" w:rsidRPr="00C87E51" w:rsidRDefault="007342F9" w:rsidP="005B10FD">
      <w:pPr>
        <w:spacing w:line="240" w:lineRule="auto"/>
        <w:rPr>
          <w:rFonts w:ascii="Garamond" w:hAnsi="Garamond"/>
          <w:smallCaps w:val="0"/>
          <w:szCs w:val="28"/>
        </w:rPr>
      </w:pPr>
    </w:p>
    <w:p w:rsidR="007342F9" w:rsidRDefault="007342F9" w:rsidP="00127CC3">
      <w:pPr>
        <w:spacing w:line="240" w:lineRule="auto"/>
        <w:ind w:firstLine="0"/>
        <w:rPr>
          <w:rFonts w:ascii="Garamond" w:hAnsi="Garamond"/>
          <w:iCs/>
          <w:smallCaps w:val="0"/>
          <w:szCs w:val="28"/>
        </w:rPr>
      </w:pPr>
      <w:r>
        <w:rPr>
          <w:rFonts w:ascii="Garamond" w:hAnsi="Garamond"/>
          <w:iCs/>
          <w:smallCaps w:val="0"/>
          <w:szCs w:val="28"/>
        </w:rPr>
        <w:t xml:space="preserve">Risulta dunque evidente che nei tre principali testi del </w:t>
      </w:r>
      <w:proofErr w:type="spellStart"/>
      <w:r w:rsidRPr="00C87E51">
        <w:rPr>
          <w:rFonts w:ascii="Garamond" w:hAnsi="Garamond"/>
          <w:i/>
          <w:smallCaps w:val="0"/>
          <w:szCs w:val="28"/>
        </w:rPr>
        <w:t>dàojiā</w:t>
      </w:r>
      <w:proofErr w:type="spellEnd"/>
      <w:r>
        <w:rPr>
          <w:rFonts w:ascii="Garamond" w:hAnsi="Garamond"/>
          <w:iCs/>
          <w:smallCaps w:val="0"/>
          <w:szCs w:val="28"/>
        </w:rPr>
        <w:t xml:space="preserve"> e, in particolare, nello </w:t>
      </w:r>
      <w:proofErr w:type="spellStart"/>
      <w:r w:rsidR="00530F6D" w:rsidRPr="00530F6D">
        <w:rPr>
          <w:rFonts w:ascii="Garamond" w:hAnsi="Garamond"/>
          <w:i/>
          <w:smallCaps w:val="0"/>
        </w:rPr>
        <w:t>Zhuāngz</w:t>
      </w:r>
      <w:r w:rsidR="00530F6D" w:rsidRPr="00530F6D">
        <w:rPr>
          <w:rFonts w:ascii="Garamond"/>
          <w:i/>
          <w:smallCaps w:val="0"/>
        </w:rPr>
        <w:t>ǐ</w:t>
      </w:r>
      <w:proofErr w:type="spellEnd"/>
      <w:r w:rsidR="00530F6D" w:rsidRPr="00530F6D">
        <w:rPr>
          <w:rFonts w:ascii="Garamond" w:hAnsi="Garamond" w:cs="Arial"/>
          <w:smallCaps w:val="0"/>
          <w:szCs w:val="28"/>
        </w:rPr>
        <w:t>,</w:t>
      </w:r>
      <w:r>
        <w:rPr>
          <w:rStyle w:val="Rimandonotaapidipagina"/>
          <w:rFonts w:ascii="Garamond" w:hAnsi="Garamond"/>
          <w:iCs/>
          <w:smallCaps w:val="0"/>
          <w:szCs w:val="28"/>
        </w:rPr>
        <w:footnoteReference w:id="45"/>
      </w:r>
      <w:r>
        <w:rPr>
          <w:rFonts w:ascii="Garamond" w:hAnsi="Garamond"/>
          <w:iCs/>
          <w:smallCaps w:val="0"/>
          <w:szCs w:val="28"/>
        </w:rPr>
        <w:t xml:space="preserve">vi è una chiara presa di posizione contraria ad ogni artificio finalizzato a prolungare la vita o, addirittura, a </w:t>
      </w:r>
      <w:r w:rsidR="009F1B36">
        <w:rPr>
          <w:rFonts w:ascii="Garamond" w:hAnsi="Garamond"/>
          <w:iCs/>
          <w:smallCaps w:val="0"/>
          <w:szCs w:val="28"/>
        </w:rPr>
        <w:t>tentare di diventare</w:t>
      </w:r>
      <w:r>
        <w:rPr>
          <w:rFonts w:ascii="Garamond" w:hAnsi="Garamond"/>
          <w:iCs/>
          <w:smallCaps w:val="0"/>
          <w:szCs w:val="28"/>
        </w:rPr>
        <w:t xml:space="preserve"> immortali. </w:t>
      </w:r>
    </w:p>
    <w:p w:rsidR="00530F6D" w:rsidRPr="00127CC3" w:rsidRDefault="00530F6D" w:rsidP="00127CC3">
      <w:pPr>
        <w:spacing w:line="240" w:lineRule="auto"/>
        <w:ind w:firstLine="0"/>
        <w:rPr>
          <w:rFonts w:ascii="Garamond" w:hAnsi="Garamond"/>
          <w:iCs/>
          <w:smallCaps w:val="0"/>
          <w:szCs w:val="28"/>
        </w:rPr>
      </w:pPr>
    </w:p>
    <w:p w:rsidR="007342F9" w:rsidRPr="000511EE" w:rsidRDefault="007342F9" w:rsidP="00C87E51">
      <w:pPr>
        <w:spacing w:line="240" w:lineRule="auto"/>
        <w:ind w:left="360" w:firstLine="0"/>
        <w:rPr>
          <w:rFonts w:ascii="Garamond" w:hAnsi="Garamond" w:cs="Arial"/>
          <w:b/>
          <w:bCs/>
          <w:smallCaps w:val="0"/>
          <w:szCs w:val="28"/>
        </w:rPr>
      </w:pPr>
      <w:proofErr w:type="spellStart"/>
      <w:r w:rsidRPr="000511EE">
        <w:rPr>
          <w:rFonts w:ascii="Garamond" w:hAnsi="Garamond"/>
          <w:b/>
          <w:bCs/>
          <w:i/>
          <w:smallCaps w:val="0"/>
          <w:szCs w:val="28"/>
        </w:rPr>
        <w:t>dàojiā</w:t>
      </w:r>
      <w:r>
        <w:rPr>
          <w:rFonts w:ascii="Garamond" w:hAnsi="Garamond"/>
          <w:b/>
          <w:bCs/>
          <w:i/>
          <w:smallCaps w:val="0"/>
          <w:szCs w:val="28"/>
        </w:rPr>
        <w:t>o</w:t>
      </w:r>
      <w:proofErr w:type="spellEnd"/>
    </w:p>
    <w:p w:rsidR="007342F9" w:rsidRDefault="007342F9" w:rsidP="00816798">
      <w:pPr>
        <w:spacing w:before="100" w:beforeAutospacing="1" w:after="100" w:afterAutospacing="1" w:line="240" w:lineRule="auto"/>
        <w:ind w:firstLine="0"/>
        <w:rPr>
          <w:rFonts w:ascii="Garamond" w:hAnsi="Garamond" w:cs="Arial"/>
          <w:smallCaps w:val="0"/>
          <w:color w:val="222222"/>
          <w:szCs w:val="28"/>
        </w:rPr>
      </w:pPr>
      <w:r w:rsidRPr="00C87E51">
        <w:rPr>
          <w:rFonts w:ascii="Garamond" w:hAnsi="Garamond"/>
          <w:smallCaps w:val="0"/>
          <w:szCs w:val="28"/>
        </w:rPr>
        <w:t xml:space="preserve">Col termine </w:t>
      </w:r>
      <w:proofErr w:type="spellStart"/>
      <w:r w:rsidRPr="00C87E51">
        <w:rPr>
          <w:rFonts w:ascii="Garamond" w:hAnsi="Garamond"/>
          <w:i/>
          <w:smallCaps w:val="0"/>
          <w:szCs w:val="28"/>
        </w:rPr>
        <w:t>dàojiào</w:t>
      </w:r>
      <w:proofErr w:type="spellEnd"/>
      <w:r w:rsidR="00530F6D">
        <w:rPr>
          <w:rFonts w:ascii="Garamond" w:hAnsi="Garamond"/>
          <w:smallCaps w:val="0"/>
          <w:szCs w:val="28"/>
        </w:rPr>
        <w:t xml:space="preserve"> si indica</w:t>
      </w:r>
      <w:r w:rsidRPr="00C87E51">
        <w:rPr>
          <w:rFonts w:ascii="Garamond" w:hAnsi="Garamond"/>
          <w:smallCaps w:val="0"/>
          <w:szCs w:val="28"/>
        </w:rPr>
        <w:t xml:space="preserve"> un complesso di regole e di comportamenti specifici che definiscono la religione taoista la quale, nel tempo, ha assunto, assimilato ma anche in parte modificato, i contenuti filosofici del </w:t>
      </w:r>
      <w:proofErr w:type="spellStart"/>
      <w:r w:rsidRPr="00C87E51">
        <w:rPr>
          <w:rFonts w:ascii="Garamond" w:hAnsi="Garamond"/>
          <w:i/>
          <w:smallCaps w:val="0"/>
          <w:szCs w:val="28"/>
        </w:rPr>
        <w:t>dàojiā</w:t>
      </w:r>
      <w:proofErr w:type="spellEnd"/>
      <w:r w:rsidRPr="00C87E51">
        <w:rPr>
          <w:rFonts w:ascii="Garamond" w:hAnsi="Garamond"/>
          <w:smallCaps w:val="0"/>
          <w:szCs w:val="28"/>
        </w:rPr>
        <w:t>.</w:t>
      </w:r>
      <w:r>
        <w:rPr>
          <w:rStyle w:val="Rimandonotaapidipagina"/>
          <w:rFonts w:ascii="Garamond" w:hAnsi="Garamond"/>
          <w:smallCaps w:val="0"/>
          <w:szCs w:val="28"/>
        </w:rPr>
        <w:footnoteReference w:id="46"/>
      </w:r>
      <w:r w:rsidRPr="00C87E51">
        <w:rPr>
          <w:rFonts w:ascii="Garamond" w:hAnsi="Garamond"/>
          <w:smallCaps w:val="0"/>
          <w:szCs w:val="28"/>
        </w:rPr>
        <w:t xml:space="preserve"> La data di nascita del </w:t>
      </w:r>
      <w:r>
        <w:rPr>
          <w:rFonts w:ascii="Garamond" w:hAnsi="Garamond"/>
          <w:smallCaps w:val="0"/>
          <w:szCs w:val="28"/>
        </w:rPr>
        <w:t>Taoismo</w:t>
      </w:r>
      <w:r w:rsidRPr="00C87E51">
        <w:rPr>
          <w:rFonts w:ascii="Garamond" w:hAnsi="Garamond"/>
          <w:smallCaps w:val="0"/>
          <w:szCs w:val="28"/>
        </w:rPr>
        <w:t xml:space="preserve"> religioso non è certa: secondo la </w:t>
      </w:r>
      <w:proofErr w:type="spellStart"/>
      <w:r w:rsidRPr="00C87E51">
        <w:rPr>
          <w:rFonts w:ascii="Garamond" w:hAnsi="Garamond"/>
          <w:smallCaps w:val="0"/>
          <w:szCs w:val="28"/>
        </w:rPr>
        <w:t>Robinet</w:t>
      </w:r>
      <w:proofErr w:type="spellEnd"/>
      <w:r w:rsidRPr="00C87E51">
        <w:rPr>
          <w:rFonts w:ascii="Garamond" w:hAnsi="Garamond"/>
          <w:smallCaps w:val="0"/>
          <w:szCs w:val="28"/>
        </w:rPr>
        <w:t xml:space="preserve"> essa va collocata nel 215 d. C., data del riconoscimento da parte di </w:t>
      </w:r>
      <w:proofErr w:type="spellStart"/>
      <w:r w:rsidRPr="00C87E51">
        <w:rPr>
          <w:rFonts w:ascii="Garamond" w:hAnsi="Garamond"/>
          <w:smallCaps w:val="0"/>
          <w:szCs w:val="28"/>
        </w:rPr>
        <w:t>C</w:t>
      </w:r>
      <w:r w:rsidR="005E0D8A">
        <w:rPr>
          <w:rFonts w:ascii="Garamond" w:hAnsi="Garamond"/>
          <w:smallCaps w:val="0"/>
          <w:szCs w:val="28"/>
        </w:rPr>
        <w:t>á</w:t>
      </w:r>
      <w:r w:rsidRPr="00C87E51">
        <w:rPr>
          <w:rFonts w:ascii="Garamond" w:hAnsi="Garamond"/>
          <w:smallCaps w:val="0"/>
          <w:szCs w:val="28"/>
        </w:rPr>
        <w:t>o</w:t>
      </w:r>
      <w:proofErr w:type="spellEnd"/>
      <w:r w:rsidR="00156074">
        <w:rPr>
          <w:rFonts w:ascii="Garamond" w:hAnsi="Garamond"/>
          <w:smallCaps w:val="0"/>
          <w:szCs w:val="28"/>
        </w:rPr>
        <w:t xml:space="preserve"> </w:t>
      </w:r>
      <w:proofErr w:type="spellStart"/>
      <w:r w:rsidRPr="00C87E51">
        <w:rPr>
          <w:rFonts w:ascii="Garamond" w:hAnsi="Garamond"/>
          <w:smallCaps w:val="0"/>
          <w:szCs w:val="28"/>
        </w:rPr>
        <w:t>C</w:t>
      </w:r>
      <w:r w:rsidR="005E0D8A">
        <w:rPr>
          <w:rFonts w:ascii="Garamond" w:hAnsi="Garamond"/>
          <w:smallCaps w:val="0"/>
          <w:szCs w:val="28"/>
        </w:rPr>
        <w:t>ā</w:t>
      </w:r>
      <w:r w:rsidRPr="00C87E51">
        <w:rPr>
          <w:rFonts w:ascii="Garamond" w:hAnsi="Garamond"/>
          <w:smallCaps w:val="0"/>
          <w:szCs w:val="28"/>
        </w:rPr>
        <w:t>o</w:t>
      </w:r>
      <w:proofErr w:type="spellEnd"/>
      <w:r w:rsidR="005E0D8A">
        <w:rPr>
          <w:rFonts w:ascii="Garamond" w:hAnsi="Garamond"/>
          <w:smallCaps w:val="0"/>
          <w:szCs w:val="28"/>
        </w:rPr>
        <w:t xml:space="preserve"> (</w:t>
      </w:r>
      <w:r w:rsidR="005E0D8A">
        <w:t>曹</w:t>
      </w:r>
      <w:r w:rsidR="005E0D8A">
        <w:rPr>
          <w:rFonts w:ascii="SimSun" w:hAnsi="SimSun" w:cs="SimSun" w:hint="eastAsia"/>
        </w:rPr>
        <w:t>操</w:t>
      </w:r>
      <w:r w:rsidR="005E0D8A">
        <w:rPr>
          <w:rFonts w:ascii="SimSun" w:hAnsi="SimSun" w:cs="SimSun"/>
        </w:rPr>
        <w:t>)</w:t>
      </w:r>
      <w:r w:rsidRPr="00C87E51">
        <w:rPr>
          <w:rFonts w:ascii="Garamond" w:hAnsi="Garamond"/>
          <w:smallCaps w:val="0"/>
          <w:szCs w:val="28"/>
        </w:rPr>
        <w:t xml:space="preserve">dei </w:t>
      </w:r>
      <w:proofErr w:type="spellStart"/>
      <w:r w:rsidRPr="00C87E51">
        <w:rPr>
          <w:rFonts w:ascii="Garamond" w:hAnsi="Garamond"/>
          <w:i/>
          <w:smallCaps w:val="0"/>
          <w:szCs w:val="28"/>
        </w:rPr>
        <w:t>Ti</w:t>
      </w:r>
      <w:r w:rsidR="00641219">
        <w:rPr>
          <w:rFonts w:ascii="Garamond" w:hAnsi="Garamond"/>
          <w:i/>
          <w:smallCaps w:val="0"/>
          <w:szCs w:val="28"/>
        </w:rPr>
        <w:t>ā</w:t>
      </w:r>
      <w:r w:rsidRPr="00C87E51">
        <w:rPr>
          <w:rFonts w:ascii="Garamond" w:hAnsi="Garamond"/>
          <w:i/>
          <w:smallCaps w:val="0"/>
          <w:szCs w:val="28"/>
        </w:rPr>
        <w:t>nsh</w:t>
      </w:r>
      <w:r w:rsidR="00641219">
        <w:rPr>
          <w:rFonts w:ascii="Garamond" w:hAnsi="Garamond"/>
          <w:i/>
          <w:smallCaps w:val="0"/>
          <w:szCs w:val="28"/>
        </w:rPr>
        <w:t>ī</w:t>
      </w:r>
      <w:proofErr w:type="spellEnd"/>
      <w:r w:rsidR="00641219" w:rsidRPr="00C87E51">
        <w:rPr>
          <w:rFonts w:ascii="Garamond" w:hAnsi="Garamond"/>
          <w:smallCaps w:val="0"/>
          <w:szCs w:val="28"/>
        </w:rPr>
        <w:t xml:space="preserve"> </w:t>
      </w:r>
      <w:r w:rsidRPr="00C87E51">
        <w:rPr>
          <w:rFonts w:ascii="Garamond" w:hAnsi="Garamond"/>
          <w:smallCaps w:val="0"/>
          <w:szCs w:val="28"/>
        </w:rPr>
        <w:t>(</w:t>
      </w:r>
      <w:r w:rsidR="00641219">
        <w:rPr>
          <w:rFonts w:ascii="Garamond" w:hAnsi="Garamond" w:hint="eastAsia"/>
          <w:smallCaps w:val="0"/>
          <w:szCs w:val="28"/>
        </w:rPr>
        <w:t>天</w:t>
      </w:r>
      <w:r w:rsidR="00641219" w:rsidRPr="00641219">
        <w:rPr>
          <w:rFonts w:ascii="Garamond" w:hAnsi="Garamond" w:hint="eastAsia"/>
          <w:smallCaps w:val="0"/>
          <w:szCs w:val="28"/>
        </w:rPr>
        <w:t>使</w:t>
      </w:r>
      <w:r w:rsidR="005E0D8A">
        <w:rPr>
          <w:rFonts w:ascii="Garamond" w:hAnsi="Garamond"/>
          <w:smallCaps w:val="0"/>
          <w:szCs w:val="28"/>
        </w:rPr>
        <w:t xml:space="preserve">, </w:t>
      </w:r>
      <w:r w:rsidRPr="00C87E51">
        <w:rPr>
          <w:rFonts w:ascii="Garamond" w:hAnsi="Garamond"/>
          <w:smallCaps w:val="0"/>
          <w:szCs w:val="28"/>
        </w:rPr>
        <w:t>“Maestri del Cielo”)</w:t>
      </w:r>
      <w:r w:rsidRPr="00C87E51">
        <w:rPr>
          <w:rStyle w:val="Rimandonotaapidipagina"/>
          <w:rFonts w:ascii="Garamond" w:hAnsi="Garamond"/>
          <w:smallCaps w:val="0"/>
          <w:szCs w:val="28"/>
        </w:rPr>
        <w:footnoteReference w:id="47"/>
      </w:r>
      <w:r w:rsidRPr="00C87E51">
        <w:rPr>
          <w:rFonts w:ascii="Garamond" w:hAnsi="Garamond"/>
          <w:smallCaps w:val="0"/>
          <w:szCs w:val="28"/>
        </w:rPr>
        <w:t xml:space="preserve">; secondo Da </w:t>
      </w:r>
      <w:proofErr w:type="spellStart"/>
      <w:r w:rsidRPr="00C87E51">
        <w:rPr>
          <w:rFonts w:ascii="Garamond" w:hAnsi="Garamond"/>
          <w:smallCaps w:val="0"/>
          <w:szCs w:val="28"/>
        </w:rPr>
        <w:t>Liu</w:t>
      </w:r>
      <w:proofErr w:type="spellEnd"/>
      <w:r w:rsidRPr="00C87E51">
        <w:rPr>
          <w:rFonts w:ascii="Garamond" w:hAnsi="Garamond"/>
          <w:smallCaps w:val="0"/>
          <w:szCs w:val="28"/>
        </w:rPr>
        <w:t xml:space="preserve"> va individuata nel 106 d. C., data di fondazione di una prima organizzazione religiosa e politica taoista da parte di </w:t>
      </w:r>
      <w:proofErr w:type="spellStart"/>
      <w:r w:rsidRPr="00C87E51">
        <w:rPr>
          <w:rFonts w:ascii="Garamond" w:hAnsi="Garamond"/>
          <w:smallCaps w:val="0"/>
          <w:szCs w:val="28"/>
        </w:rPr>
        <w:t>Chang</w:t>
      </w:r>
      <w:proofErr w:type="spellEnd"/>
      <w:r w:rsidRPr="00C87E51">
        <w:rPr>
          <w:rFonts w:ascii="Garamond" w:hAnsi="Garamond"/>
          <w:smallCaps w:val="0"/>
          <w:szCs w:val="28"/>
        </w:rPr>
        <w:t xml:space="preserve"> Tao </w:t>
      </w:r>
      <w:proofErr w:type="spellStart"/>
      <w:r w:rsidR="005E0D8A">
        <w:rPr>
          <w:rFonts w:ascii="Garamond" w:hAnsi="Garamond"/>
          <w:smallCaps w:val="0"/>
          <w:szCs w:val="28"/>
        </w:rPr>
        <w:t>L</w:t>
      </w:r>
      <w:r w:rsidR="005E0D8A" w:rsidRPr="00C87E51">
        <w:rPr>
          <w:rFonts w:ascii="Garamond" w:hAnsi="Garamond"/>
          <w:smallCaps w:val="0"/>
          <w:szCs w:val="28"/>
        </w:rPr>
        <w:t>ing</w:t>
      </w:r>
      <w:proofErr w:type="spellEnd"/>
      <w:r w:rsidR="005E0D8A">
        <w:rPr>
          <w:rFonts w:ascii="Garamond" w:hAnsi="Garamond"/>
          <w:smallCaps w:val="0"/>
          <w:szCs w:val="28"/>
        </w:rPr>
        <w:t xml:space="preserve"> (</w:t>
      </w:r>
      <w:r w:rsidR="005E0D8A">
        <w:t>張道陵</w:t>
      </w:r>
      <w:r w:rsidR="005E0D8A">
        <w:t>)</w:t>
      </w:r>
      <w:r w:rsidRPr="00C87E51">
        <w:rPr>
          <w:rFonts w:ascii="Garamond" w:hAnsi="Garamond"/>
          <w:smallCaps w:val="0"/>
          <w:szCs w:val="28"/>
        </w:rPr>
        <w:t>, mago e alchimista.</w:t>
      </w:r>
      <w:r w:rsidRPr="00C87E51">
        <w:rPr>
          <w:rStyle w:val="Rimandonotaapidipagina"/>
          <w:rFonts w:ascii="Garamond" w:hAnsi="Garamond"/>
          <w:smallCaps w:val="0"/>
          <w:szCs w:val="28"/>
        </w:rPr>
        <w:footnoteReference w:id="48"/>
      </w:r>
      <w:r w:rsidRPr="00C87E51">
        <w:rPr>
          <w:rFonts w:ascii="Garamond" w:hAnsi="Garamond"/>
          <w:smallCaps w:val="0"/>
          <w:szCs w:val="28"/>
        </w:rPr>
        <w:t xml:space="preserve"> In ogni caso è da tener presente che “i taoisti non si consideravano affatto seguaci di una singola comunità religiosa che condivideva una sola serie di insegnament</w:t>
      </w:r>
      <w:r>
        <w:rPr>
          <w:rFonts w:ascii="Garamond" w:hAnsi="Garamond"/>
          <w:smallCaps w:val="0"/>
          <w:szCs w:val="28"/>
        </w:rPr>
        <w:t>i o pratiche. A differenza del Buddhismo, del Confucianesimo o del C</w:t>
      </w:r>
      <w:r w:rsidRPr="00C87E51">
        <w:rPr>
          <w:rFonts w:ascii="Garamond" w:hAnsi="Garamond"/>
          <w:smallCaps w:val="0"/>
          <w:szCs w:val="28"/>
        </w:rPr>
        <w:t xml:space="preserve">ristianesimo, il </w:t>
      </w:r>
      <w:r>
        <w:rPr>
          <w:rFonts w:ascii="Garamond" w:hAnsi="Garamond"/>
          <w:smallCaps w:val="0"/>
          <w:szCs w:val="28"/>
        </w:rPr>
        <w:t>Taoismo</w:t>
      </w:r>
      <w:r w:rsidRPr="00C87E51">
        <w:rPr>
          <w:rFonts w:ascii="Garamond" w:hAnsi="Garamond"/>
          <w:smallCaps w:val="0"/>
          <w:szCs w:val="28"/>
        </w:rPr>
        <w:t xml:space="preserve"> non ebbe inizio grazie agli sforzi di una comunità di mettere in pratica gli insegnamenti di una grande guida”.</w:t>
      </w:r>
      <w:r w:rsidRPr="00C87E51">
        <w:rPr>
          <w:rStyle w:val="Rimandonotaapidipagina"/>
          <w:rFonts w:ascii="Garamond" w:hAnsi="Garamond"/>
          <w:smallCaps w:val="0"/>
          <w:szCs w:val="28"/>
        </w:rPr>
        <w:footnoteReference w:id="49"/>
      </w:r>
      <w:r w:rsidRPr="00C87E51">
        <w:rPr>
          <w:rFonts w:ascii="Garamond" w:hAnsi="Garamond"/>
          <w:smallCaps w:val="0"/>
          <w:szCs w:val="28"/>
        </w:rPr>
        <w:t xml:space="preserve"> Non solo: a definire il </w:t>
      </w:r>
      <w:r>
        <w:rPr>
          <w:rFonts w:ascii="Garamond" w:hAnsi="Garamond"/>
          <w:smallCaps w:val="0"/>
          <w:szCs w:val="28"/>
        </w:rPr>
        <w:t>Taoismo</w:t>
      </w:r>
      <w:r w:rsidRPr="00C87E51">
        <w:rPr>
          <w:rFonts w:ascii="Garamond" w:hAnsi="Garamond"/>
          <w:smallCaps w:val="0"/>
          <w:szCs w:val="28"/>
        </w:rPr>
        <w:t xml:space="preserve"> ‘religioso’ durante la prima fase della dinastia Han (206 a. C.-220 d. C.) concorse</w:t>
      </w:r>
      <w:r w:rsidR="00CB32EC">
        <w:rPr>
          <w:rFonts w:ascii="Garamond" w:hAnsi="Garamond"/>
          <w:smallCaps w:val="0"/>
          <w:szCs w:val="28"/>
        </w:rPr>
        <w:t>ro</w:t>
      </w:r>
      <w:r w:rsidRPr="00C87E51">
        <w:rPr>
          <w:rFonts w:ascii="Garamond" w:hAnsi="Garamond"/>
          <w:smallCaps w:val="0"/>
          <w:szCs w:val="28"/>
        </w:rPr>
        <w:t xml:space="preserve"> molt</w:t>
      </w:r>
      <w:r w:rsidR="00530F6D">
        <w:rPr>
          <w:rFonts w:ascii="Garamond" w:hAnsi="Garamond"/>
          <w:smallCaps w:val="0"/>
          <w:szCs w:val="28"/>
        </w:rPr>
        <w:t>i</w:t>
      </w:r>
      <w:r w:rsidRPr="00C87E51">
        <w:rPr>
          <w:rFonts w:ascii="Garamond" w:hAnsi="Garamond"/>
          <w:smallCaps w:val="0"/>
          <w:szCs w:val="28"/>
        </w:rPr>
        <w:t xml:space="preserve"> fattori: “culto dell’immortalità, occultismo, cosmologia basata sulla polarità </w:t>
      </w:r>
      <w:proofErr w:type="spellStart"/>
      <w:r w:rsidR="005E0D8A">
        <w:rPr>
          <w:rFonts w:ascii="Garamond" w:hAnsi="Garamond"/>
          <w:i/>
          <w:smallCaps w:val="0"/>
          <w:szCs w:val="28"/>
        </w:rPr>
        <w:t>yīn</w:t>
      </w:r>
      <w:proofErr w:type="spellEnd"/>
      <w:r w:rsidR="005E0D8A">
        <w:rPr>
          <w:rFonts w:ascii="Garamond" w:hAnsi="Garamond"/>
          <w:i/>
          <w:smallCaps w:val="0"/>
          <w:szCs w:val="28"/>
        </w:rPr>
        <w:t>/</w:t>
      </w:r>
      <w:proofErr w:type="spellStart"/>
      <w:r w:rsidR="000F17BF">
        <w:rPr>
          <w:rFonts w:ascii="Garamond" w:hAnsi="Garamond"/>
          <w:i/>
          <w:smallCaps w:val="0"/>
          <w:szCs w:val="28"/>
        </w:rPr>
        <w:t>yáng</w:t>
      </w:r>
      <w:proofErr w:type="spellEnd"/>
      <w:r w:rsidRPr="00C87E51">
        <w:rPr>
          <w:rFonts w:ascii="Garamond" w:hAnsi="Garamond"/>
          <w:smallCaps w:val="0"/>
          <w:szCs w:val="28"/>
        </w:rPr>
        <w:t>, divinazione, primitivismo, teorie politiche naturalistiche”.</w:t>
      </w:r>
      <w:r w:rsidRPr="00C87E51">
        <w:rPr>
          <w:rStyle w:val="Rimandonotaapidipagina"/>
          <w:rFonts w:ascii="Garamond" w:hAnsi="Garamond"/>
          <w:smallCaps w:val="0"/>
          <w:szCs w:val="28"/>
        </w:rPr>
        <w:footnoteReference w:id="50"/>
      </w:r>
      <w:r w:rsidRPr="00C87E51">
        <w:rPr>
          <w:rFonts w:ascii="Garamond" w:hAnsi="Garamond"/>
          <w:smallCaps w:val="0"/>
          <w:szCs w:val="28"/>
        </w:rPr>
        <w:t xml:space="preserve"> Testimonianza della molteplicità e della varietà di riferimenti e di aspetti che </w:t>
      </w:r>
      <w:r w:rsidR="003D38C2">
        <w:rPr>
          <w:rFonts w:ascii="Garamond" w:hAnsi="Garamond"/>
          <w:smallCaps w:val="0"/>
          <w:szCs w:val="28"/>
        </w:rPr>
        <w:t>formano</w:t>
      </w:r>
      <w:r w:rsidRPr="00C87E51">
        <w:rPr>
          <w:rFonts w:ascii="Garamond" w:hAnsi="Garamond"/>
          <w:smallCaps w:val="0"/>
          <w:szCs w:val="28"/>
        </w:rPr>
        <w:t xml:space="preserve"> il </w:t>
      </w:r>
      <w:r>
        <w:rPr>
          <w:rFonts w:ascii="Garamond" w:hAnsi="Garamond"/>
          <w:smallCaps w:val="0"/>
          <w:szCs w:val="28"/>
        </w:rPr>
        <w:t>Taoismo</w:t>
      </w:r>
      <w:r w:rsidRPr="00C87E51">
        <w:rPr>
          <w:rFonts w:ascii="Garamond" w:hAnsi="Garamond"/>
          <w:smallCaps w:val="0"/>
          <w:szCs w:val="28"/>
        </w:rPr>
        <w:t xml:space="preserve"> religioso è costituita dall’enorme e multiforme massa di scritti che danno corpo al cosiddetto “Canone taoista”</w:t>
      </w:r>
      <w:r w:rsidRPr="00C87E51">
        <w:rPr>
          <w:rFonts w:ascii="Garamond" w:hAnsi="Garamond"/>
          <w:szCs w:val="28"/>
        </w:rPr>
        <w:t>(</w:t>
      </w:r>
      <w:proofErr w:type="spellStart"/>
      <w:r w:rsidRPr="00C87E51">
        <w:rPr>
          <w:rFonts w:ascii="Garamond" w:hAnsi="Garamond"/>
          <w:i/>
          <w:smallCaps w:val="0"/>
          <w:szCs w:val="28"/>
        </w:rPr>
        <w:t>DàoZàng</w:t>
      </w:r>
      <w:proofErr w:type="spellEnd"/>
      <w:r w:rsidRPr="00C87E51">
        <w:rPr>
          <w:rFonts w:ascii="Garamond" w:hAnsi="Garamond"/>
          <w:i/>
          <w:smallCaps w:val="0"/>
          <w:szCs w:val="28"/>
        </w:rPr>
        <w:t xml:space="preserve">, </w:t>
      </w:r>
      <w:r w:rsidRPr="00C87E51">
        <w:rPr>
          <w:rFonts w:ascii="Garamond" w:hAnsi="Garamond" w:hint="eastAsia"/>
          <w:szCs w:val="28"/>
        </w:rPr>
        <w:t>道藏</w:t>
      </w:r>
      <w:r w:rsidRPr="00C87E51">
        <w:rPr>
          <w:rFonts w:ascii="Garamond" w:hAnsi="Garamond"/>
          <w:szCs w:val="28"/>
        </w:rPr>
        <w:t xml:space="preserve">) </w:t>
      </w:r>
      <w:r w:rsidRPr="00C87E51">
        <w:rPr>
          <w:rFonts w:ascii="Garamond" w:hAnsi="Garamond"/>
          <w:smallCaps w:val="0"/>
          <w:szCs w:val="28"/>
        </w:rPr>
        <w:t xml:space="preserve">attualmente </w:t>
      </w:r>
      <w:r w:rsidR="003D38C2">
        <w:rPr>
          <w:rFonts w:ascii="Garamond" w:hAnsi="Garamond"/>
          <w:smallCaps w:val="0"/>
          <w:szCs w:val="28"/>
        </w:rPr>
        <w:t>consistente in</w:t>
      </w:r>
      <w:r w:rsidRPr="00C87E51">
        <w:rPr>
          <w:rFonts w:ascii="Garamond" w:hAnsi="Garamond"/>
          <w:smallCaps w:val="0"/>
          <w:szCs w:val="28"/>
        </w:rPr>
        <w:t xml:space="preserve"> più di 5000 testi privi di datazioni e di attribuzioni e, quindi, </w:t>
      </w:r>
      <w:r w:rsidR="003D38C2">
        <w:rPr>
          <w:rFonts w:ascii="Garamond" w:hAnsi="Garamond"/>
          <w:smallCaps w:val="0"/>
          <w:szCs w:val="28"/>
        </w:rPr>
        <w:t xml:space="preserve">non facili </w:t>
      </w:r>
      <w:r w:rsidRPr="00C87E51">
        <w:rPr>
          <w:rFonts w:ascii="Garamond" w:hAnsi="Garamond"/>
          <w:smallCaps w:val="0"/>
          <w:szCs w:val="28"/>
        </w:rPr>
        <w:t>da catalogare.</w:t>
      </w:r>
      <w:r w:rsidRPr="00C87E51">
        <w:rPr>
          <w:rStyle w:val="Rimandonotaapidipagina"/>
          <w:rFonts w:ascii="Garamond" w:hAnsi="Garamond"/>
          <w:smallCaps w:val="0"/>
          <w:szCs w:val="28"/>
        </w:rPr>
        <w:footnoteReference w:id="51"/>
      </w:r>
      <w:r w:rsidRPr="00C87E51">
        <w:rPr>
          <w:rFonts w:ascii="Garamond" w:hAnsi="Garamond"/>
          <w:smallCaps w:val="0"/>
          <w:szCs w:val="28"/>
        </w:rPr>
        <w:t xml:space="preserve"> Prendendo in considerazione i più antichi di tali testi</w:t>
      </w:r>
      <w:r>
        <w:rPr>
          <w:rFonts w:ascii="Garamond" w:hAnsi="Garamond"/>
          <w:smallCaps w:val="0"/>
          <w:szCs w:val="28"/>
        </w:rPr>
        <w:t>,</w:t>
      </w:r>
      <w:r w:rsidRPr="00C87E51">
        <w:rPr>
          <w:rFonts w:ascii="Garamond" w:hAnsi="Garamond"/>
          <w:smallCaps w:val="0"/>
          <w:szCs w:val="28"/>
        </w:rPr>
        <w:t xml:space="preserve"> ci si </w:t>
      </w:r>
      <w:r>
        <w:rPr>
          <w:rFonts w:ascii="Garamond" w:hAnsi="Garamond"/>
          <w:smallCaps w:val="0"/>
          <w:szCs w:val="28"/>
        </w:rPr>
        <w:t>rende conto che solo a partire dal</w:t>
      </w:r>
      <w:r w:rsidRPr="00C87E51">
        <w:rPr>
          <w:rFonts w:ascii="Garamond" w:hAnsi="Garamond"/>
          <w:smallCaps w:val="0"/>
          <w:szCs w:val="28"/>
        </w:rPr>
        <w:t xml:space="preserve"> periodo tra il </w:t>
      </w:r>
      <w:proofErr w:type="spellStart"/>
      <w:r w:rsidRPr="00C87E51">
        <w:rPr>
          <w:rFonts w:ascii="Garamond" w:hAnsi="Garamond"/>
          <w:smallCaps w:val="0"/>
          <w:szCs w:val="28"/>
        </w:rPr>
        <w:t>I°</w:t>
      </w:r>
      <w:proofErr w:type="spellEnd"/>
      <w:r w:rsidRPr="00C87E51">
        <w:rPr>
          <w:rFonts w:ascii="Garamond" w:hAnsi="Garamond"/>
          <w:smallCaps w:val="0"/>
          <w:szCs w:val="28"/>
        </w:rPr>
        <w:t xml:space="preserve"> sec. a. C. e il </w:t>
      </w:r>
      <w:proofErr w:type="spellStart"/>
      <w:r w:rsidRPr="00C87E51">
        <w:rPr>
          <w:rFonts w:ascii="Garamond" w:hAnsi="Garamond"/>
          <w:smallCaps w:val="0"/>
          <w:szCs w:val="28"/>
        </w:rPr>
        <w:t>I°</w:t>
      </w:r>
      <w:proofErr w:type="spellEnd"/>
      <w:r w:rsidRPr="00C87E51">
        <w:rPr>
          <w:rFonts w:ascii="Garamond" w:hAnsi="Garamond"/>
          <w:smallCaps w:val="0"/>
          <w:szCs w:val="28"/>
        </w:rPr>
        <w:t xml:space="preserve"> d. C. i Taoisti cominciarono</w:t>
      </w:r>
      <w:r w:rsidR="003D38C2">
        <w:rPr>
          <w:rFonts w:ascii="Garamond" w:hAnsi="Garamond"/>
          <w:smallCaps w:val="0"/>
          <w:szCs w:val="28"/>
        </w:rPr>
        <w:t xml:space="preserve"> a dedicarsi al problema di come ottenere</w:t>
      </w:r>
      <w:r w:rsidRPr="00C87E51">
        <w:rPr>
          <w:rFonts w:ascii="Garamond" w:hAnsi="Garamond"/>
          <w:smallCaps w:val="0"/>
          <w:szCs w:val="28"/>
        </w:rPr>
        <w:t xml:space="preserve"> longevità e</w:t>
      </w:r>
      <w:r w:rsidR="00156074">
        <w:rPr>
          <w:rFonts w:ascii="Garamond" w:hAnsi="Garamond"/>
          <w:smallCaps w:val="0"/>
          <w:szCs w:val="28"/>
        </w:rPr>
        <w:t xml:space="preserve"> </w:t>
      </w:r>
      <w:r>
        <w:rPr>
          <w:rFonts w:ascii="Garamond" w:hAnsi="Garamond"/>
          <w:smallCaps w:val="0"/>
          <w:szCs w:val="28"/>
        </w:rPr>
        <w:t>immortalità</w:t>
      </w:r>
      <w:r w:rsidRPr="00C87E51">
        <w:rPr>
          <w:rFonts w:ascii="Garamond" w:hAnsi="Garamond"/>
          <w:smallCaps w:val="0"/>
          <w:szCs w:val="28"/>
        </w:rPr>
        <w:t xml:space="preserve"> codificando dei metodi per prolungare la vita. Tra i maggiori protagonisti di questo interesse per la longevità e l’immortalità vi furono i </w:t>
      </w:r>
      <w:proofErr w:type="spellStart"/>
      <w:r w:rsidRPr="00C87E51">
        <w:rPr>
          <w:rFonts w:ascii="Garamond" w:hAnsi="Garamond"/>
          <w:i/>
          <w:iCs/>
          <w:smallCaps w:val="0"/>
          <w:szCs w:val="28"/>
        </w:rPr>
        <w:t>fāngsh</w:t>
      </w:r>
      <w:r w:rsidRPr="00C87E51">
        <w:rPr>
          <w:rFonts w:ascii="Garamond" w:hAnsi="Garamond"/>
          <w:i/>
          <w:smallCaps w:val="0"/>
          <w:szCs w:val="28"/>
          <w:lang w:eastAsia="it-IT"/>
        </w:rPr>
        <w:t>ì</w:t>
      </w:r>
      <w:proofErr w:type="spellEnd"/>
      <w:r w:rsidR="00156074">
        <w:rPr>
          <w:rFonts w:ascii="Garamond" w:hAnsi="Garamond"/>
          <w:i/>
          <w:smallCaps w:val="0"/>
          <w:szCs w:val="28"/>
          <w:lang w:eastAsia="it-IT"/>
        </w:rPr>
        <w:t xml:space="preserve"> </w:t>
      </w:r>
      <w:r w:rsidR="00156074">
        <w:rPr>
          <w:rFonts w:ascii="Garamond" w:hAnsi="Garamond"/>
          <w:smallCaps w:val="0"/>
          <w:szCs w:val="28"/>
          <w:lang w:eastAsia="it-IT"/>
        </w:rPr>
        <w:t>(</w:t>
      </w:r>
      <w:r w:rsidRPr="00C87E51">
        <w:rPr>
          <w:rFonts w:ascii="Garamond" w:hAnsi="Garamond" w:hint="eastAsia"/>
          <w:smallCaps w:val="0"/>
          <w:szCs w:val="28"/>
        </w:rPr>
        <w:t>方士</w:t>
      </w:r>
      <w:r w:rsidRPr="00C87E51">
        <w:rPr>
          <w:rFonts w:ascii="Garamond" w:hAnsi="Garamond"/>
          <w:smallCaps w:val="0"/>
          <w:szCs w:val="28"/>
        </w:rPr>
        <w:t xml:space="preserve">, lett.: ”esperti di formule”) classificabili come </w:t>
      </w:r>
      <w:hyperlink r:id="rId19" w:tooltip="Sciamano (la pagina non esiste)" w:history="1">
        <w:r w:rsidRPr="00C87E51">
          <w:rPr>
            <w:rFonts w:ascii="Garamond" w:hAnsi="Garamond"/>
            <w:smallCaps w:val="0"/>
            <w:szCs w:val="28"/>
            <w:lang w:eastAsia="it-IT"/>
          </w:rPr>
          <w:t>sciamani</w:t>
        </w:r>
      </w:hyperlink>
      <w:r w:rsidRPr="00C87E51">
        <w:rPr>
          <w:rFonts w:ascii="Garamond" w:hAnsi="Garamond"/>
          <w:smallCaps w:val="0"/>
          <w:szCs w:val="28"/>
          <w:lang w:eastAsia="it-IT"/>
        </w:rPr>
        <w:t xml:space="preserve"> taumaturghi</w:t>
      </w:r>
      <w:r w:rsidRPr="00C87E51">
        <w:rPr>
          <w:szCs w:val="28"/>
        </w:rPr>
        <w:t>.</w:t>
      </w:r>
      <w:r w:rsidRPr="00C87E51">
        <w:rPr>
          <w:rStyle w:val="Rimandonotaapidipagina"/>
          <w:szCs w:val="28"/>
        </w:rPr>
        <w:footnoteReference w:id="52"/>
      </w:r>
      <w:r w:rsidRPr="00C87E51">
        <w:rPr>
          <w:rStyle w:val="hps"/>
          <w:rFonts w:ascii="Garamond" w:hAnsi="Garamond" w:cs="Arial"/>
          <w:smallCaps w:val="0"/>
          <w:color w:val="222222"/>
          <w:szCs w:val="28"/>
        </w:rPr>
        <w:t>I"metodi</w:t>
      </w:r>
      <w:r w:rsidRPr="00C87E51">
        <w:rPr>
          <w:rFonts w:ascii="Garamond" w:hAnsi="Garamond" w:cs="Arial"/>
          <w:smallCaps w:val="0"/>
          <w:color w:val="222222"/>
          <w:szCs w:val="28"/>
        </w:rPr>
        <w:t xml:space="preserve">" dei </w:t>
      </w:r>
      <w:proofErr w:type="spellStart"/>
      <w:r w:rsidRPr="00C87E51">
        <w:rPr>
          <w:rFonts w:ascii="Garamond" w:hAnsi="Garamond"/>
          <w:i/>
          <w:iCs/>
          <w:smallCaps w:val="0"/>
          <w:szCs w:val="28"/>
        </w:rPr>
        <w:t>fāngsh</w:t>
      </w:r>
      <w:r w:rsidRPr="00C87E51">
        <w:rPr>
          <w:rFonts w:ascii="Garamond" w:hAnsi="Garamond"/>
          <w:i/>
          <w:smallCaps w:val="0"/>
          <w:szCs w:val="28"/>
          <w:lang w:eastAsia="it-IT"/>
        </w:rPr>
        <w:t>ì</w:t>
      </w:r>
      <w:proofErr w:type="spellEnd"/>
      <w:r w:rsidR="00156074">
        <w:rPr>
          <w:rFonts w:ascii="Garamond" w:hAnsi="Garamond"/>
          <w:i/>
          <w:smallCaps w:val="0"/>
          <w:szCs w:val="28"/>
          <w:lang w:eastAsia="it-IT"/>
        </w:rPr>
        <w:t xml:space="preserve"> </w:t>
      </w:r>
      <w:r w:rsidRPr="00C87E51">
        <w:rPr>
          <w:rStyle w:val="hps"/>
          <w:rFonts w:ascii="Garamond" w:hAnsi="Garamond" w:cs="Arial"/>
          <w:smallCaps w:val="0"/>
          <w:color w:val="222222"/>
          <w:szCs w:val="28"/>
        </w:rPr>
        <w:t>possono essere visti come</w:t>
      </w:r>
      <w:r w:rsidR="00156074">
        <w:rPr>
          <w:rStyle w:val="hps"/>
          <w:rFonts w:ascii="Garamond" w:hAnsi="Garamond" w:cs="Arial"/>
          <w:smallCaps w:val="0"/>
          <w:color w:val="222222"/>
          <w:szCs w:val="28"/>
        </w:rPr>
        <w:t xml:space="preserve"> </w:t>
      </w:r>
      <w:r w:rsidRPr="00C87E51">
        <w:rPr>
          <w:rStyle w:val="hps"/>
          <w:rFonts w:ascii="Garamond" w:hAnsi="Garamond" w:cs="Arial"/>
          <w:smallCaps w:val="0"/>
          <w:color w:val="222222"/>
          <w:szCs w:val="28"/>
        </w:rPr>
        <w:t>precursori</w:t>
      </w:r>
      <w:r w:rsidR="00156074">
        <w:rPr>
          <w:rStyle w:val="hps"/>
          <w:rFonts w:ascii="Garamond" w:hAnsi="Garamond" w:cs="Arial"/>
          <w:smallCaps w:val="0"/>
          <w:color w:val="222222"/>
          <w:szCs w:val="28"/>
        </w:rPr>
        <w:t xml:space="preserve"> </w:t>
      </w:r>
      <w:r w:rsidRPr="00C87E51">
        <w:rPr>
          <w:rStyle w:val="hps"/>
          <w:rFonts w:ascii="Garamond" w:hAnsi="Garamond" w:cs="Arial"/>
          <w:smallCaps w:val="0"/>
          <w:color w:val="222222"/>
          <w:szCs w:val="28"/>
        </w:rPr>
        <w:t>di pratiche</w:t>
      </w:r>
      <w:r w:rsidR="00156074">
        <w:rPr>
          <w:rStyle w:val="hps"/>
          <w:rFonts w:ascii="Garamond" w:hAnsi="Garamond" w:cs="Arial"/>
          <w:smallCaps w:val="0"/>
          <w:color w:val="222222"/>
          <w:szCs w:val="28"/>
        </w:rPr>
        <w:t xml:space="preserve"> </w:t>
      </w:r>
      <w:r w:rsidRPr="00C87E51">
        <w:rPr>
          <w:rStyle w:val="hps"/>
          <w:rFonts w:ascii="Garamond" w:hAnsi="Garamond" w:cs="Arial"/>
          <w:smallCaps w:val="0"/>
          <w:color w:val="222222"/>
          <w:szCs w:val="28"/>
        </w:rPr>
        <w:t>taoiste anche in base al fatto che nel periodo Han</w:t>
      </w:r>
      <w:r w:rsidRPr="00C87E51">
        <w:rPr>
          <w:rFonts w:ascii="Garamond" w:hAnsi="Garamond" w:cs="Arial"/>
          <w:smallCaps w:val="0"/>
          <w:color w:val="222222"/>
          <w:szCs w:val="28"/>
        </w:rPr>
        <w:t xml:space="preserve"> il termine </w:t>
      </w:r>
      <w:proofErr w:type="spellStart"/>
      <w:r w:rsidR="00E50767">
        <w:rPr>
          <w:rStyle w:val="hps"/>
          <w:rFonts w:ascii="Garamond" w:hAnsi="Garamond" w:cs="Arial"/>
          <w:i/>
          <w:smallCaps w:val="0"/>
          <w:color w:val="222222"/>
          <w:szCs w:val="28"/>
        </w:rPr>
        <w:t>dà</w:t>
      </w:r>
      <w:r w:rsidRPr="00C87E51">
        <w:rPr>
          <w:rStyle w:val="hps"/>
          <w:rFonts w:ascii="Garamond" w:hAnsi="Garamond" w:cs="Arial"/>
          <w:i/>
          <w:smallCaps w:val="0"/>
          <w:color w:val="222222"/>
          <w:szCs w:val="28"/>
        </w:rPr>
        <w:t>osh</w:t>
      </w:r>
      <w:r w:rsidR="00E50767">
        <w:rPr>
          <w:rStyle w:val="hps"/>
          <w:rFonts w:ascii="Garamond" w:hAnsi="Garamond" w:cs="Arial"/>
          <w:i/>
          <w:smallCaps w:val="0"/>
          <w:color w:val="222222"/>
          <w:szCs w:val="28"/>
        </w:rPr>
        <w:t>ì</w:t>
      </w:r>
      <w:proofErr w:type="spellEnd"/>
      <w:r w:rsidR="00156074">
        <w:rPr>
          <w:rStyle w:val="hps"/>
          <w:rFonts w:ascii="Garamond" w:hAnsi="Garamond" w:cs="Arial"/>
          <w:i/>
          <w:smallCaps w:val="0"/>
          <w:color w:val="222222"/>
          <w:szCs w:val="28"/>
        </w:rPr>
        <w:t xml:space="preserve"> </w:t>
      </w:r>
      <w:r w:rsidRPr="00C87E51">
        <w:rPr>
          <w:rStyle w:val="hps"/>
          <w:rFonts w:ascii="Garamond" w:hAnsi="Garamond" w:cs="Arial"/>
          <w:smallCaps w:val="0"/>
          <w:color w:val="222222"/>
          <w:szCs w:val="28"/>
        </w:rPr>
        <w:t>(</w:t>
      </w:r>
      <w:r w:rsidRPr="00C87E51">
        <w:rPr>
          <w:rFonts w:ascii="Garamond" w:hAnsi="Garamond" w:cs="Arial" w:hint="eastAsia"/>
          <w:smallCaps w:val="0"/>
          <w:color w:val="222222"/>
          <w:szCs w:val="28"/>
        </w:rPr>
        <w:t>道士</w:t>
      </w:r>
      <w:r w:rsidRPr="00C87E51">
        <w:rPr>
          <w:rFonts w:ascii="Garamond" w:hAnsi="Garamond" w:cs="Arial"/>
          <w:smallCaps w:val="0"/>
          <w:color w:val="222222"/>
          <w:szCs w:val="28"/>
        </w:rPr>
        <w:t xml:space="preserve"> “</w:t>
      </w:r>
      <w:r w:rsidRPr="00C87E51">
        <w:rPr>
          <w:rStyle w:val="hps"/>
          <w:rFonts w:ascii="Garamond" w:hAnsi="Garamond" w:cs="Arial"/>
          <w:smallCaps w:val="0"/>
          <w:color w:val="222222"/>
          <w:szCs w:val="28"/>
        </w:rPr>
        <w:t>maestri</w:t>
      </w:r>
      <w:r w:rsidR="00156074">
        <w:rPr>
          <w:rStyle w:val="hps"/>
          <w:rFonts w:ascii="Garamond" w:hAnsi="Garamond" w:cs="Arial"/>
          <w:smallCaps w:val="0"/>
          <w:color w:val="222222"/>
          <w:szCs w:val="28"/>
        </w:rPr>
        <w:t xml:space="preserve"> </w:t>
      </w:r>
      <w:r w:rsidRPr="00C87E51">
        <w:rPr>
          <w:rStyle w:val="hps"/>
          <w:rFonts w:ascii="Garamond" w:hAnsi="Garamond" w:cs="Arial"/>
          <w:smallCaps w:val="0"/>
          <w:color w:val="222222"/>
          <w:szCs w:val="28"/>
        </w:rPr>
        <w:t>del</w:t>
      </w:r>
      <w:r w:rsidR="00156074">
        <w:rPr>
          <w:rStyle w:val="hps"/>
          <w:rFonts w:ascii="Garamond" w:hAnsi="Garamond" w:cs="Arial"/>
          <w:smallCaps w:val="0"/>
          <w:color w:val="222222"/>
          <w:szCs w:val="28"/>
        </w:rPr>
        <w:t xml:space="preserve"> </w:t>
      </w:r>
      <w:proofErr w:type="spellStart"/>
      <w:r w:rsidRPr="00C87E51">
        <w:rPr>
          <w:rStyle w:val="hps"/>
          <w:rFonts w:ascii="Garamond" w:hAnsi="Garamond" w:cs="Arial"/>
          <w:i/>
          <w:smallCaps w:val="0"/>
          <w:color w:val="222222"/>
          <w:szCs w:val="28"/>
        </w:rPr>
        <w:t>D</w:t>
      </w:r>
      <w:r w:rsidR="00E50767">
        <w:rPr>
          <w:rStyle w:val="hps"/>
          <w:rFonts w:ascii="Garamond" w:hAnsi="Garamond" w:cs="Arial"/>
          <w:i/>
          <w:smallCaps w:val="0"/>
          <w:color w:val="222222"/>
          <w:szCs w:val="28"/>
        </w:rPr>
        <w:t>à</w:t>
      </w:r>
      <w:r w:rsidRPr="00C87E51">
        <w:rPr>
          <w:rStyle w:val="hps"/>
          <w:rFonts w:ascii="Garamond" w:hAnsi="Garamond" w:cs="Arial"/>
          <w:i/>
          <w:smallCaps w:val="0"/>
          <w:color w:val="222222"/>
          <w:szCs w:val="28"/>
        </w:rPr>
        <w:t>o</w:t>
      </w:r>
      <w:proofErr w:type="spellEnd"/>
      <w:r w:rsidRPr="00C87E51">
        <w:rPr>
          <w:rStyle w:val="hps"/>
          <w:rFonts w:ascii="Garamond" w:hAnsi="Garamond" w:cs="Arial"/>
          <w:smallCaps w:val="0"/>
          <w:color w:val="222222"/>
          <w:szCs w:val="28"/>
        </w:rPr>
        <w:t>”</w:t>
      </w:r>
      <w:r w:rsidRPr="00C87E51">
        <w:rPr>
          <w:rFonts w:ascii="Garamond" w:hAnsi="Garamond" w:cs="Arial"/>
          <w:smallCaps w:val="0"/>
          <w:color w:val="222222"/>
          <w:szCs w:val="28"/>
        </w:rPr>
        <w:t>) venne sostituendo</w:t>
      </w:r>
      <w:r w:rsidRPr="00C87E51">
        <w:rPr>
          <w:rStyle w:val="hps"/>
          <w:rFonts w:ascii="Garamond" w:hAnsi="Garamond" w:cs="Arial"/>
          <w:smallCaps w:val="0"/>
          <w:color w:val="222222"/>
          <w:szCs w:val="28"/>
        </w:rPr>
        <w:t xml:space="preserve"> il termine</w:t>
      </w:r>
      <w:r w:rsidR="00156074">
        <w:rPr>
          <w:rStyle w:val="hps"/>
          <w:rFonts w:ascii="Garamond" w:hAnsi="Garamond" w:cs="Arial"/>
          <w:smallCaps w:val="0"/>
          <w:color w:val="222222"/>
          <w:szCs w:val="28"/>
        </w:rPr>
        <w:t xml:space="preserve"> </w:t>
      </w:r>
      <w:proofErr w:type="spellStart"/>
      <w:r w:rsidRPr="00C87E51">
        <w:rPr>
          <w:rFonts w:ascii="Garamond" w:hAnsi="Garamond"/>
          <w:i/>
          <w:iCs/>
          <w:smallCaps w:val="0"/>
          <w:szCs w:val="28"/>
        </w:rPr>
        <w:t>fāngsh</w:t>
      </w:r>
      <w:r w:rsidRPr="00C87E51">
        <w:rPr>
          <w:rFonts w:ascii="Garamond" w:hAnsi="Garamond"/>
          <w:i/>
          <w:smallCaps w:val="0"/>
          <w:szCs w:val="28"/>
          <w:lang w:eastAsia="it-IT"/>
        </w:rPr>
        <w:t>ì</w:t>
      </w:r>
      <w:proofErr w:type="spellEnd"/>
      <w:r w:rsidR="00156074">
        <w:rPr>
          <w:rFonts w:ascii="Garamond" w:hAnsi="Garamond"/>
          <w:i/>
          <w:smallCaps w:val="0"/>
          <w:szCs w:val="28"/>
          <w:lang w:eastAsia="it-IT"/>
        </w:rPr>
        <w:t xml:space="preserve"> </w:t>
      </w:r>
      <w:r w:rsidRPr="00C87E51">
        <w:rPr>
          <w:rStyle w:val="hps"/>
          <w:rFonts w:ascii="Garamond" w:hAnsi="Garamond" w:cs="Arial"/>
          <w:smallCaps w:val="0"/>
          <w:color w:val="222222"/>
          <w:szCs w:val="28"/>
        </w:rPr>
        <w:t>(</w:t>
      </w:r>
      <w:r w:rsidRPr="00C87E51">
        <w:rPr>
          <w:rFonts w:ascii="Garamond" w:hAnsi="Garamond" w:cs="Arial" w:hint="eastAsia"/>
          <w:smallCaps w:val="0"/>
          <w:color w:val="222222"/>
          <w:szCs w:val="28"/>
        </w:rPr>
        <w:t>方士</w:t>
      </w:r>
      <w:r w:rsidRPr="00C87E51">
        <w:rPr>
          <w:rFonts w:ascii="Garamond" w:hAnsi="Garamond" w:cs="Arial"/>
          <w:smallCaps w:val="0"/>
          <w:color w:val="222222"/>
          <w:szCs w:val="28"/>
        </w:rPr>
        <w:t>)</w:t>
      </w:r>
      <w:r w:rsidRPr="00C87E51">
        <w:rPr>
          <w:rStyle w:val="Rimandonotaapidipagina"/>
          <w:rFonts w:ascii="Garamond" w:hAnsi="Garamond" w:cs="Arial"/>
          <w:smallCaps w:val="0"/>
          <w:color w:val="222222"/>
          <w:szCs w:val="28"/>
        </w:rPr>
        <w:footnoteReference w:id="53"/>
      </w:r>
      <w:r w:rsidRPr="00C87E51">
        <w:rPr>
          <w:rFonts w:ascii="Garamond" w:hAnsi="Garamond" w:cs="Arial"/>
          <w:smallCaps w:val="0"/>
          <w:color w:val="222222"/>
          <w:szCs w:val="28"/>
        </w:rPr>
        <w:t>.</w:t>
      </w:r>
    </w:p>
    <w:p w:rsidR="007342F9" w:rsidRDefault="007342F9" w:rsidP="00816798">
      <w:pPr>
        <w:spacing w:before="100" w:beforeAutospacing="1" w:after="100" w:afterAutospacing="1" w:line="240" w:lineRule="auto"/>
        <w:ind w:firstLine="0"/>
        <w:rPr>
          <w:rFonts w:ascii="Garamond" w:hAnsi="Garamond"/>
          <w:smallCaps w:val="0"/>
          <w:szCs w:val="28"/>
          <w:lang w:eastAsia="it-IT"/>
        </w:rPr>
      </w:pPr>
      <w:r>
        <w:rPr>
          <w:rFonts w:ascii="Garamond" w:hAnsi="Garamond" w:cs="Arial"/>
          <w:smallCaps w:val="0"/>
          <w:color w:val="222222"/>
          <w:szCs w:val="28"/>
        </w:rPr>
        <w:t xml:space="preserve">Per quanto riguarda il tema specifico della ricerca dell’immortalità all’interno della tradizione taoista, centrale è la figura di </w:t>
      </w:r>
      <w:r w:rsidRPr="00C87E51">
        <w:rPr>
          <w:rFonts w:ascii="Garamond" w:hAnsi="Garamond"/>
          <w:smallCaps w:val="0"/>
          <w:szCs w:val="28"/>
          <w:lang w:eastAsia="it-IT"/>
        </w:rPr>
        <w:t>Gě</w:t>
      </w:r>
      <w:r w:rsidR="000F17BF">
        <w:rPr>
          <w:rFonts w:ascii="Garamond" w:hAnsi="Garamond"/>
          <w:smallCaps w:val="0"/>
          <w:szCs w:val="28"/>
          <w:lang w:eastAsia="it-IT"/>
        </w:rPr>
        <w:t xml:space="preserve"> </w:t>
      </w:r>
      <w:proofErr w:type="spellStart"/>
      <w:r w:rsidRPr="00C87E51">
        <w:rPr>
          <w:rFonts w:ascii="Garamond" w:hAnsi="Garamond"/>
          <w:smallCaps w:val="0"/>
          <w:szCs w:val="28"/>
          <w:lang w:eastAsia="it-IT"/>
        </w:rPr>
        <w:t>Hóng</w:t>
      </w:r>
      <w:proofErr w:type="spellEnd"/>
      <w:r>
        <w:rPr>
          <w:rFonts w:ascii="Garamond" w:hAnsi="Garamond"/>
          <w:smallCaps w:val="0"/>
          <w:szCs w:val="28"/>
          <w:lang w:eastAsia="it-IT"/>
        </w:rPr>
        <w:t xml:space="preserve"> (</w:t>
      </w:r>
      <w:r w:rsidRPr="00C87E51">
        <w:rPr>
          <w:rFonts w:ascii="Garamond" w:eastAsia="MS Mincho" w:hAnsi="Garamond" w:cs="MS Mincho" w:hint="eastAsia"/>
          <w:smallCaps w:val="0"/>
          <w:szCs w:val="28"/>
          <w:lang w:eastAsia="it-IT"/>
        </w:rPr>
        <w:t>葛洪</w:t>
      </w:r>
      <w:r w:rsidR="0049452A">
        <w:rPr>
          <w:rFonts w:ascii="Garamond" w:hAnsi="Garamond"/>
          <w:smallCaps w:val="0"/>
          <w:szCs w:val="28"/>
          <w:lang w:eastAsia="it-IT"/>
        </w:rPr>
        <w:t>,</w:t>
      </w:r>
      <w:r w:rsidRPr="00C87E51">
        <w:rPr>
          <w:rFonts w:ascii="Garamond" w:hAnsi="Garamond"/>
          <w:smallCaps w:val="0"/>
          <w:szCs w:val="28"/>
          <w:lang w:eastAsia="it-IT"/>
        </w:rPr>
        <w:t xml:space="preserve"> 283–343 d.C.)</w:t>
      </w:r>
      <w:r>
        <w:rPr>
          <w:rFonts w:ascii="Garamond" w:hAnsi="Garamond"/>
          <w:smallCaps w:val="0"/>
          <w:szCs w:val="28"/>
          <w:lang w:eastAsia="it-IT"/>
        </w:rPr>
        <w:t xml:space="preserve">, autore del </w:t>
      </w:r>
      <w:proofErr w:type="spellStart"/>
      <w:r w:rsidRPr="0090787A">
        <w:rPr>
          <w:rFonts w:ascii="Garamond" w:hAnsi="Garamond"/>
          <w:i/>
          <w:iCs/>
          <w:smallCaps w:val="0"/>
          <w:szCs w:val="28"/>
          <w:lang w:eastAsia="it-IT"/>
        </w:rPr>
        <w:t>Baopuzi</w:t>
      </w:r>
      <w:proofErr w:type="spellEnd"/>
      <w:r>
        <w:rPr>
          <w:rFonts w:ascii="Garamond" w:hAnsi="Garamond"/>
          <w:smallCaps w:val="0"/>
          <w:szCs w:val="28"/>
          <w:lang w:eastAsia="it-IT"/>
        </w:rPr>
        <w:t xml:space="preserve"> (“Maestr</w:t>
      </w:r>
      <w:r w:rsidR="00E50767">
        <w:rPr>
          <w:rFonts w:ascii="Garamond" w:hAnsi="Garamond"/>
          <w:smallCaps w:val="0"/>
          <w:szCs w:val="28"/>
          <w:lang w:eastAsia="it-IT"/>
        </w:rPr>
        <w:t>o che abbraccia la semplicità”).</w:t>
      </w:r>
      <w:r>
        <w:rPr>
          <w:rStyle w:val="Rimandonotaapidipagina"/>
          <w:rFonts w:ascii="Garamond" w:hAnsi="Garamond"/>
          <w:smallCaps w:val="0"/>
          <w:szCs w:val="28"/>
          <w:lang w:eastAsia="it-IT"/>
        </w:rPr>
        <w:footnoteReference w:id="54"/>
      </w:r>
      <w:r w:rsidRPr="00C87E51">
        <w:rPr>
          <w:rFonts w:ascii="Garamond" w:hAnsi="Garamond"/>
          <w:smallCaps w:val="0"/>
          <w:szCs w:val="28"/>
          <w:lang w:eastAsia="it-IT"/>
        </w:rPr>
        <w:t xml:space="preserve"> Egli </w:t>
      </w:r>
      <w:r>
        <w:rPr>
          <w:rFonts w:ascii="Garamond" w:hAnsi="Garamond"/>
          <w:smallCaps w:val="0"/>
          <w:szCs w:val="28"/>
          <w:lang w:eastAsia="it-IT"/>
        </w:rPr>
        <w:t>cita a più riprese sia</w:t>
      </w:r>
      <w:r w:rsidR="00156074">
        <w:rPr>
          <w:rFonts w:ascii="Garamond" w:hAnsi="Garamond"/>
          <w:smallCaps w:val="0"/>
          <w:szCs w:val="28"/>
          <w:lang w:eastAsia="it-IT"/>
        </w:rPr>
        <w:t xml:space="preserve"> </w:t>
      </w:r>
      <w:proofErr w:type="spellStart"/>
      <w:r w:rsidR="00E50767" w:rsidRPr="00E50767">
        <w:rPr>
          <w:rFonts w:ascii="Garamond" w:hAnsi="Garamond"/>
          <w:smallCaps w:val="0"/>
          <w:szCs w:val="28"/>
          <w:lang w:eastAsia="it-IT"/>
        </w:rPr>
        <w:t>Lăozi</w:t>
      </w:r>
      <w:proofErr w:type="spellEnd"/>
      <w:r w:rsidR="00156074">
        <w:rPr>
          <w:rFonts w:ascii="Garamond" w:hAnsi="Garamond"/>
          <w:smallCaps w:val="0"/>
          <w:szCs w:val="28"/>
          <w:lang w:eastAsia="it-IT"/>
        </w:rPr>
        <w:t xml:space="preserve"> </w:t>
      </w:r>
      <w:r>
        <w:rPr>
          <w:rFonts w:ascii="Garamond" w:hAnsi="Garamond"/>
          <w:smallCaps w:val="0"/>
          <w:szCs w:val="28"/>
          <w:lang w:eastAsia="it-IT"/>
        </w:rPr>
        <w:t>ch</w:t>
      </w:r>
      <w:r w:rsidRPr="00C87E51">
        <w:rPr>
          <w:rFonts w:ascii="Garamond" w:hAnsi="Garamond"/>
          <w:smallCaps w:val="0"/>
          <w:szCs w:val="28"/>
          <w:lang w:eastAsia="it-IT"/>
        </w:rPr>
        <w:t xml:space="preserve">e </w:t>
      </w:r>
      <w:proofErr w:type="spellStart"/>
      <w:r w:rsidR="00530F6D" w:rsidRPr="00530F6D">
        <w:rPr>
          <w:rFonts w:ascii="Garamond" w:hAnsi="Garamond"/>
          <w:smallCaps w:val="0"/>
        </w:rPr>
        <w:t>Zhuāngz</w:t>
      </w:r>
      <w:r w:rsidR="00530F6D" w:rsidRPr="00530F6D">
        <w:rPr>
          <w:rFonts w:ascii="Garamond"/>
          <w:smallCaps w:val="0"/>
        </w:rPr>
        <w:t>ǐ</w:t>
      </w:r>
      <w:proofErr w:type="spellEnd"/>
      <w:r w:rsidR="00530F6D" w:rsidRPr="00530F6D">
        <w:rPr>
          <w:rFonts w:ascii="Garamond" w:hAnsi="Garamond" w:cs="Arial"/>
          <w:smallCaps w:val="0"/>
          <w:szCs w:val="28"/>
        </w:rPr>
        <w:t>,</w:t>
      </w:r>
      <w:r>
        <w:rPr>
          <w:rFonts w:ascii="Garamond" w:hAnsi="Garamond"/>
          <w:smallCaps w:val="0"/>
          <w:szCs w:val="28"/>
          <w:lang w:eastAsia="it-IT"/>
        </w:rPr>
        <w:t>ma considera che</w:t>
      </w:r>
      <w:r w:rsidR="00156074">
        <w:rPr>
          <w:rFonts w:ascii="Garamond" w:hAnsi="Garamond"/>
          <w:smallCaps w:val="0"/>
          <w:szCs w:val="28"/>
          <w:lang w:eastAsia="it-IT"/>
        </w:rPr>
        <w:t xml:space="preserve"> </w:t>
      </w:r>
      <w:r>
        <w:rPr>
          <w:rFonts w:ascii="Garamond" w:hAnsi="Garamond"/>
          <w:smallCaps w:val="0"/>
          <w:szCs w:val="28"/>
          <w:lang w:eastAsia="it-IT"/>
        </w:rPr>
        <w:t xml:space="preserve">abbiano </w:t>
      </w:r>
      <w:r w:rsidR="00530F6D">
        <w:rPr>
          <w:rFonts w:ascii="Garamond" w:hAnsi="Garamond"/>
          <w:smallCaps w:val="0"/>
          <w:szCs w:val="28"/>
          <w:lang w:eastAsia="it-IT"/>
        </w:rPr>
        <w:t>“</w:t>
      </w:r>
      <w:r w:rsidRPr="00C87E51">
        <w:rPr>
          <w:rFonts w:ascii="Garamond" w:hAnsi="Garamond"/>
          <w:smallCaps w:val="0"/>
          <w:szCs w:val="28"/>
          <w:lang w:eastAsia="it-IT"/>
        </w:rPr>
        <w:t>vol</w:t>
      </w:r>
      <w:r>
        <w:rPr>
          <w:rFonts w:ascii="Garamond" w:hAnsi="Garamond"/>
          <w:smallCaps w:val="0"/>
          <w:szCs w:val="28"/>
          <w:lang w:eastAsia="it-IT"/>
        </w:rPr>
        <w:t>at</w:t>
      </w:r>
      <w:r w:rsidRPr="00C87E51">
        <w:rPr>
          <w:rFonts w:ascii="Garamond" w:hAnsi="Garamond"/>
          <w:smallCaps w:val="0"/>
          <w:szCs w:val="28"/>
          <w:lang w:eastAsia="it-IT"/>
        </w:rPr>
        <w:t xml:space="preserve">o troppo </w:t>
      </w:r>
      <w:r>
        <w:rPr>
          <w:rFonts w:ascii="Garamond" w:hAnsi="Garamond"/>
          <w:smallCaps w:val="0"/>
          <w:szCs w:val="28"/>
          <w:lang w:eastAsia="it-IT"/>
        </w:rPr>
        <w:t xml:space="preserve">in </w:t>
      </w:r>
      <w:r w:rsidRPr="00C87E51">
        <w:rPr>
          <w:rFonts w:ascii="Garamond" w:hAnsi="Garamond"/>
          <w:smallCaps w:val="0"/>
          <w:szCs w:val="28"/>
          <w:lang w:eastAsia="it-IT"/>
        </w:rPr>
        <w:t>alto</w:t>
      </w:r>
      <w:r w:rsidR="00530F6D">
        <w:rPr>
          <w:rFonts w:ascii="Garamond" w:hAnsi="Garamond"/>
          <w:smallCaps w:val="0"/>
          <w:szCs w:val="28"/>
          <w:lang w:eastAsia="it-IT"/>
        </w:rPr>
        <w:t>”</w:t>
      </w:r>
      <w:r w:rsidRPr="00C87E51">
        <w:rPr>
          <w:rFonts w:ascii="Garamond" w:hAnsi="Garamond"/>
          <w:smallCaps w:val="0"/>
          <w:szCs w:val="28"/>
          <w:lang w:eastAsia="it-IT"/>
        </w:rPr>
        <w:t>, non lascia</w:t>
      </w:r>
      <w:r>
        <w:rPr>
          <w:rFonts w:ascii="Garamond" w:hAnsi="Garamond"/>
          <w:smallCaps w:val="0"/>
          <w:szCs w:val="28"/>
          <w:lang w:eastAsia="it-IT"/>
        </w:rPr>
        <w:t xml:space="preserve">ndo </w:t>
      </w:r>
      <w:r w:rsidRPr="00C87E51">
        <w:rPr>
          <w:rFonts w:ascii="Garamond" w:hAnsi="Garamond"/>
          <w:smallCaps w:val="0"/>
          <w:szCs w:val="28"/>
          <w:lang w:eastAsia="it-IT"/>
        </w:rPr>
        <w:t>alcun</w:t>
      </w:r>
      <w:r>
        <w:rPr>
          <w:rFonts w:ascii="Garamond" w:hAnsi="Garamond"/>
          <w:smallCaps w:val="0"/>
          <w:szCs w:val="28"/>
          <w:lang w:eastAsia="it-IT"/>
        </w:rPr>
        <w:t>a</w:t>
      </w:r>
      <w:r w:rsidR="00156074">
        <w:rPr>
          <w:rFonts w:ascii="Garamond" w:hAnsi="Garamond"/>
          <w:smallCaps w:val="0"/>
          <w:szCs w:val="28"/>
          <w:lang w:eastAsia="it-IT"/>
        </w:rPr>
        <w:t xml:space="preserve"> </w:t>
      </w:r>
      <w:r>
        <w:rPr>
          <w:rFonts w:ascii="Garamond" w:hAnsi="Garamond"/>
          <w:smallCaps w:val="0"/>
          <w:szCs w:val="28"/>
          <w:lang w:eastAsia="it-IT"/>
        </w:rPr>
        <w:t>indicazione pratica a chi era interessato alla ricerca dell’immortalità anche dal punto di vista fisico.</w:t>
      </w:r>
      <w:r>
        <w:rPr>
          <w:rStyle w:val="Rimandonotaapidipagina"/>
          <w:rFonts w:ascii="Garamond" w:hAnsi="Garamond"/>
          <w:smallCaps w:val="0"/>
          <w:szCs w:val="28"/>
          <w:lang w:eastAsia="it-IT"/>
        </w:rPr>
        <w:footnoteReference w:id="55"/>
      </w:r>
      <w:r>
        <w:rPr>
          <w:rFonts w:ascii="Garamond" w:hAnsi="Garamond"/>
          <w:smallCaps w:val="0"/>
          <w:szCs w:val="28"/>
          <w:lang w:eastAsia="it-IT"/>
        </w:rPr>
        <w:t xml:space="preserve"> Per </w:t>
      </w:r>
      <w:r w:rsidRPr="00C87E51">
        <w:rPr>
          <w:rFonts w:ascii="Garamond" w:hAnsi="Garamond"/>
          <w:smallCaps w:val="0"/>
          <w:szCs w:val="28"/>
          <w:lang w:eastAsia="it-IT"/>
        </w:rPr>
        <w:t>Gě</w:t>
      </w:r>
      <w:r w:rsidR="00156074">
        <w:rPr>
          <w:rFonts w:ascii="Garamond" w:hAnsi="Garamond"/>
          <w:smallCaps w:val="0"/>
          <w:szCs w:val="28"/>
          <w:lang w:eastAsia="it-IT"/>
        </w:rPr>
        <w:t xml:space="preserve"> </w:t>
      </w:r>
      <w:proofErr w:type="spellStart"/>
      <w:r w:rsidRPr="00C87E51">
        <w:rPr>
          <w:rFonts w:ascii="Garamond" w:hAnsi="Garamond"/>
          <w:smallCaps w:val="0"/>
          <w:szCs w:val="28"/>
          <w:lang w:eastAsia="it-IT"/>
        </w:rPr>
        <w:t>Hóng</w:t>
      </w:r>
      <w:proofErr w:type="spellEnd"/>
      <w:r>
        <w:rPr>
          <w:rFonts w:ascii="Garamond" w:hAnsi="Garamond"/>
          <w:smallCaps w:val="0"/>
          <w:szCs w:val="28"/>
          <w:lang w:eastAsia="it-IT"/>
        </w:rPr>
        <w:t xml:space="preserve"> l’immortalità non coincide soltanto con uno stato di coscienza, ma implica una serie di trasformazioni corporee che vanno coltivate con attenzione ed assiduità. Al riguardo egli prevede tre livelli di immortali: quelli che vivono sulla terra dotati di poter</w:t>
      </w:r>
      <w:r w:rsidR="0049452A">
        <w:rPr>
          <w:rFonts w:ascii="Garamond" w:hAnsi="Garamond"/>
          <w:smallCaps w:val="0"/>
          <w:szCs w:val="28"/>
          <w:lang w:eastAsia="it-IT"/>
        </w:rPr>
        <w:t xml:space="preserve">i speciali; quelli che abitano le montagne </w:t>
      </w:r>
      <w:proofErr w:type="spellStart"/>
      <w:r w:rsidR="0049452A">
        <w:rPr>
          <w:rFonts w:ascii="Garamond" w:hAnsi="Garamond"/>
          <w:smallCaps w:val="0"/>
          <w:szCs w:val="28"/>
          <w:lang w:eastAsia="it-IT"/>
        </w:rPr>
        <w:t>Kun</w:t>
      </w:r>
      <w:proofErr w:type="spellEnd"/>
      <w:r w:rsidR="00156074">
        <w:rPr>
          <w:rFonts w:ascii="Garamond" w:hAnsi="Garamond"/>
          <w:smallCaps w:val="0"/>
          <w:szCs w:val="28"/>
          <w:lang w:eastAsia="it-IT"/>
        </w:rPr>
        <w:t xml:space="preserve"> </w:t>
      </w:r>
      <w:proofErr w:type="spellStart"/>
      <w:r w:rsidR="0049452A">
        <w:rPr>
          <w:rFonts w:ascii="Garamond" w:hAnsi="Garamond"/>
          <w:smallCaps w:val="0"/>
          <w:szCs w:val="28"/>
          <w:lang w:eastAsia="it-IT"/>
        </w:rPr>
        <w:t>Lun</w:t>
      </w:r>
      <w:proofErr w:type="spellEnd"/>
      <w:r w:rsidR="0049452A">
        <w:rPr>
          <w:rFonts w:ascii="Garamond" w:hAnsi="Garamond"/>
          <w:smallCaps w:val="0"/>
          <w:szCs w:val="28"/>
          <w:lang w:eastAsia="it-IT"/>
        </w:rPr>
        <w:t xml:space="preserve"> – considerate</w:t>
      </w:r>
      <w:r>
        <w:rPr>
          <w:rFonts w:ascii="Garamond" w:hAnsi="Garamond"/>
          <w:smallCaps w:val="0"/>
          <w:szCs w:val="28"/>
          <w:lang w:eastAsia="it-IT"/>
        </w:rPr>
        <w:t xml:space="preserve"> l’asse del mondo -; e quelli che abitano i cieli</w:t>
      </w:r>
      <w:r w:rsidRPr="00C87E51">
        <w:rPr>
          <w:rFonts w:ascii="Garamond" w:hAnsi="Garamond"/>
          <w:smallCaps w:val="0"/>
          <w:szCs w:val="28"/>
          <w:lang w:eastAsia="it-IT"/>
        </w:rPr>
        <w:t xml:space="preserve">. </w:t>
      </w:r>
      <w:r w:rsidR="003D38C2">
        <w:rPr>
          <w:rFonts w:ascii="Garamond" w:hAnsi="Garamond"/>
          <w:smallCaps w:val="0"/>
          <w:szCs w:val="28"/>
          <w:lang w:eastAsia="it-IT"/>
        </w:rPr>
        <w:t>Per tutti sono</w:t>
      </w:r>
      <w:r w:rsidR="00156074">
        <w:rPr>
          <w:rFonts w:ascii="Garamond" w:hAnsi="Garamond"/>
          <w:smallCaps w:val="0"/>
          <w:szCs w:val="28"/>
          <w:lang w:eastAsia="it-IT"/>
        </w:rPr>
        <w:t xml:space="preserve"> </w:t>
      </w:r>
      <w:r w:rsidR="00E50767">
        <w:rPr>
          <w:rFonts w:ascii="Garamond" w:hAnsi="Garamond"/>
          <w:smallCaps w:val="0"/>
          <w:szCs w:val="28"/>
          <w:lang w:eastAsia="it-IT"/>
        </w:rPr>
        <w:t xml:space="preserve">fondamentali </w:t>
      </w:r>
      <w:r>
        <w:rPr>
          <w:rFonts w:ascii="Garamond" w:hAnsi="Garamond"/>
          <w:smallCaps w:val="0"/>
          <w:szCs w:val="28"/>
          <w:lang w:eastAsia="it-IT"/>
        </w:rPr>
        <w:t xml:space="preserve">la </w:t>
      </w:r>
      <w:r w:rsidRPr="0049452A">
        <w:rPr>
          <w:rFonts w:ascii="Garamond" w:hAnsi="Garamond"/>
          <w:i/>
          <w:smallCaps w:val="0"/>
          <w:szCs w:val="28"/>
          <w:lang w:eastAsia="it-IT"/>
        </w:rPr>
        <w:t>vocazione</w:t>
      </w:r>
      <w:r>
        <w:rPr>
          <w:rFonts w:ascii="Garamond" w:hAnsi="Garamond"/>
          <w:smallCaps w:val="0"/>
          <w:szCs w:val="28"/>
          <w:lang w:eastAsia="it-IT"/>
        </w:rPr>
        <w:t xml:space="preserve"> all’immortalità</w:t>
      </w:r>
      <w:r w:rsidR="003D38C2">
        <w:rPr>
          <w:rFonts w:ascii="Garamond" w:hAnsi="Garamond"/>
          <w:smallCaps w:val="0"/>
          <w:szCs w:val="28"/>
          <w:lang w:eastAsia="it-IT"/>
        </w:rPr>
        <w:t xml:space="preserve"> e la</w:t>
      </w:r>
      <w:r w:rsidR="00156074">
        <w:rPr>
          <w:rFonts w:ascii="Garamond" w:hAnsi="Garamond"/>
          <w:smallCaps w:val="0"/>
          <w:szCs w:val="28"/>
          <w:lang w:eastAsia="it-IT"/>
        </w:rPr>
        <w:t xml:space="preserve"> </w:t>
      </w:r>
      <w:r w:rsidRPr="0049452A">
        <w:rPr>
          <w:rFonts w:ascii="Garamond" w:hAnsi="Garamond"/>
          <w:i/>
          <w:smallCaps w:val="0"/>
          <w:szCs w:val="28"/>
          <w:lang w:eastAsia="it-IT"/>
        </w:rPr>
        <w:t>fede</w:t>
      </w:r>
      <w:r>
        <w:rPr>
          <w:rFonts w:ascii="Garamond" w:hAnsi="Garamond"/>
          <w:smallCaps w:val="0"/>
          <w:szCs w:val="28"/>
          <w:lang w:eastAsia="it-IT"/>
        </w:rPr>
        <w:t xml:space="preserve"> in essa e nei mezzi per conseguirla. Le regole da seguire sono di ordine sia morale che fisico, entrambe improntate ad un principio generale di </w:t>
      </w:r>
      <w:r w:rsidRPr="0090787A">
        <w:rPr>
          <w:rFonts w:ascii="Garamond" w:hAnsi="Garamond"/>
          <w:i/>
          <w:iCs/>
          <w:smallCaps w:val="0"/>
          <w:szCs w:val="28"/>
          <w:lang w:eastAsia="it-IT"/>
        </w:rPr>
        <w:t>moderazione</w:t>
      </w:r>
      <w:r>
        <w:rPr>
          <w:rFonts w:ascii="Garamond" w:hAnsi="Garamond"/>
          <w:smallCaps w:val="0"/>
          <w:szCs w:val="28"/>
          <w:lang w:eastAsia="it-IT"/>
        </w:rPr>
        <w:t xml:space="preserve"> che eviti ogni eccesso nel</w:t>
      </w:r>
      <w:r w:rsidRPr="00C87E51">
        <w:rPr>
          <w:rFonts w:ascii="Garamond" w:hAnsi="Garamond"/>
          <w:smallCaps w:val="0"/>
          <w:szCs w:val="28"/>
          <w:lang w:eastAsia="it-IT"/>
        </w:rPr>
        <w:t>l'</w:t>
      </w:r>
      <w:r>
        <w:rPr>
          <w:rFonts w:ascii="Garamond" w:hAnsi="Garamond"/>
          <w:smallCaps w:val="0"/>
          <w:szCs w:val="28"/>
          <w:lang w:eastAsia="it-IT"/>
        </w:rPr>
        <w:t>utilizzo di droghe</w:t>
      </w:r>
      <w:r w:rsidRPr="00C87E51">
        <w:rPr>
          <w:rFonts w:ascii="Garamond" w:hAnsi="Garamond"/>
          <w:smallCaps w:val="0"/>
          <w:szCs w:val="28"/>
          <w:lang w:eastAsia="it-IT"/>
        </w:rPr>
        <w:t xml:space="preserve">, </w:t>
      </w:r>
      <w:r>
        <w:rPr>
          <w:rFonts w:ascii="Garamond" w:hAnsi="Garamond"/>
          <w:smallCaps w:val="0"/>
          <w:szCs w:val="28"/>
          <w:lang w:eastAsia="it-IT"/>
        </w:rPr>
        <w:t>nel</w:t>
      </w:r>
      <w:r w:rsidRPr="00C87E51">
        <w:rPr>
          <w:rFonts w:ascii="Garamond" w:hAnsi="Garamond"/>
          <w:smallCaps w:val="0"/>
          <w:szCs w:val="28"/>
          <w:lang w:eastAsia="it-IT"/>
        </w:rPr>
        <w:t xml:space="preserve">l'assunzione di minerali (cinabro, </w:t>
      </w:r>
      <w:proofErr w:type="spellStart"/>
      <w:r w:rsidRPr="00C87E51">
        <w:rPr>
          <w:rFonts w:ascii="Garamond" w:hAnsi="Garamond"/>
          <w:smallCaps w:val="0"/>
          <w:szCs w:val="28"/>
          <w:lang w:eastAsia="it-IT"/>
        </w:rPr>
        <w:t>risigallo</w:t>
      </w:r>
      <w:proofErr w:type="spellEnd"/>
      <w:r w:rsidRPr="00C87E51">
        <w:rPr>
          <w:rFonts w:ascii="Garamond" w:hAnsi="Garamond"/>
          <w:smallCaps w:val="0"/>
          <w:szCs w:val="28"/>
          <w:lang w:eastAsia="it-IT"/>
        </w:rPr>
        <w:t xml:space="preserve">, malachite, zolfo, mica, salnitro, orpimento), </w:t>
      </w:r>
      <w:r>
        <w:rPr>
          <w:rFonts w:ascii="Garamond" w:hAnsi="Garamond"/>
          <w:smallCaps w:val="0"/>
          <w:szCs w:val="28"/>
          <w:lang w:eastAsia="it-IT"/>
        </w:rPr>
        <w:t>nel</w:t>
      </w:r>
      <w:r w:rsidRPr="00C87E51">
        <w:rPr>
          <w:rFonts w:ascii="Garamond" w:hAnsi="Garamond"/>
          <w:smallCaps w:val="0"/>
          <w:szCs w:val="28"/>
          <w:lang w:eastAsia="it-IT"/>
        </w:rPr>
        <w:t>le pratiche sessuali</w:t>
      </w:r>
      <w:r>
        <w:rPr>
          <w:rFonts w:ascii="Garamond" w:hAnsi="Garamond"/>
          <w:smallCaps w:val="0"/>
          <w:szCs w:val="28"/>
          <w:lang w:eastAsia="it-IT"/>
        </w:rPr>
        <w:t xml:space="preserve"> finalizzate a trattenere e sublimare il seme</w:t>
      </w:r>
      <w:r w:rsidRPr="00C87E51">
        <w:rPr>
          <w:rFonts w:ascii="Garamond" w:hAnsi="Garamond"/>
          <w:smallCaps w:val="0"/>
          <w:szCs w:val="28"/>
          <w:lang w:eastAsia="it-IT"/>
        </w:rPr>
        <w:t xml:space="preserve">, </w:t>
      </w:r>
      <w:r>
        <w:rPr>
          <w:rFonts w:ascii="Garamond" w:hAnsi="Garamond"/>
          <w:smallCaps w:val="0"/>
          <w:szCs w:val="28"/>
          <w:lang w:eastAsia="it-IT"/>
        </w:rPr>
        <w:t>e, prima di tutto, nella</w:t>
      </w:r>
      <w:r w:rsidRPr="00C87E51">
        <w:rPr>
          <w:rFonts w:ascii="Garamond" w:hAnsi="Garamond"/>
          <w:smallCaps w:val="0"/>
          <w:szCs w:val="28"/>
          <w:lang w:eastAsia="it-IT"/>
        </w:rPr>
        <w:t xml:space="preserve"> corretta alimentazione </w:t>
      </w:r>
      <w:r>
        <w:rPr>
          <w:rFonts w:ascii="Garamond" w:hAnsi="Garamond"/>
          <w:smallCaps w:val="0"/>
          <w:szCs w:val="28"/>
          <w:lang w:eastAsia="it-IT"/>
        </w:rPr>
        <w:t>incentrata nell</w:t>
      </w:r>
      <w:r w:rsidRPr="00C87E51">
        <w:rPr>
          <w:rFonts w:ascii="Garamond" w:hAnsi="Garamond"/>
          <w:smallCaps w:val="0"/>
          <w:szCs w:val="28"/>
          <w:lang w:eastAsia="it-IT"/>
        </w:rPr>
        <w:t>'astensione dai cereali.</w:t>
      </w:r>
    </w:p>
    <w:p w:rsidR="007342F9" w:rsidRPr="00C87E51" w:rsidRDefault="007342F9" w:rsidP="00C87E51">
      <w:pPr>
        <w:spacing w:before="100" w:beforeAutospacing="1" w:after="100" w:afterAutospacing="1" w:line="240" w:lineRule="auto"/>
        <w:ind w:firstLine="0"/>
        <w:outlineLvl w:val="0"/>
        <w:rPr>
          <w:rFonts w:ascii="Garamond" w:hAnsi="Garamond" w:cs="Arial"/>
          <w:bCs/>
          <w:i/>
          <w:smallCaps w:val="0"/>
          <w:kern w:val="36"/>
          <w:szCs w:val="28"/>
          <w:lang w:eastAsia="it-IT"/>
        </w:rPr>
      </w:pPr>
      <w:r>
        <w:rPr>
          <w:rFonts w:ascii="Garamond" w:hAnsi="Garamond"/>
          <w:smallCaps w:val="0"/>
          <w:szCs w:val="28"/>
          <w:lang w:eastAsia="it-IT"/>
        </w:rPr>
        <w:t xml:space="preserve">Un’altra Scuola taoista importante per le riflessioni sull’immortalità è quella </w:t>
      </w:r>
      <w:r w:rsidRPr="003C5207">
        <w:rPr>
          <w:rFonts w:ascii="Garamond" w:hAnsi="Garamond"/>
          <w:smallCaps w:val="0"/>
          <w:szCs w:val="28"/>
          <w:lang w:eastAsia="it-IT"/>
        </w:rPr>
        <w:t xml:space="preserve">del </w:t>
      </w:r>
      <w:proofErr w:type="spellStart"/>
      <w:r w:rsidRPr="003C5207">
        <w:rPr>
          <w:rFonts w:ascii="Garamond" w:hAnsi="Garamond"/>
          <w:i/>
          <w:iCs/>
          <w:smallCaps w:val="0"/>
          <w:szCs w:val="28"/>
          <w:lang w:eastAsia="it-IT"/>
        </w:rPr>
        <w:t>Shangqing</w:t>
      </w:r>
      <w:proofErr w:type="spellEnd"/>
      <w:r>
        <w:rPr>
          <w:rFonts w:ascii="Garamond" w:hAnsi="Garamond"/>
          <w:smallCaps w:val="0"/>
          <w:szCs w:val="28"/>
          <w:lang w:eastAsia="it-IT"/>
        </w:rPr>
        <w:t xml:space="preserve"> (</w:t>
      </w:r>
      <w:r w:rsidRPr="00C87E51">
        <w:rPr>
          <w:rFonts w:ascii="Garamond" w:eastAsia="MS Mincho" w:hAnsi="Garamond" w:cs="MS Mincho" w:hint="eastAsia"/>
          <w:smallCaps w:val="0"/>
          <w:szCs w:val="28"/>
          <w:lang w:eastAsia="it-IT"/>
        </w:rPr>
        <w:t>上清</w:t>
      </w:r>
      <w:r>
        <w:rPr>
          <w:rFonts w:ascii="Garamond" w:eastAsia="MS Mincho" w:hAnsi="Garamond" w:cs="MS Mincho"/>
          <w:smallCaps w:val="0"/>
          <w:szCs w:val="28"/>
          <w:lang w:eastAsia="it-IT"/>
        </w:rPr>
        <w:t xml:space="preserve">) </w:t>
      </w:r>
      <w:r w:rsidRPr="003C5207">
        <w:rPr>
          <w:rFonts w:ascii="Garamond" w:hAnsi="Garamond"/>
          <w:smallCaps w:val="0"/>
          <w:szCs w:val="28"/>
          <w:lang w:eastAsia="it-IT"/>
        </w:rPr>
        <w:t xml:space="preserve">o </w:t>
      </w:r>
      <w:r>
        <w:rPr>
          <w:rFonts w:ascii="Garamond" w:hAnsi="Garamond"/>
          <w:smallCaps w:val="0"/>
          <w:szCs w:val="28"/>
          <w:lang w:eastAsia="it-IT"/>
        </w:rPr>
        <w:t>del “Taoismo</w:t>
      </w:r>
      <w:r w:rsidRPr="003C5207">
        <w:rPr>
          <w:rFonts w:ascii="Garamond" w:hAnsi="Garamond"/>
          <w:smallCaps w:val="0"/>
          <w:szCs w:val="28"/>
          <w:lang w:eastAsia="it-IT"/>
        </w:rPr>
        <w:t xml:space="preserve"> della Suprema Purezza</w:t>
      </w:r>
      <w:r>
        <w:rPr>
          <w:rFonts w:ascii="Garamond" w:hAnsi="Garamond"/>
          <w:smallCaps w:val="0"/>
          <w:szCs w:val="28"/>
          <w:lang w:eastAsia="it-IT"/>
        </w:rPr>
        <w:t>”sorta</w:t>
      </w:r>
      <w:r w:rsidRPr="00C87E51">
        <w:rPr>
          <w:rFonts w:ascii="Garamond" w:hAnsi="Garamond"/>
          <w:smallCaps w:val="0"/>
          <w:szCs w:val="28"/>
          <w:lang w:eastAsia="it-IT"/>
        </w:rPr>
        <w:t xml:space="preserve"> verso la fine del IV secolo</w:t>
      </w:r>
      <w:r>
        <w:rPr>
          <w:rFonts w:ascii="Garamond" w:hAnsi="Garamond"/>
          <w:smallCaps w:val="0"/>
          <w:szCs w:val="28"/>
          <w:lang w:eastAsia="it-IT"/>
        </w:rPr>
        <w:t xml:space="preserve">, il cui testo principale è il </w:t>
      </w:r>
      <w:proofErr w:type="spellStart"/>
      <w:r w:rsidRPr="00CB2A1B">
        <w:rPr>
          <w:rFonts w:ascii="Garamond" w:hAnsi="Garamond"/>
          <w:i/>
          <w:iCs/>
          <w:smallCaps w:val="0"/>
          <w:szCs w:val="28"/>
          <w:lang w:eastAsia="it-IT"/>
        </w:rPr>
        <w:t>Dadong</w:t>
      </w:r>
      <w:proofErr w:type="spellEnd"/>
      <w:r w:rsidR="00156074">
        <w:rPr>
          <w:rFonts w:ascii="Garamond" w:hAnsi="Garamond"/>
          <w:i/>
          <w:iCs/>
          <w:smallCaps w:val="0"/>
          <w:szCs w:val="28"/>
          <w:lang w:eastAsia="it-IT"/>
        </w:rPr>
        <w:t xml:space="preserve"> </w:t>
      </w:r>
      <w:proofErr w:type="spellStart"/>
      <w:r w:rsidRPr="00CB2A1B">
        <w:rPr>
          <w:rFonts w:ascii="Garamond" w:hAnsi="Garamond"/>
          <w:i/>
          <w:iCs/>
          <w:smallCaps w:val="0"/>
          <w:szCs w:val="28"/>
          <w:lang w:eastAsia="it-IT"/>
        </w:rPr>
        <w:t>Zhenjing</w:t>
      </w:r>
      <w:proofErr w:type="spellEnd"/>
      <w:r>
        <w:rPr>
          <w:rFonts w:ascii="Garamond" w:hAnsi="Garamond"/>
          <w:smallCaps w:val="0"/>
          <w:szCs w:val="28"/>
          <w:lang w:eastAsia="it-IT"/>
        </w:rPr>
        <w:t xml:space="preserve"> (“Scritto autentico del grande </w:t>
      </w:r>
      <w:proofErr w:type="spellStart"/>
      <w:r>
        <w:rPr>
          <w:rFonts w:ascii="Garamond" w:hAnsi="Garamond"/>
          <w:smallCaps w:val="0"/>
          <w:szCs w:val="28"/>
          <w:lang w:eastAsia="it-IT"/>
        </w:rPr>
        <w:t>Dong</w:t>
      </w:r>
      <w:proofErr w:type="spellEnd"/>
      <w:r>
        <w:rPr>
          <w:rFonts w:ascii="Garamond" w:hAnsi="Garamond"/>
          <w:smallCaps w:val="0"/>
          <w:szCs w:val="28"/>
          <w:lang w:eastAsia="it-IT"/>
        </w:rPr>
        <w:t>”). Per tale Scuola l</w:t>
      </w:r>
      <w:r w:rsidRPr="00C87E51">
        <w:rPr>
          <w:rFonts w:ascii="Garamond" w:hAnsi="Garamond"/>
          <w:smallCaps w:val="0"/>
          <w:szCs w:val="28"/>
          <w:lang w:eastAsia="it-IT"/>
        </w:rPr>
        <w:t xml:space="preserve">e tecniche di immortalità </w:t>
      </w:r>
      <w:r>
        <w:rPr>
          <w:rFonts w:ascii="Garamond" w:hAnsi="Garamond"/>
          <w:smallCaps w:val="0"/>
          <w:szCs w:val="28"/>
          <w:lang w:eastAsia="it-IT"/>
        </w:rPr>
        <w:t xml:space="preserve">strettamente fisiche </w:t>
      </w:r>
      <w:r w:rsidRPr="00C87E51">
        <w:rPr>
          <w:rFonts w:ascii="Garamond" w:hAnsi="Garamond"/>
          <w:smallCaps w:val="0"/>
          <w:szCs w:val="28"/>
          <w:lang w:eastAsia="it-IT"/>
        </w:rPr>
        <w:t>passano in secondo piano</w:t>
      </w:r>
      <w:r>
        <w:rPr>
          <w:rFonts w:ascii="Garamond" w:hAnsi="Garamond"/>
          <w:smallCaps w:val="0"/>
          <w:szCs w:val="28"/>
          <w:lang w:eastAsia="it-IT"/>
        </w:rPr>
        <w:t>,</w:t>
      </w:r>
      <w:r w:rsidR="000F17BF">
        <w:rPr>
          <w:rFonts w:ascii="Garamond" w:hAnsi="Garamond"/>
          <w:smallCaps w:val="0"/>
          <w:szCs w:val="28"/>
          <w:lang w:eastAsia="it-IT"/>
        </w:rPr>
        <w:t xml:space="preserve"> </w:t>
      </w:r>
      <w:r>
        <w:rPr>
          <w:rFonts w:ascii="Garamond" w:hAnsi="Garamond"/>
          <w:smallCaps w:val="0"/>
          <w:szCs w:val="28"/>
          <w:lang w:eastAsia="it-IT"/>
        </w:rPr>
        <w:t>mentre l</w:t>
      </w:r>
      <w:r w:rsidRPr="00C87E51">
        <w:rPr>
          <w:rFonts w:ascii="Garamond" w:hAnsi="Garamond"/>
          <w:smallCaps w:val="0"/>
          <w:szCs w:val="28"/>
          <w:lang w:eastAsia="it-IT"/>
        </w:rPr>
        <w:t xml:space="preserve">a contemplazione interiore </w:t>
      </w:r>
      <w:r w:rsidR="00530F6D">
        <w:rPr>
          <w:rFonts w:ascii="Garamond" w:hAnsi="Garamond"/>
          <w:smallCaps w:val="0"/>
          <w:szCs w:val="28"/>
          <w:lang w:eastAsia="it-IT"/>
        </w:rPr>
        <w:t xml:space="preserve">viene </w:t>
      </w:r>
      <w:r>
        <w:rPr>
          <w:rFonts w:ascii="Garamond" w:hAnsi="Garamond"/>
          <w:smallCaps w:val="0"/>
          <w:szCs w:val="28"/>
          <w:lang w:eastAsia="it-IT"/>
        </w:rPr>
        <w:t xml:space="preserve">considerata </w:t>
      </w:r>
      <w:r w:rsidRPr="00C87E51">
        <w:rPr>
          <w:rFonts w:ascii="Garamond" w:hAnsi="Garamond"/>
          <w:smallCaps w:val="0"/>
          <w:szCs w:val="28"/>
          <w:lang w:eastAsia="it-IT"/>
        </w:rPr>
        <w:t>la radice dell'immortalità spirituale</w:t>
      </w:r>
      <w:r>
        <w:rPr>
          <w:rFonts w:ascii="Garamond" w:hAnsi="Garamond"/>
          <w:smallCaps w:val="0"/>
          <w:szCs w:val="28"/>
          <w:lang w:eastAsia="it-IT"/>
        </w:rPr>
        <w:t>. Grande rilievo viene quindi dato, oltre che al testo scritto, alle capacità di visualizzazione dell’adepto.</w:t>
      </w:r>
      <w:r w:rsidR="00156074">
        <w:rPr>
          <w:rFonts w:ascii="Garamond" w:hAnsi="Garamond"/>
          <w:smallCaps w:val="0"/>
          <w:szCs w:val="28"/>
          <w:lang w:eastAsia="it-IT"/>
        </w:rPr>
        <w:t xml:space="preserve"> </w:t>
      </w:r>
      <w:r>
        <w:rPr>
          <w:rFonts w:ascii="Garamond" w:hAnsi="Garamond"/>
          <w:smallCaps w:val="0"/>
          <w:szCs w:val="28"/>
          <w:lang w:eastAsia="it-IT"/>
        </w:rPr>
        <w:t>Tratto originale della Scuola è costituito dal fatto che l</w:t>
      </w:r>
      <w:r w:rsidRPr="00C87E51">
        <w:rPr>
          <w:rFonts w:ascii="Garamond" w:hAnsi="Garamond"/>
          <w:smallCaps w:val="0"/>
          <w:szCs w:val="28"/>
          <w:lang w:eastAsia="it-IT"/>
        </w:rPr>
        <w:t xml:space="preserve">'immortalità degli </w:t>
      </w:r>
      <w:r w:rsidRPr="00C87E51">
        <w:rPr>
          <w:rFonts w:ascii="Garamond" w:hAnsi="Garamond"/>
          <w:smallCaps w:val="0"/>
          <w:szCs w:val="28"/>
          <w:lang w:eastAsia="it-IT"/>
        </w:rPr>
        <w:lastRenderedPageBreak/>
        <w:t xml:space="preserve">individui è legata a quella dei </w:t>
      </w:r>
      <w:r>
        <w:rPr>
          <w:rFonts w:ascii="Garamond" w:hAnsi="Garamond"/>
          <w:smallCaps w:val="0"/>
          <w:szCs w:val="28"/>
          <w:lang w:eastAsia="it-IT"/>
        </w:rPr>
        <w:t>loro</w:t>
      </w:r>
      <w:r w:rsidRPr="00C87E51">
        <w:rPr>
          <w:rFonts w:ascii="Garamond" w:hAnsi="Garamond"/>
          <w:smallCaps w:val="0"/>
          <w:szCs w:val="28"/>
          <w:lang w:eastAsia="it-IT"/>
        </w:rPr>
        <w:t xml:space="preserve"> antenati fino alla VII generazione</w:t>
      </w:r>
      <w:r>
        <w:rPr>
          <w:rFonts w:ascii="Garamond" w:hAnsi="Garamond"/>
          <w:smallCaps w:val="0"/>
          <w:szCs w:val="28"/>
          <w:lang w:eastAsia="it-IT"/>
        </w:rPr>
        <w:t xml:space="preserve">, per cui l’adepto può salvare </w:t>
      </w:r>
      <w:r w:rsidR="00530F6D">
        <w:rPr>
          <w:rFonts w:ascii="Garamond" w:hAnsi="Garamond"/>
          <w:smallCaps w:val="0"/>
          <w:szCs w:val="28"/>
          <w:lang w:eastAsia="it-IT"/>
        </w:rPr>
        <w:t xml:space="preserve">anche </w:t>
      </w:r>
      <w:r w:rsidR="00E50767">
        <w:rPr>
          <w:rFonts w:ascii="Garamond" w:hAnsi="Garamond"/>
          <w:smallCaps w:val="0"/>
          <w:szCs w:val="28"/>
          <w:lang w:eastAsia="it-IT"/>
        </w:rPr>
        <w:t>i propri antenati.</w:t>
      </w:r>
      <w:r>
        <w:rPr>
          <w:rStyle w:val="Rimandonotaapidipagina"/>
          <w:rFonts w:ascii="Garamond" w:hAnsi="Garamond"/>
          <w:smallCaps w:val="0"/>
          <w:szCs w:val="28"/>
          <w:lang w:eastAsia="it-IT"/>
        </w:rPr>
        <w:footnoteReference w:id="56"/>
      </w:r>
    </w:p>
    <w:p w:rsidR="007342F9" w:rsidRPr="0090787A" w:rsidRDefault="007342F9" w:rsidP="00C87E51">
      <w:pPr>
        <w:spacing w:before="100" w:beforeAutospacing="1" w:after="100" w:afterAutospacing="1" w:line="240" w:lineRule="auto"/>
        <w:ind w:firstLine="0"/>
        <w:rPr>
          <w:rFonts w:ascii="Garamond" w:hAnsi="Garamond"/>
          <w:b/>
          <w:bCs/>
          <w:smallCaps w:val="0"/>
          <w:szCs w:val="28"/>
          <w:lang w:eastAsia="it-IT"/>
        </w:rPr>
      </w:pPr>
      <w:r w:rsidRPr="0090787A">
        <w:rPr>
          <w:rFonts w:ascii="Garamond" w:hAnsi="Garamond"/>
          <w:b/>
          <w:bCs/>
          <w:smallCaps w:val="0"/>
          <w:szCs w:val="28"/>
          <w:lang w:eastAsia="it-IT"/>
        </w:rPr>
        <w:t>Co</w:t>
      </w:r>
      <w:r>
        <w:rPr>
          <w:rFonts w:ascii="Garamond" w:hAnsi="Garamond"/>
          <w:b/>
          <w:bCs/>
          <w:smallCaps w:val="0"/>
          <w:szCs w:val="28"/>
          <w:lang w:eastAsia="it-IT"/>
        </w:rPr>
        <w:t>n</w:t>
      </w:r>
      <w:r w:rsidRPr="0090787A">
        <w:rPr>
          <w:rFonts w:ascii="Garamond" w:hAnsi="Garamond"/>
          <w:b/>
          <w:bCs/>
          <w:smallCaps w:val="0"/>
          <w:szCs w:val="28"/>
          <w:lang w:eastAsia="it-IT"/>
        </w:rPr>
        <w:t>clusioni</w:t>
      </w:r>
    </w:p>
    <w:p w:rsidR="007342F9" w:rsidRDefault="007342F9" w:rsidP="00774FC1">
      <w:pPr>
        <w:spacing w:line="240" w:lineRule="auto"/>
        <w:ind w:firstLine="0"/>
        <w:rPr>
          <w:rFonts w:ascii="Garamond" w:hAnsi="Garamond" w:cs="Arial"/>
          <w:smallCaps w:val="0"/>
          <w:color w:val="222222"/>
          <w:szCs w:val="28"/>
        </w:rPr>
      </w:pPr>
      <w:r>
        <w:rPr>
          <w:rFonts w:ascii="Garamond" w:hAnsi="Garamond"/>
          <w:smallCaps w:val="0"/>
          <w:szCs w:val="28"/>
        </w:rPr>
        <w:t xml:space="preserve">E’ indubbio che tutti i testi del </w:t>
      </w:r>
      <w:proofErr w:type="spellStart"/>
      <w:r w:rsidRPr="00C87E51">
        <w:rPr>
          <w:rFonts w:ascii="Garamond" w:hAnsi="Garamond"/>
          <w:i/>
          <w:smallCaps w:val="0"/>
          <w:szCs w:val="28"/>
        </w:rPr>
        <w:t>Dào</w:t>
      </w:r>
      <w:proofErr w:type="spellEnd"/>
      <w:r w:rsidR="00156074">
        <w:rPr>
          <w:rFonts w:ascii="Garamond" w:hAnsi="Garamond"/>
          <w:i/>
          <w:smallCaps w:val="0"/>
          <w:szCs w:val="28"/>
        </w:rPr>
        <w:t xml:space="preserve"> </w:t>
      </w:r>
      <w:proofErr w:type="spellStart"/>
      <w:r w:rsidRPr="00C87E51">
        <w:rPr>
          <w:rFonts w:ascii="Garamond" w:hAnsi="Garamond"/>
          <w:i/>
          <w:smallCaps w:val="0"/>
          <w:szCs w:val="28"/>
        </w:rPr>
        <w:t>Zàng</w:t>
      </w:r>
      <w:proofErr w:type="spellEnd"/>
      <w:r>
        <w:rPr>
          <w:rFonts w:ascii="Garamond" w:hAnsi="Garamond"/>
          <w:smallCaps w:val="0"/>
          <w:szCs w:val="28"/>
        </w:rPr>
        <w:t xml:space="preserve"> – in gran parte dedicati a </w:t>
      </w:r>
      <w:r w:rsidR="003D275A">
        <w:rPr>
          <w:rFonts w:ascii="Garamond" w:hAnsi="Garamond"/>
          <w:smallCaps w:val="0"/>
          <w:szCs w:val="28"/>
        </w:rPr>
        <w:t>raccogliere</w:t>
      </w:r>
      <w:r>
        <w:rPr>
          <w:rFonts w:ascii="Garamond" w:hAnsi="Garamond"/>
          <w:smallCaps w:val="0"/>
          <w:szCs w:val="28"/>
        </w:rPr>
        <w:t xml:space="preserve"> ricette di longevità e di immortalità - citano </w:t>
      </w:r>
      <w:r w:rsidR="003D275A">
        <w:rPr>
          <w:rFonts w:ascii="Garamond" w:hAnsi="Garamond"/>
          <w:smallCaps w:val="0"/>
          <w:szCs w:val="28"/>
        </w:rPr>
        <w:t xml:space="preserve">i tre grandi classici del </w:t>
      </w:r>
      <w:proofErr w:type="spellStart"/>
      <w:r w:rsidR="003D275A" w:rsidRPr="008E3639">
        <w:rPr>
          <w:rFonts w:ascii="Garamond" w:hAnsi="Garamond"/>
          <w:bCs/>
          <w:i/>
          <w:smallCaps w:val="0"/>
          <w:szCs w:val="28"/>
        </w:rPr>
        <w:t>Dàojià</w:t>
      </w:r>
      <w:proofErr w:type="spellEnd"/>
      <w:r w:rsidR="00156074">
        <w:rPr>
          <w:rFonts w:ascii="Garamond" w:hAnsi="Garamond"/>
          <w:bCs/>
          <w:i/>
          <w:smallCaps w:val="0"/>
          <w:szCs w:val="28"/>
        </w:rPr>
        <w:t xml:space="preserve"> </w:t>
      </w:r>
      <w:r w:rsidR="003D275A">
        <w:rPr>
          <w:rFonts w:ascii="Garamond" w:hAnsi="Garamond"/>
          <w:smallCaps w:val="0"/>
          <w:szCs w:val="28"/>
        </w:rPr>
        <w:t xml:space="preserve">come </w:t>
      </w:r>
      <w:proofErr w:type="spellStart"/>
      <w:r w:rsidR="003D275A" w:rsidRPr="003D275A">
        <w:rPr>
          <w:rFonts w:ascii="Garamond" w:hAnsi="Garamond"/>
          <w:i/>
          <w:smallCaps w:val="0"/>
          <w:szCs w:val="28"/>
        </w:rPr>
        <w:t>auctoritates</w:t>
      </w:r>
      <w:proofErr w:type="spellEnd"/>
      <w:r w:rsidR="003D275A">
        <w:rPr>
          <w:rFonts w:ascii="Garamond" w:hAnsi="Garamond"/>
          <w:smallCaps w:val="0"/>
          <w:szCs w:val="28"/>
        </w:rPr>
        <w:t xml:space="preserve"> indiscusse. </w:t>
      </w:r>
      <w:r>
        <w:rPr>
          <w:rFonts w:ascii="Garamond" w:hAnsi="Garamond"/>
          <w:bCs/>
          <w:smallCaps w:val="0"/>
          <w:szCs w:val="28"/>
        </w:rPr>
        <w:t xml:space="preserve">Quindi è legittimo parlare di una evidente </w:t>
      </w:r>
      <w:r w:rsidRPr="008E3639">
        <w:rPr>
          <w:rFonts w:ascii="Garamond" w:hAnsi="Garamond"/>
          <w:bCs/>
          <w:i/>
          <w:smallCaps w:val="0"/>
          <w:szCs w:val="28"/>
        </w:rPr>
        <w:t>continuità</w:t>
      </w:r>
      <w:r>
        <w:rPr>
          <w:rFonts w:ascii="Garamond" w:hAnsi="Garamond"/>
          <w:bCs/>
          <w:smallCaps w:val="0"/>
          <w:szCs w:val="28"/>
        </w:rPr>
        <w:t xml:space="preserve"> tra Taoismo filosofico e Taoismo religioso. E’ peraltro altrettanto fuor di dubbio che nei tre grandi classici </w:t>
      </w:r>
      <w:r>
        <w:rPr>
          <w:rFonts w:ascii="Garamond" w:hAnsi="Garamond"/>
          <w:smallCaps w:val="0"/>
          <w:szCs w:val="28"/>
        </w:rPr>
        <w:t xml:space="preserve">del </w:t>
      </w:r>
      <w:proofErr w:type="spellStart"/>
      <w:r w:rsidRPr="008E3639">
        <w:rPr>
          <w:rFonts w:ascii="Garamond" w:hAnsi="Garamond"/>
          <w:bCs/>
          <w:i/>
          <w:smallCaps w:val="0"/>
          <w:szCs w:val="28"/>
        </w:rPr>
        <w:t>Dàojià</w:t>
      </w:r>
      <w:proofErr w:type="spellEnd"/>
      <w:r>
        <w:rPr>
          <w:rFonts w:ascii="Garamond" w:hAnsi="Garamond"/>
          <w:bCs/>
          <w:smallCaps w:val="0"/>
          <w:szCs w:val="28"/>
        </w:rPr>
        <w:t xml:space="preserve"> vi sono esplicite ed inequivocabili prese di posizione </w:t>
      </w:r>
      <w:r w:rsidRPr="003E7CA8">
        <w:rPr>
          <w:rFonts w:ascii="Garamond" w:hAnsi="Garamond"/>
          <w:bCs/>
          <w:i/>
          <w:smallCaps w:val="0"/>
          <w:szCs w:val="28"/>
        </w:rPr>
        <w:t>critiche</w:t>
      </w:r>
      <w:r>
        <w:rPr>
          <w:rFonts w:ascii="Garamond" w:hAnsi="Garamond"/>
          <w:bCs/>
          <w:smallCaps w:val="0"/>
          <w:szCs w:val="28"/>
        </w:rPr>
        <w:t xml:space="preserve"> nei confronti di ogni tentativo di allungare artificialmente la vita. Come </w:t>
      </w:r>
      <w:r w:rsidR="003E7CA8">
        <w:rPr>
          <w:rFonts w:ascii="Garamond" w:hAnsi="Garamond"/>
          <w:bCs/>
          <w:smallCaps w:val="0"/>
          <w:szCs w:val="28"/>
        </w:rPr>
        <w:t>darsi ragione di</w:t>
      </w:r>
      <w:r>
        <w:rPr>
          <w:rFonts w:ascii="Garamond" w:hAnsi="Garamond"/>
          <w:bCs/>
          <w:smallCaps w:val="0"/>
          <w:szCs w:val="28"/>
        </w:rPr>
        <w:t xml:space="preserve"> questa vistosa discrepanza? Alcuni studiosi l’hanno spiegata distinguendo nettamente </w:t>
      </w:r>
      <w:proofErr w:type="spellStart"/>
      <w:r w:rsidRPr="00C87E51">
        <w:rPr>
          <w:rFonts w:ascii="Garamond" w:hAnsi="Garamond"/>
          <w:i/>
          <w:smallCaps w:val="0"/>
          <w:szCs w:val="28"/>
        </w:rPr>
        <w:t>dàojiào</w:t>
      </w:r>
      <w:proofErr w:type="spellEnd"/>
      <w:r>
        <w:rPr>
          <w:rFonts w:ascii="Garamond" w:hAnsi="Garamond" w:cs="Arial"/>
          <w:smallCaps w:val="0"/>
          <w:color w:val="222222"/>
          <w:szCs w:val="28"/>
        </w:rPr>
        <w:t xml:space="preserve"> e </w:t>
      </w:r>
      <w:proofErr w:type="spellStart"/>
      <w:r w:rsidRPr="00C87E51">
        <w:rPr>
          <w:rFonts w:ascii="Garamond" w:hAnsi="Garamond"/>
          <w:i/>
          <w:smallCaps w:val="0"/>
          <w:szCs w:val="28"/>
        </w:rPr>
        <w:t>dàojiā</w:t>
      </w:r>
      <w:proofErr w:type="spellEnd"/>
      <w:r w:rsidRPr="00774FC1">
        <w:rPr>
          <w:rStyle w:val="Rimandonotaapidipagina"/>
          <w:rFonts w:ascii="Garamond" w:hAnsi="Garamond"/>
          <w:iCs/>
          <w:smallCaps w:val="0"/>
          <w:szCs w:val="28"/>
        </w:rPr>
        <w:footnoteReference w:id="57"/>
      </w:r>
      <w:r w:rsidR="003D275A">
        <w:rPr>
          <w:rFonts w:ascii="Garamond" w:hAnsi="Garamond"/>
          <w:iCs/>
          <w:smallCaps w:val="0"/>
          <w:szCs w:val="28"/>
        </w:rPr>
        <w:t>,</w:t>
      </w:r>
      <w:r w:rsidR="00927CF1">
        <w:rPr>
          <w:rFonts w:ascii="Garamond" w:hAnsi="Garamond"/>
          <w:iCs/>
          <w:smallCaps w:val="0"/>
          <w:szCs w:val="28"/>
        </w:rPr>
        <w:t xml:space="preserve"> </w:t>
      </w:r>
      <w:r>
        <w:rPr>
          <w:rFonts w:ascii="Garamond" w:hAnsi="Garamond"/>
          <w:iCs/>
          <w:smallCaps w:val="0"/>
          <w:szCs w:val="28"/>
        </w:rPr>
        <w:t>altri mostrandone invece l</w:t>
      </w:r>
      <w:r w:rsidR="00E50767">
        <w:rPr>
          <w:rFonts w:ascii="Garamond" w:hAnsi="Garamond"/>
          <w:iCs/>
          <w:smallCaps w:val="0"/>
          <w:szCs w:val="28"/>
        </w:rPr>
        <w:t>’inco</w:t>
      </w:r>
      <w:r w:rsidR="00927CF1">
        <w:rPr>
          <w:rFonts w:ascii="Garamond" w:hAnsi="Garamond"/>
          <w:iCs/>
          <w:smallCaps w:val="0"/>
          <w:szCs w:val="28"/>
        </w:rPr>
        <w:t>ns</w:t>
      </w:r>
      <w:r w:rsidR="00E50767">
        <w:rPr>
          <w:rFonts w:ascii="Garamond" w:hAnsi="Garamond"/>
          <w:iCs/>
          <w:smallCaps w:val="0"/>
          <w:szCs w:val="28"/>
        </w:rPr>
        <w:t>istenza</w:t>
      </w:r>
      <w:r>
        <w:rPr>
          <w:rFonts w:ascii="Garamond" w:hAnsi="Garamond"/>
          <w:iCs/>
          <w:smallCaps w:val="0"/>
          <w:szCs w:val="28"/>
        </w:rPr>
        <w:t>.</w:t>
      </w:r>
      <w:r>
        <w:rPr>
          <w:rStyle w:val="Rimandonotaapidipagina"/>
          <w:rFonts w:ascii="Garamond" w:hAnsi="Garamond"/>
          <w:iCs/>
          <w:smallCaps w:val="0"/>
          <w:szCs w:val="28"/>
        </w:rPr>
        <w:footnoteReference w:id="58"/>
      </w:r>
      <w:r>
        <w:rPr>
          <w:rFonts w:ascii="Garamond" w:hAnsi="Garamond"/>
          <w:iCs/>
          <w:smallCaps w:val="0"/>
          <w:szCs w:val="28"/>
        </w:rPr>
        <w:t xml:space="preserve"> Al momento</w:t>
      </w:r>
      <w:r w:rsidR="00927CF1">
        <w:rPr>
          <w:rFonts w:ascii="Garamond" w:hAnsi="Garamond"/>
          <w:iCs/>
          <w:smallCaps w:val="0"/>
          <w:szCs w:val="28"/>
        </w:rPr>
        <w:t>,</w:t>
      </w:r>
      <w:r>
        <w:rPr>
          <w:rFonts w:ascii="Garamond" w:hAnsi="Garamond"/>
          <w:iCs/>
          <w:smallCaps w:val="0"/>
          <w:szCs w:val="28"/>
        </w:rPr>
        <w:t xml:space="preserve"> </w:t>
      </w:r>
      <w:r w:rsidR="003E7CA8">
        <w:rPr>
          <w:rFonts w:ascii="Garamond" w:hAnsi="Garamond"/>
          <w:iCs/>
          <w:smallCaps w:val="0"/>
          <w:szCs w:val="28"/>
        </w:rPr>
        <w:t xml:space="preserve">scegliere con sicurezza </w:t>
      </w:r>
      <w:r>
        <w:rPr>
          <w:rFonts w:ascii="Garamond" w:hAnsi="Garamond"/>
          <w:iCs/>
          <w:smallCaps w:val="0"/>
          <w:szCs w:val="28"/>
        </w:rPr>
        <w:t>una delle due interpretazioni sarebbe prematuro, dato che le ricerche al riguardo sono ancora in atto e potrebbero riservare sorprese, soprattutto in base alle scoperte archeologiche sempre più accurate, frequenti ed estese</w:t>
      </w:r>
      <w:r w:rsidR="00E50767">
        <w:rPr>
          <w:rFonts w:ascii="Garamond" w:hAnsi="Garamond"/>
          <w:iCs/>
          <w:smallCaps w:val="0"/>
          <w:szCs w:val="28"/>
        </w:rPr>
        <w:t>.</w:t>
      </w:r>
      <w:r w:rsidR="00DA40A3">
        <w:rPr>
          <w:rStyle w:val="Rimandonotaapidipagina"/>
          <w:rFonts w:ascii="Garamond" w:hAnsi="Garamond"/>
          <w:iCs/>
          <w:smallCaps w:val="0"/>
          <w:szCs w:val="28"/>
        </w:rPr>
        <w:footnoteReference w:id="59"/>
      </w:r>
      <w:r>
        <w:rPr>
          <w:rFonts w:ascii="Garamond" w:hAnsi="Garamond"/>
          <w:iCs/>
          <w:smallCaps w:val="0"/>
          <w:szCs w:val="28"/>
        </w:rPr>
        <w:t xml:space="preserve"> Tuttavia si può delineare un quadro interpretativo </w:t>
      </w:r>
      <w:r w:rsidR="003E7CA8">
        <w:rPr>
          <w:rFonts w:ascii="Garamond" w:hAnsi="Garamond"/>
          <w:iCs/>
          <w:smallCaps w:val="0"/>
          <w:szCs w:val="28"/>
        </w:rPr>
        <w:t>generale sufficientemente probabile,</w:t>
      </w:r>
      <w:r>
        <w:rPr>
          <w:rFonts w:ascii="Garamond" w:hAnsi="Garamond"/>
          <w:iCs/>
          <w:smallCaps w:val="0"/>
          <w:szCs w:val="28"/>
        </w:rPr>
        <w:t xml:space="preserve"> osservando che le tecniche taoiste per ottenere longevità ed immortalità possono venire usate</w:t>
      </w:r>
      <w:r w:rsidR="003E7CA8">
        <w:rPr>
          <w:rFonts w:ascii="Garamond" w:hAnsi="Garamond"/>
          <w:iCs/>
          <w:smallCaps w:val="0"/>
          <w:szCs w:val="28"/>
        </w:rPr>
        <w:t xml:space="preserve"> – a</w:t>
      </w:r>
      <w:r w:rsidR="003D275A">
        <w:rPr>
          <w:rFonts w:ascii="Garamond" w:hAnsi="Garamond"/>
          <w:iCs/>
          <w:smallCaps w:val="0"/>
          <w:szCs w:val="28"/>
        </w:rPr>
        <w:t>i</w:t>
      </w:r>
      <w:r w:rsidR="003E7CA8">
        <w:rPr>
          <w:rFonts w:ascii="Garamond" w:hAnsi="Garamond"/>
          <w:iCs/>
          <w:smallCaps w:val="0"/>
          <w:szCs w:val="28"/>
        </w:rPr>
        <w:t xml:space="preserve"> livell</w:t>
      </w:r>
      <w:r w:rsidR="003D275A">
        <w:rPr>
          <w:rFonts w:ascii="Garamond" w:hAnsi="Garamond"/>
          <w:iCs/>
          <w:smallCaps w:val="0"/>
          <w:szCs w:val="28"/>
        </w:rPr>
        <w:t>i</w:t>
      </w:r>
      <w:r w:rsidR="00156074">
        <w:rPr>
          <w:rFonts w:ascii="Garamond" w:hAnsi="Garamond"/>
          <w:iCs/>
          <w:smallCaps w:val="0"/>
          <w:szCs w:val="28"/>
        </w:rPr>
        <w:t xml:space="preserve"> </w:t>
      </w:r>
      <w:r w:rsidR="003D275A">
        <w:rPr>
          <w:rFonts w:ascii="Garamond" w:hAnsi="Garamond"/>
          <w:iCs/>
          <w:smallCaps w:val="0"/>
          <w:szCs w:val="28"/>
        </w:rPr>
        <w:t>più elementari</w:t>
      </w:r>
      <w:r w:rsidR="003E7CA8">
        <w:rPr>
          <w:rFonts w:ascii="Garamond" w:hAnsi="Garamond"/>
          <w:iCs/>
          <w:smallCaps w:val="0"/>
          <w:szCs w:val="28"/>
        </w:rPr>
        <w:t xml:space="preserve"> -</w:t>
      </w:r>
      <w:r>
        <w:rPr>
          <w:rFonts w:ascii="Garamond" w:hAnsi="Garamond"/>
          <w:iCs/>
          <w:smallCaps w:val="0"/>
          <w:szCs w:val="28"/>
        </w:rPr>
        <w:t xml:space="preserve"> da </w:t>
      </w:r>
      <w:r w:rsidR="003D275A">
        <w:rPr>
          <w:rFonts w:ascii="Garamond" w:hAnsi="Garamond"/>
          <w:iCs/>
          <w:smallCaps w:val="0"/>
          <w:szCs w:val="28"/>
        </w:rPr>
        <w:t>individui</w:t>
      </w:r>
      <w:r w:rsidR="00156074">
        <w:rPr>
          <w:rFonts w:ascii="Garamond" w:hAnsi="Garamond"/>
          <w:iCs/>
          <w:smallCaps w:val="0"/>
          <w:szCs w:val="28"/>
        </w:rPr>
        <w:t xml:space="preserve"> </w:t>
      </w:r>
      <w:r w:rsidR="003D275A">
        <w:rPr>
          <w:rFonts w:ascii="Garamond" w:hAnsi="Garamond"/>
          <w:iCs/>
          <w:smallCaps w:val="0"/>
          <w:szCs w:val="28"/>
        </w:rPr>
        <w:t>interessati</w:t>
      </w:r>
      <w:r w:rsidR="00156074">
        <w:rPr>
          <w:rFonts w:ascii="Garamond" w:hAnsi="Garamond"/>
          <w:iCs/>
          <w:smallCaps w:val="0"/>
          <w:szCs w:val="28"/>
        </w:rPr>
        <w:t xml:space="preserve"> </w:t>
      </w:r>
      <w:r>
        <w:rPr>
          <w:rFonts w:ascii="Garamond" w:hAnsi="Garamond"/>
          <w:iCs/>
          <w:smallCaps w:val="0"/>
          <w:szCs w:val="28"/>
        </w:rPr>
        <w:t xml:space="preserve">soltanto </w:t>
      </w:r>
      <w:r w:rsidR="003E7CA8">
        <w:rPr>
          <w:rFonts w:ascii="Garamond" w:hAnsi="Garamond"/>
          <w:iCs/>
          <w:smallCaps w:val="0"/>
          <w:szCs w:val="28"/>
        </w:rPr>
        <w:t>a</w:t>
      </w:r>
      <w:r>
        <w:rPr>
          <w:rFonts w:ascii="Garamond" w:hAnsi="Garamond"/>
          <w:iCs/>
          <w:smallCaps w:val="0"/>
          <w:szCs w:val="28"/>
        </w:rPr>
        <w:t xml:space="preserve"> tentare di rendere il proprio corpo inattaccabile dalle malattie e dalla morte; ma possono anche essere usate </w:t>
      </w:r>
      <w:r w:rsidR="003E7CA8">
        <w:rPr>
          <w:rFonts w:ascii="Garamond" w:hAnsi="Garamond"/>
          <w:iCs/>
          <w:smallCaps w:val="0"/>
          <w:szCs w:val="28"/>
        </w:rPr>
        <w:t>– a</w:t>
      </w:r>
      <w:r w:rsidR="003D275A">
        <w:rPr>
          <w:rFonts w:ascii="Garamond" w:hAnsi="Garamond"/>
          <w:iCs/>
          <w:smallCaps w:val="0"/>
          <w:szCs w:val="28"/>
        </w:rPr>
        <w:t>i</w:t>
      </w:r>
      <w:r w:rsidR="003E7CA8">
        <w:rPr>
          <w:rFonts w:ascii="Garamond" w:hAnsi="Garamond"/>
          <w:iCs/>
          <w:smallCaps w:val="0"/>
          <w:szCs w:val="28"/>
        </w:rPr>
        <w:t xml:space="preserve"> livell</w:t>
      </w:r>
      <w:r w:rsidR="003D275A">
        <w:rPr>
          <w:rFonts w:ascii="Garamond" w:hAnsi="Garamond"/>
          <w:iCs/>
          <w:smallCaps w:val="0"/>
          <w:szCs w:val="28"/>
        </w:rPr>
        <w:t>i</w:t>
      </w:r>
      <w:r w:rsidR="00156074">
        <w:rPr>
          <w:rFonts w:ascii="Garamond" w:hAnsi="Garamond"/>
          <w:iCs/>
          <w:smallCaps w:val="0"/>
          <w:szCs w:val="28"/>
        </w:rPr>
        <w:t xml:space="preserve"> </w:t>
      </w:r>
      <w:r w:rsidR="003D275A">
        <w:rPr>
          <w:rFonts w:ascii="Garamond" w:hAnsi="Garamond"/>
          <w:iCs/>
          <w:smallCaps w:val="0"/>
          <w:szCs w:val="28"/>
        </w:rPr>
        <w:t>più elevati</w:t>
      </w:r>
      <w:r w:rsidR="003E7CA8">
        <w:rPr>
          <w:rFonts w:ascii="Garamond" w:hAnsi="Garamond"/>
          <w:iCs/>
          <w:smallCaps w:val="0"/>
          <w:szCs w:val="28"/>
        </w:rPr>
        <w:t xml:space="preserve"> - </w:t>
      </w:r>
      <w:r>
        <w:rPr>
          <w:rFonts w:ascii="Garamond" w:hAnsi="Garamond"/>
          <w:iCs/>
          <w:smallCaps w:val="0"/>
          <w:szCs w:val="28"/>
        </w:rPr>
        <w:t>per superare la nozione stessa di individuo, giunge</w:t>
      </w:r>
      <w:r w:rsidR="003E7CA8">
        <w:rPr>
          <w:rFonts w:ascii="Garamond" w:hAnsi="Garamond"/>
          <w:iCs/>
          <w:smallCaps w:val="0"/>
          <w:szCs w:val="28"/>
        </w:rPr>
        <w:t>ndo</w:t>
      </w:r>
      <w:r>
        <w:rPr>
          <w:rFonts w:ascii="Garamond" w:hAnsi="Garamond"/>
          <w:iCs/>
          <w:smallCaps w:val="0"/>
          <w:szCs w:val="28"/>
        </w:rPr>
        <w:t xml:space="preserve"> alla consapevolezza di essere una parte integrante di un cosmo infinito dove vita e morte si accompagnano e si alterna</w:t>
      </w:r>
      <w:r w:rsidR="003E7CA8">
        <w:rPr>
          <w:rFonts w:ascii="Garamond" w:hAnsi="Garamond"/>
          <w:iCs/>
          <w:smallCaps w:val="0"/>
          <w:szCs w:val="28"/>
        </w:rPr>
        <w:t>no senza fine. In altri termini,</w:t>
      </w:r>
      <w:r>
        <w:rPr>
          <w:rFonts w:ascii="Garamond" w:hAnsi="Garamond"/>
          <w:iCs/>
          <w:smallCaps w:val="0"/>
          <w:szCs w:val="28"/>
        </w:rPr>
        <w:t xml:space="preserve"> “nutrire la vita” (</w:t>
      </w:r>
      <w:proofErr w:type="spellStart"/>
      <w:r w:rsidR="00927CF1">
        <w:rPr>
          <w:rFonts w:ascii="Garamond" w:hAnsi="Garamond"/>
          <w:i/>
          <w:smallCaps w:val="0"/>
          <w:szCs w:val="28"/>
        </w:rPr>
        <w:t>ya</w:t>
      </w:r>
      <w:r w:rsidR="000F17BF">
        <w:rPr>
          <w:rFonts w:ascii="Garamond" w:hAnsi="Garamond"/>
          <w:i/>
          <w:smallCaps w:val="0"/>
          <w:szCs w:val="28"/>
        </w:rPr>
        <w:t>ng</w:t>
      </w:r>
      <w:proofErr w:type="spellEnd"/>
      <w:r w:rsidR="00156074">
        <w:rPr>
          <w:rFonts w:ascii="Garamond" w:hAnsi="Garamond"/>
          <w:i/>
          <w:smallCaps w:val="0"/>
          <w:szCs w:val="28"/>
        </w:rPr>
        <w:t xml:space="preserve"> </w:t>
      </w:r>
      <w:proofErr w:type="spellStart"/>
      <w:r w:rsidRPr="00B25567">
        <w:rPr>
          <w:rFonts w:ascii="Garamond" w:hAnsi="Garamond"/>
          <w:i/>
          <w:smallCaps w:val="0"/>
          <w:szCs w:val="28"/>
        </w:rPr>
        <w:t>sheng</w:t>
      </w:r>
      <w:proofErr w:type="spellEnd"/>
      <w:r>
        <w:rPr>
          <w:rFonts w:ascii="Garamond" w:hAnsi="Garamond"/>
          <w:iCs/>
          <w:smallCaps w:val="0"/>
          <w:szCs w:val="28"/>
        </w:rPr>
        <w:t>) implica una serie di tecniche che possono essere praticate nell’illusione di protra</w:t>
      </w:r>
      <w:r w:rsidR="003E7CA8">
        <w:rPr>
          <w:rFonts w:ascii="Garamond" w:hAnsi="Garamond"/>
          <w:iCs/>
          <w:smallCaps w:val="0"/>
          <w:szCs w:val="28"/>
        </w:rPr>
        <w:t>rre la propria vita individuale;</w:t>
      </w:r>
      <w:r>
        <w:rPr>
          <w:rFonts w:ascii="Garamond" w:hAnsi="Garamond"/>
          <w:iCs/>
          <w:smallCaps w:val="0"/>
          <w:szCs w:val="28"/>
        </w:rPr>
        <w:t xml:space="preserve"> ma </w:t>
      </w:r>
      <w:r w:rsidR="003E7CA8">
        <w:rPr>
          <w:rFonts w:ascii="Garamond" w:hAnsi="Garamond"/>
          <w:iCs/>
          <w:smallCaps w:val="0"/>
          <w:szCs w:val="28"/>
        </w:rPr>
        <w:t>queste stesse tecniche</w:t>
      </w:r>
      <w:r>
        <w:rPr>
          <w:rFonts w:ascii="Garamond" w:hAnsi="Garamond"/>
          <w:iCs/>
          <w:smallCaps w:val="0"/>
          <w:szCs w:val="28"/>
        </w:rPr>
        <w:t xml:space="preserve"> possono anche venire coltivate </w:t>
      </w:r>
      <w:r w:rsidR="003E7CA8">
        <w:rPr>
          <w:rFonts w:ascii="Garamond" w:hAnsi="Garamond"/>
          <w:iCs/>
          <w:smallCaps w:val="0"/>
          <w:szCs w:val="28"/>
        </w:rPr>
        <w:t>con lo scopo</w:t>
      </w:r>
      <w:r>
        <w:rPr>
          <w:rFonts w:ascii="Garamond" w:hAnsi="Garamond"/>
          <w:iCs/>
          <w:smallCaps w:val="0"/>
          <w:szCs w:val="28"/>
        </w:rPr>
        <w:t xml:space="preserve"> di diventare uno</w:t>
      </w:r>
      <w:r w:rsidR="00927CF1" w:rsidRPr="00927CF1">
        <w:rPr>
          <w:rFonts w:ascii="Garamond" w:hAnsi="Garamond"/>
          <w:i/>
          <w:smallCaps w:val="0"/>
          <w:szCs w:val="28"/>
        </w:rPr>
        <w:t xml:space="preserve"> </w:t>
      </w:r>
      <w:proofErr w:type="spellStart"/>
      <w:r w:rsidR="00927CF1" w:rsidRPr="00FB2196">
        <w:rPr>
          <w:rFonts w:ascii="Garamond" w:hAnsi="Garamond"/>
          <w:i/>
          <w:smallCaps w:val="0"/>
          <w:szCs w:val="28"/>
        </w:rPr>
        <w:t>zh</w:t>
      </w:r>
      <w:r w:rsidR="00927CF1">
        <w:rPr>
          <w:rFonts w:ascii="Garamond" w:hAnsi="Garamond"/>
          <w:i/>
          <w:smallCaps w:val="0"/>
          <w:szCs w:val="28"/>
        </w:rPr>
        <w:t>ē</w:t>
      </w:r>
      <w:r w:rsidR="00927CF1" w:rsidRPr="00FB2196">
        <w:rPr>
          <w:rFonts w:ascii="Garamond" w:hAnsi="Garamond"/>
          <w:i/>
          <w:smallCaps w:val="0"/>
          <w:szCs w:val="28"/>
        </w:rPr>
        <w:t>n</w:t>
      </w:r>
      <w:proofErr w:type="spellEnd"/>
      <w:r w:rsidR="00927CF1">
        <w:rPr>
          <w:rFonts w:ascii="Garamond" w:hAnsi="Garamond"/>
          <w:i/>
          <w:smallCaps w:val="0"/>
          <w:szCs w:val="28"/>
        </w:rPr>
        <w:t xml:space="preserve"> </w:t>
      </w:r>
      <w:proofErr w:type="spellStart"/>
      <w:r w:rsidR="00927CF1">
        <w:rPr>
          <w:rFonts w:ascii="Garamond" w:hAnsi="Garamond"/>
          <w:i/>
          <w:smallCaps w:val="0"/>
          <w:szCs w:val="28"/>
        </w:rPr>
        <w:t>ré</w:t>
      </w:r>
      <w:r w:rsidR="00927CF1" w:rsidRPr="00FB2196">
        <w:rPr>
          <w:rFonts w:ascii="Garamond" w:hAnsi="Garamond"/>
          <w:i/>
          <w:smallCaps w:val="0"/>
          <w:szCs w:val="28"/>
        </w:rPr>
        <w:t>n</w:t>
      </w:r>
      <w:proofErr w:type="spellEnd"/>
      <w:r w:rsidR="00927CF1">
        <w:rPr>
          <w:rFonts w:ascii="Garamond" w:hAnsi="Garamond"/>
          <w:i/>
          <w:smallCaps w:val="0"/>
          <w:szCs w:val="28"/>
        </w:rPr>
        <w:t xml:space="preserve"> </w:t>
      </w:r>
      <w:r w:rsidR="00927CF1">
        <w:rPr>
          <w:rFonts w:ascii="Garamond" w:hAnsi="Garamond"/>
          <w:smallCaps w:val="0"/>
          <w:szCs w:val="28"/>
        </w:rPr>
        <w:t>(</w:t>
      </w:r>
      <w:r w:rsidR="00927CF1">
        <w:rPr>
          <w:rFonts w:hint="eastAsia"/>
          <w:lang/>
        </w:rPr>
        <w:t>真</w:t>
      </w:r>
      <w:r w:rsidR="00927CF1" w:rsidRPr="00927CF1">
        <w:rPr>
          <w:rFonts w:hint="eastAsia"/>
          <w:lang/>
        </w:rPr>
        <w:t>人</w:t>
      </w:r>
      <w:r w:rsidR="00927CF1">
        <w:t>,</w:t>
      </w:r>
      <w:r>
        <w:rPr>
          <w:rFonts w:ascii="Garamond" w:hAnsi="Garamond"/>
          <w:iCs/>
          <w:smallCaps w:val="0"/>
          <w:szCs w:val="28"/>
        </w:rPr>
        <w:t xml:space="preserve"> ‘uomo vero’</w:t>
      </w:r>
      <w:r w:rsidR="00927CF1">
        <w:rPr>
          <w:rFonts w:ascii="Garamond" w:hAnsi="Garamond"/>
          <w:iCs/>
          <w:smallCaps w:val="0"/>
          <w:szCs w:val="28"/>
        </w:rPr>
        <w:t>)</w:t>
      </w:r>
      <w:r>
        <w:rPr>
          <w:rFonts w:ascii="Garamond" w:hAnsi="Garamond"/>
          <w:iCs/>
          <w:smallCaps w:val="0"/>
          <w:szCs w:val="28"/>
        </w:rPr>
        <w:t xml:space="preserve"> in grado di scoprire il Grande Vuoto (</w:t>
      </w:r>
      <w:proofErr w:type="spellStart"/>
      <w:r w:rsidR="0049400D">
        <w:rPr>
          <w:rFonts w:ascii="Garamond" w:hAnsi="Garamond"/>
          <w:i/>
          <w:smallCaps w:val="0"/>
          <w:szCs w:val="28"/>
        </w:rPr>
        <w:t>tà</w:t>
      </w:r>
      <w:r w:rsidRPr="00001E22">
        <w:rPr>
          <w:rFonts w:ascii="Garamond" w:hAnsi="Garamond"/>
          <w:i/>
          <w:smallCaps w:val="0"/>
          <w:szCs w:val="28"/>
        </w:rPr>
        <w:t>i</w:t>
      </w:r>
      <w:r>
        <w:rPr>
          <w:rFonts w:ascii="Garamond" w:hAnsi="Garamond"/>
          <w:i/>
          <w:smallCaps w:val="0"/>
          <w:szCs w:val="28"/>
        </w:rPr>
        <w:t>x</w:t>
      </w:r>
      <w:r w:rsidR="0049400D">
        <w:rPr>
          <w:rFonts w:ascii="Garamond" w:hAnsi="Garamond"/>
          <w:i/>
          <w:smallCaps w:val="0"/>
          <w:szCs w:val="28"/>
        </w:rPr>
        <w:t>ū</w:t>
      </w:r>
      <w:proofErr w:type="spellEnd"/>
      <w:r w:rsidR="0049400D" w:rsidRPr="0049400D">
        <w:rPr>
          <w:rFonts w:ascii="Garamond" w:hAnsi="Garamond"/>
          <w:smallCaps w:val="0"/>
          <w:szCs w:val="28"/>
        </w:rPr>
        <w:t>,</w:t>
      </w:r>
      <w:r w:rsidR="0049400D">
        <w:rPr>
          <w:rFonts w:ascii="Garamond" w:hAnsi="Garamond"/>
          <w:i/>
          <w:smallCaps w:val="0"/>
          <w:szCs w:val="28"/>
        </w:rPr>
        <w:t xml:space="preserve"> </w:t>
      </w:r>
      <w:r w:rsidR="0049400D">
        <w:t>太</w:t>
      </w:r>
      <w:r w:rsidR="0049400D">
        <w:rPr>
          <w:rFonts w:ascii="SimSun" w:hAnsi="SimSun" w:cs="SimSun" w:hint="eastAsia"/>
        </w:rPr>
        <w:t>虚</w:t>
      </w:r>
      <w:r>
        <w:rPr>
          <w:rFonts w:ascii="Garamond" w:hAnsi="Garamond"/>
          <w:iCs/>
          <w:smallCaps w:val="0"/>
          <w:szCs w:val="28"/>
        </w:rPr>
        <w:t>) come origine permanente di</w:t>
      </w:r>
      <w:r w:rsidR="00F674C4">
        <w:rPr>
          <w:rFonts w:ascii="Garamond" w:hAnsi="Garamond"/>
          <w:iCs/>
          <w:smallCaps w:val="0"/>
          <w:szCs w:val="28"/>
        </w:rPr>
        <w:t xml:space="preserve"> ogni fenomeno e di ogni evento.</w:t>
      </w:r>
      <w:r w:rsidR="00156074">
        <w:rPr>
          <w:rFonts w:ascii="Garamond" w:hAnsi="Garamond"/>
          <w:iCs/>
          <w:smallCaps w:val="0"/>
          <w:szCs w:val="28"/>
        </w:rPr>
        <w:t xml:space="preserve"> </w:t>
      </w:r>
      <w:r w:rsidR="00F674C4">
        <w:rPr>
          <w:rFonts w:ascii="Garamond" w:hAnsi="Garamond"/>
          <w:iCs/>
          <w:smallCaps w:val="0"/>
          <w:szCs w:val="28"/>
        </w:rPr>
        <w:t>P</w:t>
      </w:r>
      <w:r>
        <w:rPr>
          <w:rFonts w:ascii="Garamond" w:hAnsi="Garamond"/>
          <w:iCs/>
          <w:smallCaps w:val="0"/>
          <w:szCs w:val="28"/>
        </w:rPr>
        <w:t xml:space="preserve">er un tale uomo </w:t>
      </w:r>
      <w:r w:rsidR="003D275A">
        <w:rPr>
          <w:rFonts w:ascii="Garamond" w:hAnsi="Garamond"/>
          <w:iCs/>
          <w:smallCaps w:val="0"/>
          <w:szCs w:val="28"/>
        </w:rPr>
        <w:t xml:space="preserve">– rappresentato </w:t>
      </w:r>
      <w:r w:rsidR="00107880">
        <w:rPr>
          <w:rFonts w:ascii="Garamond" w:hAnsi="Garamond"/>
          <w:iCs/>
          <w:smallCaps w:val="0"/>
          <w:szCs w:val="28"/>
        </w:rPr>
        <w:t xml:space="preserve">da </w:t>
      </w:r>
      <w:r w:rsidR="003D275A">
        <w:rPr>
          <w:rFonts w:ascii="Garamond" w:hAnsi="Garamond"/>
          <w:iCs/>
          <w:smallCaps w:val="0"/>
          <w:szCs w:val="28"/>
        </w:rPr>
        <w:t xml:space="preserve">quell’”uno su dieci” </w:t>
      </w:r>
      <w:r w:rsidR="00107880">
        <w:rPr>
          <w:rFonts w:ascii="Garamond" w:hAnsi="Garamond"/>
          <w:iCs/>
          <w:smallCaps w:val="0"/>
          <w:szCs w:val="28"/>
        </w:rPr>
        <w:t xml:space="preserve">a cui si riferisce il Capitolo L del </w:t>
      </w:r>
      <w:proofErr w:type="spellStart"/>
      <w:r w:rsidR="00107880" w:rsidRPr="00C87E51">
        <w:rPr>
          <w:rFonts w:ascii="Garamond" w:hAnsi="Garamond"/>
          <w:i/>
          <w:iCs/>
          <w:smallCaps w:val="0"/>
          <w:szCs w:val="28"/>
        </w:rPr>
        <w:t>Dàodéjīng</w:t>
      </w:r>
      <w:proofErr w:type="spellEnd"/>
      <w:r w:rsidR="00107880">
        <w:rPr>
          <w:rFonts w:ascii="Garamond" w:hAnsi="Garamond"/>
          <w:iCs/>
          <w:smallCaps w:val="0"/>
          <w:szCs w:val="28"/>
        </w:rPr>
        <w:t xml:space="preserve"> - </w:t>
      </w:r>
      <w:r>
        <w:rPr>
          <w:rFonts w:ascii="Garamond" w:hAnsi="Garamond"/>
          <w:iCs/>
          <w:smallCaps w:val="0"/>
          <w:szCs w:val="28"/>
        </w:rPr>
        <w:t>non esiste più la differenza tra Cielo e Uomo, e</w:t>
      </w:r>
      <w:r w:rsidR="00156074">
        <w:rPr>
          <w:rFonts w:ascii="Garamond" w:hAnsi="Garamond"/>
          <w:iCs/>
          <w:smallCaps w:val="0"/>
          <w:szCs w:val="28"/>
        </w:rPr>
        <w:t xml:space="preserve"> </w:t>
      </w:r>
      <w:r>
        <w:rPr>
          <w:rFonts w:ascii="Garamond" w:hAnsi="Garamond"/>
          <w:iCs/>
          <w:smallCaps w:val="0"/>
          <w:szCs w:val="28"/>
        </w:rPr>
        <w:t>nemmeno quella tra vita e morte.</w:t>
      </w:r>
    </w:p>
    <w:sectPr w:rsidR="007342F9" w:rsidSect="0034798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236" w:rsidRDefault="00292236" w:rsidP="005F3324">
      <w:pPr>
        <w:spacing w:line="240" w:lineRule="auto"/>
      </w:pPr>
      <w:r>
        <w:separator/>
      </w:r>
    </w:p>
  </w:endnote>
  <w:endnote w:type="continuationSeparator" w:id="1">
    <w:p w:rsidR="00292236" w:rsidRDefault="00292236" w:rsidP="005F332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Kokila">
    <w:charset w:val="00"/>
    <w:family w:val="swiss"/>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egoe UI Symbol">
    <w:altName w:val="Cambria Math"/>
    <w:charset w:val="00"/>
    <w:family w:val="swiss"/>
    <w:pitch w:val="variable"/>
    <w:sig w:usb0="8000006F" w:usb1="1200FBEF" w:usb2="0064C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236" w:rsidRDefault="00292236" w:rsidP="005F3324">
      <w:pPr>
        <w:spacing w:line="240" w:lineRule="auto"/>
      </w:pPr>
      <w:r>
        <w:separator/>
      </w:r>
    </w:p>
  </w:footnote>
  <w:footnote w:type="continuationSeparator" w:id="1">
    <w:p w:rsidR="00292236" w:rsidRDefault="00292236" w:rsidP="005F3324">
      <w:pPr>
        <w:spacing w:line="240" w:lineRule="auto"/>
      </w:pPr>
      <w:r>
        <w:continuationSeparator/>
      </w:r>
    </w:p>
  </w:footnote>
  <w:footnote w:id="2">
    <w:p w:rsidR="007342F9" w:rsidRPr="00C9523D" w:rsidRDefault="007342F9" w:rsidP="00572E57">
      <w:pPr>
        <w:spacing w:line="240" w:lineRule="auto"/>
        <w:ind w:firstLine="0"/>
      </w:pPr>
      <w:r w:rsidRPr="000511EE">
        <w:rPr>
          <w:rStyle w:val="Rimandonotaapidipagina"/>
          <w:rFonts w:ascii="Garamond" w:hAnsi="Garamond"/>
          <w:sz w:val="24"/>
          <w:szCs w:val="24"/>
        </w:rPr>
        <w:footnoteRef/>
      </w:r>
      <w:r w:rsidRPr="000511EE">
        <w:rPr>
          <w:rFonts w:ascii="Garamond" w:hAnsi="Garamond"/>
          <w:smallCaps w:val="0"/>
          <w:sz w:val="24"/>
          <w:szCs w:val="24"/>
        </w:rPr>
        <w:t>Cfr</w:t>
      </w:r>
      <w:r w:rsidRPr="000511EE">
        <w:rPr>
          <w:rFonts w:ascii="Garamond" w:hAnsi="Garamond"/>
          <w:sz w:val="24"/>
          <w:szCs w:val="24"/>
        </w:rPr>
        <w:t xml:space="preserve">. A. </w:t>
      </w:r>
      <w:proofErr w:type="spellStart"/>
      <w:r w:rsidRPr="000511EE">
        <w:rPr>
          <w:rFonts w:ascii="Garamond" w:hAnsi="Garamond" w:cs="Arial"/>
          <w:smallCaps w:val="0"/>
          <w:sz w:val="24"/>
          <w:szCs w:val="24"/>
        </w:rPr>
        <w:t>Andreini</w:t>
      </w:r>
      <w:proofErr w:type="spellEnd"/>
      <w:r w:rsidRPr="000511EE">
        <w:rPr>
          <w:rFonts w:ascii="Garamond" w:hAnsi="Garamond" w:cs="Arial"/>
          <w:smallCaps w:val="0"/>
          <w:sz w:val="24"/>
          <w:szCs w:val="24"/>
        </w:rPr>
        <w:t xml:space="preserve">, </w:t>
      </w:r>
      <w:r w:rsidRPr="000511EE">
        <w:rPr>
          <w:rFonts w:ascii="Garamond" w:hAnsi="Garamond" w:cs="Arial"/>
          <w:i/>
          <w:smallCaps w:val="0"/>
          <w:sz w:val="24"/>
          <w:szCs w:val="24"/>
        </w:rPr>
        <w:t xml:space="preserve">La morte nella cultura della Cina classica </w:t>
      </w:r>
      <w:r w:rsidRPr="000511EE">
        <w:rPr>
          <w:rFonts w:ascii="Garamond" w:hAnsi="Garamond" w:cs="Arial"/>
          <w:smallCaps w:val="0"/>
          <w:sz w:val="24"/>
          <w:szCs w:val="24"/>
        </w:rPr>
        <w:t>in</w:t>
      </w:r>
      <w:r w:rsidR="000467E3">
        <w:rPr>
          <w:rFonts w:ascii="Garamond" w:hAnsi="Garamond" w:cs="Arial"/>
          <w:smallCaps w:val="0"/>
          <w:sz w:val="24"/>
          <w:szCs w:val="24"/>
        </w:rPr>
        <w:t xml:space="preserve"> </w:t>
      </w:r>
      <w:r w:rsidRPr="000511EE">
        <w:rPr>
          <w:rFonts w:ascii="Garamond" w:hAnsi="Garamond" w:cs="Arial"/>
          <w:smallCaps w:val="0"/>
          <w:sz w:val="24"/>
          <w:szCs w:val="24"/>
        </w:rPr>
        <w:t xml:space="preserve">F.P. De </w:t>
      </w:r>
      <w:proofErr w:type="spellStart"/>
      <w:r w:rsidRPr="000511EE">
        <w:rPr>
          <w:rFonts w:ascii="Garamond" w:hAnsi="Garamond" w:cs="Arial"/>
          <w:smallCaps w:val="0"/>
          <w:sz w:val="24"/>
          <w:szCs w:val="24"/>
        </w:rPr>
        <w:t>Ceglia</w:t>
      </w:r>
      <w:proofErr w:type="spellEnd"/>
      <w:r w:rsidRPr="000511EE">
        <w:rPr>
          <w:rFonts w:ascii="Garamond" w:hAnsi="Garamond" w:cs="Arial"/>
          <w:smallCaps w:val="0"/>
          <w:sz w:val="24"/>
          <w:szCs w:val="24"/>
        </w:rPr>
        <w:t xml:space="preserve">, </w:t>
      </w:r>
      <w:r w:rsidRPr="000511EE">
        <w:rPr>
          <w:rFonts w:ascii="Garamond" w:hAnsi="Garamond" w:cs="Arial"/>
          <w:i/>
          <w:smallCaps w:val="0"/>
          <w:sz w:val="24"/>
          <w:szCs w:val="24"/>
        </w:rPr>
        <w:t>Storia della definizione di morte</w:t>
      </w:r>
      <w:r w:rsidR="008015B9">
        <w:rPr>
          <w:rFonts w:ascii="Garamond" w:hAnsi="Garamond" w:cs="Arial"/>
          <w:smallCaps w:val="0"/>
          <w:sz w:val="24"/>
          <w:szCs w:val="24"/>
        </w:rPr>
        <w:t xml:space="preserve">, Milano, </w:t>
      </w:r>
      <w:r w:rsidR="00F21A41">
        <w:rPr>
          <w:rFonts w:ascii="Garamond" w:hAnsi="Garamond" w:cs="Arial"/>
          <w:smallCaps w:val="0"/>
          <w:sz w:val="24"/>
          <w:szCs w:val="24"/>
        </w:rPr>
        <w:t>Angeli 2014, p. 71. C</w:t>
      </w:r>
      <w:r w:rsidRPr="000511EE">
        <w:rPr>
          <w:rFonts w:ascii="Garamond" w:hAnsi="Garamond" w:cs="Arial"/>
          <w:smallCaps w:val="0"/>
          <w:sz w:val="24"/>
          <w:szCs w:val="24"/>
        </w:rPr>
        <w:t xml:space="preserve">fr. anche A. </w:t>
      </w:r>
      <w:proofErr w:type="spellStart"/>
      <w:r w:rsidRPr="000511EE">
        <w:rPr>
          <w:rFonts w:ascii="Garamond" w:hAnsi="Garamond" w:cs="Arial"/>
          <w:smallCaps w:val="0"/>
          <w:sz w:val="24"/>
          <w:szCs w:val="24"/>
        </w:rPr>
        <w:t>Andreini</w:t>
      </w:r>
      <w:proofErr w:type="spellEnd"/>
      <w:r w:rsidRPr="000511EE">
        <w:rPr>
          <w:rFonts w:ascii="Garamond" w:hAnsi="Garamond" w:cs="Arial"/>
          <w:smallCaps w:val="0"/>
          <w:sz w:val="24"/>
          <w:szCs w:val="24"/>
        </w:rPr>
        <w:t xml:space="preserve">, </w:t>
      </w:r>
      <w:r w:rsidRPr="00F21A41">
        <w:rPr>
          <w:rFonts w:ascii="Garamond" w:hAnsi="Garamond" w:cs="Arial"/>
          <w:i/>
          <w:smallCaps w:val="0"/>
          <w:sz w:val="24"/>
          <w:szCs w:val="24"/>
        </w:rPr>
        <w:t xml:space="preserve">Categorie dello spirito nella Cina </w:t>
      </w:r>
      <w:proofErr w:type="spellStart"/>
      <w:r w:rsidRPr="00F21A41">
        <w:rPr>
          <w:rFonts w:ascii="Garamond" w:hAnsi="Garamond" w:cs="Arial"/>
          <w:i/>
          <w:smallCaps w:val="0"/>
          <w:sz w:val="24"/>
          <w:szCs w:val="24"/>
        </w:rPr>
        <w:t>pre-buddhista</w:t>
      </w:r>
      <w:proofErr w:type="spellEnd"/>
      <w:r w:rsidRPr="000511EE">
        <w:rPr>
          <w:rFonts w:ascii="Garamond" w:hAnsi="Garamond" w:cs="Arial"/>
          <w:smallCaps w:val="0"/>
          <w:sz w:val="24"/>
          <w:szCs w:val="24"/>
        </w:rPr>
        <w:t xml:space="preserve">, in M. Pagano, </w:t>
      </w:r>
      <w:r w:rsidRPr="000511EE">
        <w:rPr>
          <w:rFonts w:ascii="Garamond" w:hAnsi="Garamond" w:cs="Arial"/>
          <w:i/>
          <w:smallCaps w:val="0"/>
          <w:sz w:val="24"/>
          <w:szCs w:val="24"/>
        </w:rPr>
        <w:t>Lo spirito. Percorsi nella filosofia e nelle culture</w:t>
      </w:r>
      <w:r w:rsidRPr="000511EE">
        <w:rPr>
          <w:rFonts w:ascii="Garamond" w:hAnsi="Garamond" w:cs="Arial"/>
          <w:smallCaps w:val="0"/>
          <w:sz w:val="24"/>
          <w:szCs w:val="24"/>
        </w:rPr>
        <w:t xml:space="preserve">, Milano, </w:t>
      </w:r>
      <w:proofErr w:type="spellStart"/>
      <w:r w:rsidRPr="000511EE">
        <w:rPr>
          <w:rFonts w:ascii="Garamond" w:hAnsi="Garamond" w:cs="Arial"/>
          <w:smallCaps w:val="0"/>
          <w:sz w:val="24"/>
          <w:szCs w:val="24"/>
        </w:rPr>
        <w:t>Mimesis</w:t>
      </w:r>
      <w:proofErr w:type="spellEnd"/>
      <w:r w:rsidRPr="000511EE">
        <w:rPr>
          <w:rFonts w:ascii="Garamond" w:hAnsi="Garamond" w:cs="Arial"/>
          <w:smallCaps w:val="0"/>
          <w:sz w:val="24"/>
          <w:szCs w:val="24"/>
        </w:rPr>
        <w:t xml:space="preserve"> 2011, pp.71-107. </w:t>
      </w:r>
      <w:r w:rsidRPr="00C9523D">
        <w:rPr>
          <w:rFonts w:ascii="Garamond" w:hAnsi="Garamond" w:cs="Arial"/>
          <w:smallCaps w:val="0"/>
          <w:sz w:val="24"/>
          <w:szCs w:val="24"/>
        </w:rPr>
        <w:t xml:space="preserve">Sul tema della morte nella Cina antica cfr. anche </w:t>
      </w:r>
      <w:r w:rsidRPr="00C9523D">
        <w:rPr>
          <w:rFonts w:ascii="Garamond" w:hAnsi="Garamond"/>
          <w:smallCaps w:val="0"/>
          <w:sz w:val="24"/>
          <w:szCs w:val="24"/>
          <w:lang w:eastAsia="it-IT"/>
        </w:rPr>
        <w:t xml:space="preserve">E. </w:t>
      </w:r>
      <w:proofErr w:type="spellStart"/>
      <w:r w:rsidRPr="00C9523D">
        <w:rPr>
          <w:rFonts w:ascii="Garamond" w:hAnsi="Garamond"/>
          <w:smallCaps w:val="0"/>
          <w:sz w:val="24"/>
          <w:szCs w:val="24"/>
          <w:lang w:eastAsia="it-IT"/>
        </w:rPr>
        <w:t>Erkes</w:t>
      </w:r>
      <w:proofErr w:type="spellEnd"/>
      <w:r w:rsidRPr="00C9523D">
        <w:rPr>
          <w:rFonts w:ascii="Garamond" w:hAnsi="Garamond"/>
          <w:smallCaps w:val="0"/>
          <w:sz w:val="24"/>
          <w:szCs w:val="24"/>
          <w:lang w:eastAsia="it-IT"/>
        </w:rPr>
        <w:t xml:space="preserve">, </w:t>
      </w:r>
      <w:r w:rsidRPr="00C9523D">
        <w:rPr>
          <w:rFonts w:ascii="Garamond" w:hAnsi="Garamond"/>
          <w:i/>
          <w:iCs/>
          <w:smallCaps w:val="0"/>
          <w:sz w:val="24"/>
          <w:szCs w:val="24"/>
          <w:lang w:eastAsia="it-IT"/>
        </w:rPr>
        <w:t>T'</w:t>
      </w:r>
      <w:proofErr w:type="spellStart"/>
      <w:r w:rsidRPr="00C9523D">
        <w:rPr>
          <w:rFonts w:ascii="Garamond" w:hAnsi="Garamond"/>
          <w:i/>
          <w:iCs/>
          <w:smallCaps w:val="0"/>
          <w:sz w:val="24"/>
          <w:szCs w:val="24"/>
          <w:lang w:eastAsia="it-IT"/>
        </w:rPr>
        <w:t>oung</w:t>
      </w:r>
      <w:proofErr w:type="spellEnd"/>
      <w:r w:rsidR="000467E3">
        <w:rPr>
          <w:rFonts w:ascii="Garamond" w:hAnsi="Garamond"/>
          <w:i/>
          <w:iCs/>
          <w:smallCaps w:val="0"/>
          <w:sz w:val="24"/>
          <w:szCs w:val="24"/>
          <w:lang w:eastAsia="it-IT"/>
        </w:rPr>
        <w:t xml:space="preserve"> </w:t>
      </w:r>
      <w:proofErr w:type="spellStart"/>
      <w:r w:rsidRPr="00C9523D">
        <w:rPr>
          <w:rFonts w:ascii="Garamond" w:hAnsi="Garamond"/>
          <w:i/>
          <w:iCs/>
          <w:smallCaps w:val="0"/>
          <w:sz w:val="24"/>
          <w:szCs w:val="24"/>
          <w:lang w:eastAsia="it-IT"/>
        </w:rPr>
        <w:t>Pao</w:t>
      </w:r>
      <w:proofErr w:type="spellEnd"/>
      <w:r w:rsidRPr="00C9523D">
        <w:rPr>
          <w:rFonts w:ascii="Garamond" w:hAnsi="Garamond"/>
          <w:bCs/>
          <w:i/>
          <w:smallCaps w:val="0"/>
          <w:sz w:val="24"/>
          <w:szCs w:val="24"/>
          <w:lang w:eastAsia="it-IT"/>
        </w:rPr>
        <w:t xml:space="preserve"> The </w:t>
      </w:r>
      <w:proofErr w:type="spellStart"/>
      <w:r w:rsidRPr="00C9523D">
        <w:rPr>
          <w:rFonts w:ascii="Garamond" w:hAnsi="Garamond"/>
          <w:bCs/>
          <w:i/>
          <w:smallCaps w:val="0"/>
          <w:sz w:val="24"/>
          <w:szCs w:val="24"/>
          <w:lang w:eastAsia="it-IT"/>
        </w:rPr>
        <w:t>God</w:t>
      </w:r>
      <w:proofErr w:type="spellEnd"/>
      <w:r w:rsidRPr="00C9523D">
        <w:rPr>
          <w:rFonts w:ascii="Garamond" w:hAnsi="Garamond"/>
          <w:bCs/>
          <w:i/>
          <w:smallCaps w:val="0"/>
          <w:sz w:val="24"/>
          <w:szCs w:val="24"/>
          <w:lang w:eastAsia="it-IT"/>
        </w:rPr>
        <w:t xml:space="preserve"> </w:t>
      </w:r>
      <w:proofErr w:type="spellStart"/>
      <w:r w:rsidRPr="00C9523D">
        <w:rPr>
          <w:rFonts w:ascii="Garamond" w:hAnsi="Garamond"/>
          <w:bCs/>
          <w:i/>
          <w:smallCaps w:val="0"/>
          <w:sz w:val="24"/>
          <w:szCs w:val="24"/>
          <w:lang w:eastAsia="it-IT"/>
        </w:rPr>
        <w:t>of</w:t>
      </w:r>
      <w:proofErr w:type="spellEnd"/>
      <w:r w:rsidRPr="00C9523D">
        <w:rPr>
          <w:rFonts w:ascii="Garamond" w:hAnsi="Garamond"/>
          <w:bCs/>
          <w:i/>
          <w:smallCaps w:val="0"/>
          <w:sz w:val="24"/>
          <w:szCs w:val="24"/>
          <w:lang w:eastAsia="it-IT"/>
        </w:rPr>
        <w:t xml:space="preserve"> Death in </w:t>
      </w:r>
      <w:proofErr w:type="spellStart"/>
      <w:r w:rsidRPr="00C9523D">
        <w:rPr>
          <w:rFonts w:ascii="Garamond" w:hAnsi="Garamond"/>
          <w:bCs/>
          <w:i/>
          <w:smallCaps w:val="0"/>
          <w:sz w:val="24"/>
          <w:szCs w:val="24"/>
          <w:lang w:eastAsia="it-IT"/>
        </w:rPr>
        <w:t>Ancient</w:t>
      </w:r>
      <w:proofErr w:type="spellEnd"/>
      <w:r w:rsidRPr="00C9523D">
        <w:rPr>
          <w:rFonts w:ascii="Garamond" w:hAnsi="Garamond"/>
          <w:bCs/>
          <w:i/>
          <w:smallCaps w:val="0"/>
          <w:sz w:val="24"/>
          <w:szCs w:val="24"/>
          <w:lang w:eastAsia="it-IT"/>
        </w:rPr>
        <w:t xml:space="preserve"> China</w:t>
      </w:r>
      <w:r w:rsidRPr="00C9523D">
        <w:rPr>
          <w:rFonts w:ascii="Garamond" w:hAnsi="Garamond"/>
          <w:bCs/>
          <w:smallCaps w:val="0"/>
          <w:sz w:val="24"/>
          <w:szCs w:val="24"/>
          <w:lang w:eastAsia="it-IT"/>
        </w:rPr>
        <w:t>,</w:t>
      </w:r>
      <w:r w:rsidR="000467E3">
        <w:rPr>
          <w:rFonts w:ascii="Garamond" w:hAnsi="Garamond"/>
          <w:bCs/>
          <w:smallCaps w:val="0"/>
          <w:sz w:val="24"/>
          <w:szCs w:val="24"/>
          <w:lang w:eastAsia="it-IT"/>
        </w:rPr>
        <w:t xml:space="preserve"> </w:t>
      </w:r>
      <w:proofErr w:type="spellStart"/>
      <w:r w:rsidRPr="00C9523D">
        <w:rPr>
          <w:rFonts w:ascii="Garamond" w:hAnsi="Garamond"/>
          <w:smallCaps w:val="0"/>
          <w:sz w:val="24"/>
          <w:szCs w:val="24"/>
          <w:lang w:eastAsia="it-IT"/>
        </w:rPr>
        <w:t>Leiden</w:t>
      </w:r>
      <w:proofErr w:type="spellEnd"/>
      <w:r w:rsidRPr="00C9523D">
        <w:rPr>
          <w:rFonts w:ascii="Garamond" w:hAnsi="Garamond"/>
          <w:smallCaps w:val="0"/>
          <w:sz w:val="24"/>
          <w:szCs w:val="24"/>
          <w:lang w:eastAsia="it-IT"/>
        </w:rPr>
        <w:t xml:space="preserve">, </w:t>
      </w:r>
      <w:proofErr w:type="spellStart"/>
      <w:r w:rsidRPr="00C9523D">
        <w:rPr>
          <w:rFonts w:ascii="Garamond" w:hAnsi="Garamond"/>
          <w:smallCaps w:val="0"/>
          <w:sz w:val="24"/>
          <w:szCs w:val="24"/>
          <w:lang w:eastAsia="it-IT"/>
        </w:rPr>
        <w:t>Brill</w:t>
      </w:r>
      <w:proofErr w:type="spellEnd"/>
      <w:r w:rsidRPr="00C9523D">
        <w:rPr>
          <w:rFonts w:ascii="Garamond" w:hAnsi="Garamond"/>
          <w:smallCaps w:val="0"/>
          <w:sz w:val="24"/>
          <w:szCs w:val="24"/>
          <w:lang w:eastAsia="it-IT"/>
        </w:rPr>
        <w:t xml:space="preserve"> 1939, pp. 185-210 e</w:t>
      </w:r>
      <w:r w:rsidRPr="00C9523D">
        <w:rPr>
          <w:rFonts w:ascii="Garamond" w:hAnsi="Garamond" w:cs="Arial"/>
          <w:smallCaps w:val="0"/>
          <w:sz w:val="24"/>
          <w:szCs w:val="24"/>
        </w:rPr>
        <w:t xml:space="preserve"> C</w:t>
      </w:r>
      <w:r w:rsidR="008015B9" w:rsidRPr="00C9523D">
        <w:rPr>
          <w:rFonts w:ascii="Garamond" w:hAnsi="Garamond" w:cs="Arial"/>
          <w:smallCaps w:val="0"/>
          <w:sz w:val="24"/>
          <w:szCs w:val="24"/>
        </w:rPr>
        <w:t>.</w:t>
      </w:r>
      <w:r w:rsidRPr="00C9523D">
        <w:rPr>
          <w:rFonts w:ascii="Garamond" w:hAnsi="Garamond" w:cs="Arial"/>
          <w:smallCaps w:val="0"/>
          <w:sz w:val="24"/>
          <w:szCs w:val="24"/>
        </w:rPr>
        <w:t xml:space="preserve"> A. Cook</w:t>
      </w:r>
      <w:r w:rsidRPr="00C9523D">
        <w:rPr>
          <w:rFonts w:ascii="Garamond" w:hAnsi="Garamond" w:cs="Arial"/>
          <w:sz w:val="24"/>
          <w:szCs w:val="24"/>
        </w:rPr>
        <w:t xml:space="preserve">, </w:t>
      </w:r>
      <w:r w:rsidRPr="00C9523D">
        <w:rPr>
          <w:rFonts w:ascii="Garamond" w:hAnsi="Garamond" w:cs="Arial"/>
          <w:bCs/>
          <w:i/>
          <w:smallCaps w:val="0"/>
          <w:kern w:val="36"/>
          <w:sz w:val="24"/>
          <w:szCs w:val="24"/>
          <w:lang w:eastAsia="it-IT"/>
        </w:rPr>
        <w:t xml:space="preserve">Death in </w:t>
      </w:r>
      <w:proofErr w:type="spellStart"/>
      <w:r w:rsidRPr="00C9523D">
        <w:rPr>
          <w:rFonts w:ascii="Garamond" w:hAnsi="Garamond" w:cs="Arial"/>
          <w:bCs/>
          <w:i/>
          <w:smallCaps w:val="0"/>
          <w:kern w:val="36"/>
          <w:sz w:val="24"/>
          <w:szCs w:val="24"/>
          <w:lang w:eastAsia="it-IT"/>
        </w:rPr>
        <w:t>Ancient</w:t>
      </w:r>
      <w:proofErr w:type="spellEnd"/>
      <w:r w:rsidRPr="00C9523D">
        <w:rPr>
          <w:rFonts w:ascii="Garamond" w:hAnsi="Garamond" w:cs="Arial"/>
          <w:bCs/>
          <w:i/>
          <w:smallCaps w:val="0"/>
          <w:kern w:val="36"/>
          <w:sz w:val="24"/>
          <w:szCs w:val="24"/>
          <w:lang w:eastAsia="it-IT"/>
        </w:rPr>
        <w:t xml:space="preserve"> </w:t>
      </w:r>
      <w:r w:rsidR="000467E3">
        <w:rPr>
          <w:rFonts w:ascii="Garamond" w:hAnsi="Garamond" w:cs="Arial"/>
          <w:bCs/>
          <w:i/>
          <w:smallCaps w:val="0"/>
          <w:kern w:val="36"/>
          <w:sz w:val="24"/>
          <w:szCs w:val="24"/>
          <w:lang w:eastAsia="it-IT"/>
        </w:rPr>
        <w:t xml:space="preserve"> </w:t>
      </w:r>
      <w:r w:rsidRPr="00C9523D">
        <w:rPr>
          <w:rFonts w:ascii="Garamond" w:hAnsi="Garamond" w:cs="Arial"/>
          <w:bCs/>
          <w:i/>
          <w:smallCaps w:val="0"/>
          <w:kern w:val="36"/>
          <w:sz w:val="24"/>
          <w:szCs w:val="24"/>
          <w:lang w:eastAsia="it-IT"/>
        </w:rPr>
        <w:t>China</w:t>
      </w:r>
      <w:r w:rsidR="000467E3">
        <w:rPr>
          <w:rFonts w:ascii="Garamond" w:hAnsi="Garamond" w:cs="Arial"/>
          <w:bCs/>
          <w:i/>
          <w:smallCaps w:val="0"/>
          <w:kern w:val="36"/>
          <w:sz w:val="24"/>
          <w:szCs w:val="24"/>
          <w:lang w:eastAsia="it-IT"/>
        </w:rPr>
        <w:t xml:space="preserve"> </w:t>
      </w:r>
      <w:r w:rsidRPr="00C9523D">
        <w:rPr>
          <w:rFonts w:ascii="Garamond" w:hAnsi="Garamond" w:cs="Arial"/>
          <w:i/>
          <w:smallCaps w:val="0"/>
          <w:sz w:val="24"/>
          <w:szCs w:val="24"/>
          <w:lang w:eastAsia="it-IT"/>
        </w:rPr>
        <w:t xml:space="preserve">The Tale </w:t>
      </w:r>
      <w:proofErr w:type="spellStart"/>
      <w:r w:rsidRPr="00C9523D">
        <w:rPr>
          <w:rFonts w:ascii="Garamond" w:hAnsi="Garamond" w:cs="Arial"/>
          <w:i/>
          <w:smallCaps w:val="0"/>
          <w:sz w:val="24"/>
          <w:szCs w:val="24"/>
          <w:lang w:eastAsia="it-IT"/>
        </w:rPr>
        <w:t>of</w:t>
      </w:r>
      <w:proofErr w:type="spellEnd"/>
      <w:r w:rsidRPr="00C9523D">
        <w:rPr>
          <w:rFonts w:ascii="Garamond" w:hAnsi="Garamond" w:cs="Arial"/>
          <w:i/>
          <w:smallCaps w:val="0"/>
          <w:sz w:val="24"/>
          <w:szCs w:val="24"/>
          <w:lang w:eastAsia="it-IT"/>
        </w:rPr>
        <w:t xml:space="preserve"> </w:t>
      </w:r>
      <w:r w:rsidR="000467E3">
        <w:rPr>
          <w:rFonts w:ascii="Garamond" w:hAnsi="Garamond" w:cs="Arial"/>
          <w:i/>
          <w:smallCaps w:val="0"/>
          <w:sz w:val="24"/>
          <w:szCs w:val="24"/>
          <w:lang w:eastAsia="it-IT"/>
        </w:rPr>
        <w:t xml:space="preserve"> </w:t>
      </w:r>
      <w:proofErr w:type="spellStart"/>
      <w:r w:rsidRPr="00C9523D">
        <w:rPr>
          <w:rFonts w:ascii="Garamond" w:hAnsi="Garamond" w:cs="Arial"/>
          <w:i/>
          <w:smallCaps w:val="0"/>
          <w:sz w:val="24"/>
          <w:szCs w:val="24"/>
          <w:lang w:eastAsia="it-IT"/>
        </w:rPr>
        <w:t>One</w:t>
      </w:r>
      <w:proofErr w:type="spellEnd"/>
      <w:r w:rsidR="000467E3">
        <w:rPr>
          <w:rFonts w:ascii="Garamond" w:hAnsi="Garamond" w:cs="Arial"/>
          <w:i/>
          <w:smallCaps w:val="0"/>
          <w:sz w:val="24"/>
          <w:szCs w:val="24"/>
          <w:lang w:eastAsia="it-IT"/>
        </w:rPr>
        <w:t xml:space="preserve"> </w:t>
      </w:r>
      <w:proofErr w:type="spellStart"/>
      <w:r w:rsidRPr="00C9523D">
        <w:rPr>
          <w:rFonts w:ascii="Garamond" w:hAnsi="Garamond" w:cs="Arial"/>
          <w:i/>
          <w:smallCaps w:val="0"/>
          <w:sz w:val="24"/>
          <w:szCs w:val="24"/>
          <w:lang w:eastAsia="it-IT"/>
        </w:rPr>
        <w:t>Man's</w:t>
      </w:r>
      <w:proofErr w:type="spellEnd"/>
      <w:r w:rsidR="000467E3">
        <w:rPr>
          <w:rFonts w:ascii="Garamond" w:hAnsi="Garamond" w:cs="Arial"/>
          <w:i/>
          <w:smallCaps w:val="0"/>
          <w:sz w:val="24"/>
          <w:szCs w:val="24"/>
          <w:lang w:eastAsia="it-IT"/>
        </w:rPr>
        <w:t xml:space="preserve"> </w:t>
      </w:r>
      <w:proofErr w:type="spellStart"/>
      <w:r w:rsidRPr="00C9523D">
        <w:rPr>
          <w:rFonts w:ascii="Garamond" w:hAnsi="Garamond" w:cs="Arial"/>
          <w:i/>
          <w:smallCaps w:val="0"/>
          <w:sz w:val="24"/>
          <w:szCs w:val="24"/>
          <w:lang w:eastAsia="it-IT"/>
        </w:rPr>
        <w:t>Journey</w:t>
      </w:r>
      <w:proofErr w:type="spellEnd"/>
      <w:r w:rsidR="00F21A41" w:rsidRPr="00C9523D">
        <w:rPr>
          <w:rFonts w:ascii="Garamond" w:hAnsi="Garamond" w:cs="Arial"/>
          <w:smallCaps w:val="0"/>
          <w:sz w:val="24"/>
          <w:szCs w:val="24"/>
          <w:lang w:eastAsia="it-IT"/>
        </w:rPr>
        <w:t>,</w:t>
      </w:r>
      <w:r w:rsidRPr="00C9523D">
        <w:rPr>
          <w:rFonts w:ascii="Garamond" w:hAnsi="Garamond" w:cs="Arial"/>
          <w:smallCaps w:val="0"/>
          <w:sz w:val="24"/>
          <w:szCs w:val="24"/>
          <w:lang w:eastAsia="it-IT"/>
        </w:rPr>
        <w:t xml:space="preserve"> </w:t>
      </w:r>
      <w:proofErr w:type="spellStart"/>
      <w:r w:rsidRPr="00C9523D">
        <w:rPr>
          <w:rFonts w:ascii="Garamond" w:hAnsi="Garamond" w:cs="Arial"/>
          <w:smallCaps w:val="0"/>
          <w:sz w:val="24"/>
          <w:szCs w:val="24"/>
          <w:lang w:eastAsia="it-IT"/>
        </w:rPr>
        <w:t>Leiden</w:t>
      </w:r>
      <w:proofErr w:type="spellEnd"/>
      <w:r w:rsidRPr="00C9523D">
        <w:rPr>
          <w:rFonts w:ascii="Garamond" w:hAnsi="Garamond" w:cs="Arial"/>
          <w:smallCaps w:val="0"/>
          <w:sz w:val="24"/>
          <w:szCs w:val="24"/>
          <w:lang w:eastAsia="it-IT"/>
        </w:rPr>
        <w:t xml:space="preserve">, </w:t>
      </w:r>
      <w:proofErr w:type="spellStart"/>
      <w:r w:rsidRPr="00C9523D">
        <w:rPr>
          <w:rFonts w:ascii="Garamond" w:hAnsi="Garamond" w:cs="Arial"/>
          <w:smallCaps w:val="0"/>
          <w:sz w:val="24"/>
          <w:szCs w:val="24"/>
          <w:lang w:eastAsia="it-IT"/>
        </w:rPr>
        <w:t>Brill</w:t>
      </w:r>
      <w:proofErr w:type="spellEnd"/>
      <w:r w:rsidRPr="00C9523D">
        <w:rPr>
          <w:rFonts w:ascii="Garamond" w:hAnsi="Garamond" w:cs="Arial"/>
          <w:smallCaps w:val="0"/>
          <w:sz w:val="24"/>
          <w:szCs w:val="24"/>
          <w:lang w:eastAsia="it-IT"/>
        </w:rPr>
        <w:t xml:space="preserve"> 2011.</w:t>
      </w:r>
    </w:p>
  </w:footnote>
  <w:footnote w:id="3">
    <w:p w:rsidR="00A36D23" w:rsidRPr="00A36D23" w:rsidRDefault="00A36D23" w:rsidP="00A36D23">
      <w:pPr>
        <w:pStyle w:val="Testonotaapidipagina"/>
        <w:ind w:firstLine="0"/>
        <w:rPr>
          <w:rFonts w:ascii="Garamond" w:hAnsi="Garamond"/>
          <w:smallCaps w:val="0"/>
          <w:sz w:val="24"/>
          <w:szCs w:val="24"/>
        </w:rPr>
      </w:pPr>
      <w:r>
        <w:rPr>
          <w:rStyle w:val="Rimandonotaapidipagina"/>
        </w:rPr>
        <w:footnoteRef/>
      </w:r>
      <w:r w:rsidRPr="00A36D23">
        <w:rPr>
          <w:rFonts w:ascii="Garamond" w:hAnsi="Garamond"/>
          <w:smallCaps w:val="0"/>
          <w:sz w:val="24"/>
          <w:szCs w:val="24"/>
        </w:rPr>
        <w:t>Su questi tre modelli cfr. D.</w:t>
      </w:r>
      <w:r>
        <w:rPr>
          <w:rFonts w:ascii="Garamond" w:hAnsi="Garamond"/>
          <w:smallCaps w:val="0"/>
          <w:sz w:val="24"/>
          <w:szCs w:val="24"/>
        </w:rPr>
        <w:t xml:space="preserve"> Harper</w:t>
      </w:r>
      <w:r w:rsidRPr="00A36D23">
        <w:rPr>
          <w:rFonts w:ascii="Garamond" w:hAnsi="Garamond"/>
          <w:smallCaps w:val="0"/>
          <w:sz w:val="24"/>
          <w:szCs w:val="24"/>
        </w:rPr>
        <w:t>,</w:t>
      </w:r>
      <w:r w:rsidR="000467E3">
        <w:rPr>
          <w:rFonts w:ascii="Garamond" w:hAnsi="Garamond"/>
          <w:smallCaps w:val="0"/>
          <w:sz w:val="24"/>
          <w:szCs w:val="24"/>
        </w:rPr>
        <w:t xml:space="preserve"> </w:t>
      </w:r>
      <w:proofErr w:type="spellStart"/>
      <w:r w:rsidRPr="00A36D23">
        <w:rPr>
          <w:rFonts w:ascii="Garamond" w:hAnsi="Garamond"/>
          <w:i/>
          <w:smallCaps w:val="0"/>
          <w:sz w:val="24"/>
          <w:szCs w:val="24"/>
        </w:rPr>
        <w:t>Qi</w:t>
      </w:r>
      <w:proofErr w:type="spellEnd"/>
      <w:r w:rsidRPr="00A36D23">
        <w:rPr>
          <w:rFonts w:ascii="Garamond" w:hAnsi="Garamond"/>
          <w:i/>
          <w:smallCaps w:val="0"/>
          <w:sz w:val="24"/>
          <w:szCs w:val="24"/>
        </w:rPr>
        <w:t xml:space="preserve">, </w:t>
      </w:r>
      <w:proofErr w:type="spellStart"/>
      <w:r w:rsidRPr="00A36D23">
        <w:rPr>
          <w:rFonts w:ascii="Garamond" w:hAnsi="Garamond"/>
          <w:i/>
          <w:smallCaps w:val="0"/>
          <w:sz w:val="24"/>
          <w:szCs w:val="24"/>
        </w:rPr>
        <w:t>Yin-Yang</w:t>
      </w:r>
      <w:proofErr w:type="spellEnd"/>
      <w:r w:rsidRPr="00A36D23">
        <w:rPr>
          <w:rFonts w:ascii="Garamond" w:hAnsi="Garamond"/>
          <w:i/>
          <w:smallCaps w:val="0"/>
          <w:sz w:val="24"/>
          <w:szCs w:val="24"/>
        </w:rPr>
        <w:t xml:space="preserve"> e i cinque agenti</w:t>
      </w:r>
      <w:r w:rsidRPr="00A36D23">
        <w:rPr>
          <w:rFonts w:ascii="Garamond" w:hAnsi="Garamond"/>
          <w:smallCaps w:val="0"/>
          <w:sz w:val="24"/>
          <w:szCs w:val="24"/>
        </w:rPr>
        <w:t xml:space="preserve"> in </w:t>
      </w:r>
      <w:r w:rsidRPr="00A36D23">
        <w:rPr>
          <w:rFonts w:ascii="Garamond" w:hAnsi="Garamond"/>
          <w:i/>
          <w:smallCaps w:val="0"/>
          <w:sz w:val="24"/>
          <w:szCs w:val="24"/>
        </w:rPr>
        <w:t>Dall’età del bronzo all’Impero Han</w:t>
      </w:r>
      <w:r w:rsidR="00C9523D">
        <w:rPr>
          <w:rFonts w:ascii="Garamond" w:hAnsi="Garamond"/>
          <w:smallCaps w:val="0"/>
          <w:sz w:val="24"/>
          <w:szCs w:val="24"/>
        </w:rPr>
        <w:t>,</w:t>
      </w:r>
      <w:r w:rsidRPr="00A36D23">
        <w:rPr>
          <w:rFonts w:ascii="Garamond" w:hAnsi="Garamond"/>
          <w:smallCaps w:val="0"/>
          <w:sz w:val="24"/>
          <w:szCs w:val="24"/>
        </w:rPr>
        <w:t xml:space="preserve"> a cura di T.</w:t>
      </w:r>
      <w:r w:rsidR="000467E3">
        <w:rPr>
          <w:rFonts w:ascii="Garamond" w:hAnsi="Garamond"/>
          <w:smallCaps w:val="0"/>
          <w:sz w:val="24"/>
          <w:szCs w:val="24"/>
        </w:rPr>
        <w:t xml:space="preserve"> </w:t>
      </w:r>
      <w:proofErr w:type="spellStart"/>
      <w:r w:rsidRPr="00A36D23">
        <w:rPr>
          <w:rFonts w:ascii="Garamond" w:hAnsi="Garamond"/>
          <w:smallCaps w:val="0"/>
          <w:sz w:val="24"/>
          <w:szCs w:val="24"/>
        </w:rPr>
        <w:t>Lippiello</w:t>
      </w:r>
      <w:proofErr w:type="spellEnd"/>
      <w:r w:rsidRPr="00A36D23">
        <w:rPr>
          <w:rFonts w:ascii="Garamond" w:hAnsi="Garamond"/>
          <w:smallCaps w:val="0"/>
          <w:sz w:val="24"/>
          <w:szCs w:val="24"/>
        </w:rPr>
        <w:t xml:space="preserve"> e M. </w:t>
      </w:r>
      <w:proofErr w:type="spellStart"/>
      <w:r w:rsidRPr="00A36D23">
        <w:rPr>
          <w:rFonts w:ascii="Garamond" w:hAnsi="Garamond"/>
          <w:smallCaps w:val="0"/>
          <w:sz w:val="24"/>
          <w:szCs w:val="24"/>
        </w:rPr>
        <w:t>Scarpari</w:t>
      </w:r>
      <w:proofErr w:type="spellEnd"/>
      <w:r w:rsidR="00C9523D">
        <w:rPr>
          <w:rFonts w:ascii="Garamond" w:hAnsi="Garamond"/>
          <w:smallCaps w:val="0"/>
          <w:sz w:val="24"/>
          <w:szCs w:val="24"/>
        </w:rPr>
        <w:t>,</w:t>
      </w:r>
      <w:r w:rsidRPr="00A36D23">
        <w:rPr>
          <w:rFonts w:ascii="Garamond" w:hAnsi="Garamond"/>
          <w:smallCaps w:val="0"/>
          <w:sz w:val="24"/>
          <w:szCs w:val="24"/>
        </w:rPr>
        <w:t xml:space="preserve"> in</w:t>
      </w:r>
      <w:r w:rsidR="000467E3">
        <w:rPr>
          <w:rFonts w:ascii="Garamond" w:hAnsi="Garamond"/>
          <w:smallCaps w:val="0"/>
          <w:sz w:val="24"/>
          <w:szCs w:val="24"/>
        </w:rPr>
        <w:t xml:space="preserve"> </w:t>
      </w:r>
      <w:r w:rsidRPr="00A36D23">
        <w:rPr>
          <w:rFonts w:ascii="Garamond" w:hAnsi="Garamond"/>
          <w:i/>
          <w:smallCaps w:val="0"/>
          <w:sz w:val="24"/>
          <w:szCs w:val="24"/>
        </w:rPr>
        <w:t>La Cina</w:t>
      </w:r>
      <w:r w:rsidRPr="00A36D23">
        <w:rPr>
          <w:rFonts w:ascii="Garamond" w:hAnsi="Garamond"/>
          <w:smallCaps w:val="0"/>
          <w:sz w:val="24"/>
          <w:szCs w:val="24"/>
        </w:rPr>
        <w:t xml:space="preserve">, </w:t>
      </w:r>
      <w:r w:rsidR="002D43AC">
        <w:rPr>
          <w:rFonts w:ascii="Garamond" w:hAnsi="Garamond"/>
          <w:smallCaps w:val="0"/>
          <w:sz w:val="24"/>
          <w:szCs w:val="24"/>
        </w:rPr>
        <w:t>Vol. I**,</w:t>
      </w:r>
      <w:r w:rsidRPr="00A36D23">
        <w:rPr>
          <w:rFonts w:ascii="Garamond" w:hAnsi="Garamond"/>
          <w:smallCaps w:val="0"/>
          <w:sz w:val="24"/>
          <w:szCs w:val="24"/>
        </w:rPr>
        <w:t xml:space="preserve">a cura di M. </w:t>
      </w:r>
      <w:proofErr w:type="spellStart"/>
      <w:r w:rsidRPr="00A36D23">
        <w:rPr>
          <w:rFonts w:ascii="Garamond" w:hAnsi="Garamond"/>
          <w:smallCaps w:val="0"/>
          <w:sz w:val="24"/>
          <w:szCs w:val="24"/>
        </w:rPr>
        <w:t>Scarpari</w:t>
      </w:r>
      <w:proofErr w:type="spellEnd"/>
      <w:r w:rsidRPr="00A36D23">
        <w:rPr>
          <w:rFonts w:ascii="Garamond" w:hAnsi="Garamond"/>
          <w:smallCaps w:val="0"/>
          <w:sz w:val="24"/>
          <w:szCs w:val="24"/>
        </w:rPr>
        <w:t>, Torino, Einaudi 2013, p</w:t>
      </w:r>
      <w:r w:rsidR="00C9523D">
        <w:rPr>
          <w:rFonts w:ascii="Garamond" w:hAnsi="Garamond"/>
          <w:smallCaps w:val="0"/>
          <w:sz w:val="24"/>
          <w:szCs w:val="24"/>
        </w:rPr>
        <w:t>p</w:t>
      </w:r>
      <w:r w:rsidRPr="00A36D23">
        <w:rPr>
          <w:rFonts w:ascii="Garamond" w:hAnsi="Garamond"/>
          <w:smallCaps w:val="0"/>
          <w:sz w:val="24"/>
          <w:szCs w:val="24"/>
        </w:rPr>
        <w:t>. 694-703.</w:t>
      </w:r>
    </w:p>
  </w:footnote>
  <w:footnote w:id="4">
    <w:p w:rsidR="007342F9" w:rsidRPr="005270AB" w:rsidRDefault="007342F9" w:rsidP="00E37C65">
      <w:pPr>
        <w:spacing w:before="100" w:beforeAutospacing="1" w:after="100" w:afterAutospacing="1" w:line="240" w:lineRule="auto"/>
        <w:ind w:firstLine="0"/>
        <w:rPr>
          <w:rFonts w:ascii="Garamond" w:hAnsi="Garamond"/>
          <w:smallCaps w:val="0"/>
          <w:sz w:val="24"/>
        </w:rPr>
      </w:pPr>
      <w:r w:rsidRPr="00F21A41">
        <w:rPr>
          <w:rStyle w:val="Rimandonotaapidipagina"/>
          <w:rFonts w:ascii="Garamond" w:hAnsi="Garamond"/>
          <w:smallCaps w:val="0"/>
          <w:sz w:val="24"/>
        </w:rPr>
        <w:footnoteRef/>
      </w:r>
      <w:r w:rsidRPr="000511EE">
        <w:rPr>
          <w:rFonts w:ascii="Garamond" w:hAnsi="Garamond"/>
          <w:smallCaps w:val="0"/>
          <w:sz w:val="24"/>
          <w:szCs w:val="24"/>
        </w:rPr>
        <w:t xml:space="preserve">Cfr. </w:t>
      </w:r>
      <w:r w:rsidRPr="000511EE">
        <w:rPr>
          <w:rFonts w:ascii="Garamond" w:hAnsi="Garamond"/>
          <w:smallCaps w:val="0"/>
          <w:sz w:val="24"/>
          <w:szCs w:val="24"/>
          <w:lang w:eastAsia="it-IT"/>
        </w:rPr>
        <w:t xml:space="preserve">G. Boschi, </w:t>
      </w:r>
      <w:r w:rsidRPr="000511EE">
        <w:rPr>
          <w:rFonts w:ascii="Garamond" w:hAnsi="Garamond"/>
          <w:i/>
          <w:smallCaps w:val="0"/>
          <w:sz w:val="24"/>
          <w:szCs w:val="24"/>
        </w:rPr>
        <w:t>Medicina cinese: la radice e i fiori</w:t>
      </w:r>
      <w:r w:rsidRPr="000511EE">
        <w:rPr>
          <w:rFonts w:ascii="Garamond" w:hAnsi="Garamond"/>
          <w:smallCaps w:val="0"/>
          <w:sz w:val="24"/>
          <w:szCs w:val="24"/>
        </w:rPr>
        <w:t>, Milan</w:t>
      </w:r>
      <w:r w:rsidR="00F21A41">
        <w:rPr>
          <w:rFonts w:ascii="Garamond" w:hAnsi="Garamond"/>
          <w:smallCaps w:val="0"/>
          <w:sz w:val="24"/>
          <w:szCs w:val="24"/>
        </w:rPr>
        <w:t>o, Ambrosiana</w:t>
      </w:r>
      <w:r w:rsidRPr="000511EE">
        <w:rPr>
          <w:rFonts w:ascii="Garamond" w:hAnsi="Garamond"/>
          <w:smallCaps w:val="0"/>
          <w:sz w:val="24"/>
          <w:szCs w:val="24"/>
        </w:rPr>
        <w:t xml:space="preserve"> 2003. </w:t>
      </w:r>
      <w:r w:rsidR="00F21A41" w:rsidRPr="000467E3">
        <w:rPr>
          <w:rFonts w:ascii="Garamond" w:hAnsi="Garamond"/>
          <w:smallCaps w:val="0"/>
          <w:sz w:val="24"/>
          <w:szCs w:val="24"/>
          <w:lang w:val="en-US"/>
        </w:rPr>
        <w:t>Sull</w:t>
      </w:r>
      <w:r w:rsidR="005270AB" w:rsidRPr="000467E3">
        <w:rPr>
          <w:rFonts w:ascii="Garamond" w:hAnsi="Garamond"/>
          <w:smallCaps w:val="0"/>
          <w:sz w:val="24"/>
          <w:szCs w:val="24"/>
          <w:lang w:val="en-US"/>
        </w:rPr>
        <w:t xml:space="preserve">’importanza </w:t>
      </w:r>
      <w:r w:rsidRPr="000467E3">
        <w:rPr>
          <w:rFonts w:ascii="Garamond" w:hAnsi="Garamond"/>
          <w:smallCaps w:val="0"/>
          <w:sz w:val="24"/>
          <w:szCs w:val="24"/>
          <w:lang w:val="en-US"/>
        </w:rPr>
        <w:t xml:space="preserve">del </w:t>
      </w:r>
      <w:r w:rsidRPr="000467E3">
        <w:rPr>
          <w:rFonts w:ascii="Garamond" w:hAnsi="Garamond"/>
          <w:i/>
          <w:smallCaps w:val="0"/>
          <w:sz w:val="24"/>
          <w:szCs w:val="24"/>
          <w:lang w:val="en-US"/>
        </w:rPr>
        <w:t>qi</w:t>
      </w:r>
      <w:r w:rsidR="005270AB" w:rsidRPr="000467E3">
        <w:rPr>
          <w:rFonts w:ascii="Garamond" w:hAnsi="Garamond"/>
          <w:smallCaps w:val="0"/>
          <w:sz w:val="24"/>
          <w:szCs w:val="24"/>
          <w:lang w:val="en-US"/>
        </w:rPr>
        <w:t xml:space="preserve">per la medicina cinese </w:t>
      </w:r>
      <w:r w:rsidRPr="000467E3">
        <w:rPr>
          <w:rFonts w:ascii="Garamond" w:hAnsi="Garamond"/>
          <w:smallCaps w:val="0"/>
          <w:sz w:val="24"/>
          <w:szCs w:val="24"/>
          <w:lang w:val="en-US"/>
        </w:rPr>
        <w:t xml:space="preserve">cfr. anche </w:t>
      </w:r>
      <w:r w:rsidR="008015B9" w:rsidRPr="000467E3">
        <w:rPr>
          <w:rFonts w:ascii="Garamond" w:hAnsi="Garamond"/>
          <w:smallCaps w:val="0"/>
          <w:sz w:val="24"/>
          <w:szCs w:val="24"/>
          <w:lang w:val="en-US" w:eastAsia="it-IT"/>
        </w:rPr>
        <w:t xml:space="preserve">Th. </w:t>
      </w:r>
      <w:r w:rsidR="00F21A41" w:rsidRPr="000467E3">
        <w:rPr>
          <w:rFonts w:ascii="Garamond" w:hAnsi="Garamond"/>
          <w:smallCaps w:val="0"/>
          <w:sz w:val="24"/>
          <w:szCs w:val="24"/>
          <w:lang w:val="en-US" w:eastAsia="it-IT"/>
        </w:rPr>
        <w:t xml:space="preserve">Wright </w:t>
      </w:r>
      <w:r w:rsidR="000467E3" w:rsidRPr="000467E3">
        <w:rPr>
          <w:rFonts w:ascii="Garamond" w:hAnsi="Garamond"/>
          <w:smallCaps w:val="0"/>
          <w:sz w:val="24"/>
          <w:szCs w:val="24"/>
          <w:lang w:val="en-US" w:eastAsia="it-IT"/>
        </w:rPr>
        <w:t xml:space="preserve">– </w:t>
      </w:r>
      <w:r w:rsidR="008015B9" w:rsidRPr="000467E3">
        <w:rPr>
          <w:rFonts w:ascii="Garamond" w:hAnsi="Garamond"/>
          <w:smallCaps w:val="0"/>
          <w:sz w:val="24"/>
          <w:szCs w:val="24"/>
          <w:lang w:val="en-US" w:eastAsia="it-IT"/>
        </w:rPr>
        <w:t>D</w:t>
      </w:r>
      <w:r w:rsidR="000467E3" w:rsidRPr="000467E3">
        <w:rPr>
          <w:rFonts w:ascii="Garamond" w:hAnsi="Garamond"/>
          <w:smallCaps w:val="0"/>
          <w:sz w:val="24"/>
          <w:szCs w:val="24"/>
          <w:lang w:val="en-US" w:eastAsia="it-IT"/>
        </w:rPr>
        <w:t xml:space="preserve">. </w:t>
      </w:r>
      <w:r w:rsidR="008015B9" w:rsidRPr="000467E3">
        <w:rPr>
          <w:rFonts w:ascii="Garamond" w:hAnsi="Garamond"/>
          <w:smallCaps w:val="0"/>
          <w:sz w:val="24"/>
          <w:szCs w:val="24"/>
          <w:lang w:val="en-US" w:eastAsia="it-IT"/>
        </w:rPr>
        <w:t>.</w:t>
      </w:r>
      <w:r w:rsidRPr="000467E3">
        <w:rPr>
          <w:rFonts w:ascii="Garamond" w:hAnsi="Garamond"/>
          <w:smallCaps w:val="0"/>
          <w:sz w:val="24"/>
          <w:szCs w:val="24"/>
          <w:lang w:val="en-US" w:eastAsia="it-IT"/>
        </w:rPr>
        <w:t xml:space="preserve">Eisenberg, </w:t>
      </w:r>
      <w:r w:rsidRPr="000467E3">
        <w:rPr>
          <w:rFonts w:ascii="Garamond" w:hAnsi="Garamond"/>
          <w:i/>
          <w:iCs/>
          <w:smallCaps w:val="0"/>
          <w:sz w:val="24"/>
          <w:szCs w:val="24"/>
          <w:lang w:val="en-US" w:eastAsia="it-IT"/>
        </w:rPr>
        <w:t>Encounters with Qi: Exploring Chinese medicine</w:t>
      </w:r>
      <w:r w:rsidR="000467E3" w:rsidRPr="000467E3">
        <w:rPr>
          <w:rFonts w:ascii="Garamond" w:hAnsi="Garamond"/>
          <w:smallCaps w:val="0"/>
          <w:sz w:val="24"/>
          <w:szCs w:val="24"/>
          <w:lang w:val="en-US" w:eastAsia="it-IT"/>
        </w:rPr>
        <w:t xml:space="preserve">, </w:t>
      </w:r>
      <w:r w:rsidRPr="000467E3">
        <w:rPr>
          <w:rFonts w:ascii="Garamond" w:hAnsi="Garamond"/>
          <w:smallCaps w:val="0"/>
          <w:sz w:val="24"/>
          <w:szCs w:val="24"/>
          <w:lang w:val="en-US" w:eastAsia="it-IT"/>
        </w:rPr>
        <w:t>New York</w:t>
      </w:r>
      <w:r w:rsidR="00F21A41" w:rsidRPr="000467E3">
        <w:rPr>
          <w:rFonts w:ascii="Garamond" w:hAnsi="Garamond"/>
          <w:smallCaps w:val="0"/>
          <w:sz w:val="24"/>
          <w:szCs w:val="24"/>
          <w:lang w:val="en-US" w:eastAsia="it-IT"/>
        </w:rPr>
        <w:t xml:space="preserve">, Norton </w:t>
      </w:r>
      <w:r w:rsidRPr="000467E3">
        <w:rPr>
          <w:rFonts w:ascii="Garamond" w:hAnsi="Garamond"/>
          <w:smallCaps w:val="0"/>
          <w:sz w:val="24"/>
          <w:szCs w:val="24"/>
          <w:lang w:val="en-US" w:eastAsia="it-IT"/>
        </w:rPr>
        <w:t xml:space="preserve">1995, ma, soprattutto, </w:t>
      </w:r>
      <w:r w:rsidR="008015B9" w:rsidRPr="000467E3">
        <w:rPr>
          <w:rFonts w:ascii="Garamond" w:hAnsi="Garamond"/>
          <w:smallCaps w:val="0"/>
          <w:sz w:val="24"/>
          <w:szCs w:val="24"/>
          <w:lang w:val="en-US" w:eastAsia="it-IT"/>
        </w:rPr>
        <w:t>M.</w:t>
      </w:r>
      <w:r w:rsidR="000467E3" w:rsidRPr="000467E3">
        <w:rPr>
          <w:rFonts w:ascii="Garamond" w:hAnsi="Garamond"/>
          <w:smallCaps w:val="0"/>
          <w:sz w:val="24"/>
          <w:szCs w:val="24"/>
          <w:lang w:val="en-US" w:eastAsia="it-IT"/>
        </w:rPr>
        <w:t xml:space="preserve"> </w:t>
      </w:r>
      <w:r w:rsidRPr="000467E3">
        <w:rPr>
          <w:rFonts w:ascii="Garamond" w:hAnsi="Garamond"/>
          <w:smallCaps w:val="0"/>
          <w:sz w:val="24"/>
          <w:szCs w:val="24"/>
          <w:lang w:val="en-US" w:eastAsia="it-IT"/>
        </w:rPr>
        <w:t xml:space="preserve">Porkert, </w:t>
      </w:r>
      <w:r w:rsidRPr="000467E3">
        <w:rPr>
          <w:rFonts w:ascii="Garamond" w:hAnsi="Garamond"/>
          <w:i/>
          <w:iCs/>
          <w:smallCaps w:val="0"/>
          <w:sz w:val="24"/>
          <w:szCs w:val="24"/>
          <w:lang w:val="en-US" w:eastAsia="it-IT"/>
        </w:rPr>
        <w:t>The theoretical foundations of Chinese medicine: Systems of correspondence</w:t>
      </w:r>
      <w:r w:rsidRPr="000467E3">
        <w:rPr>
          <w:rFonts w:ascii="Garamond" w:hAnsi="Garamond"/>
          <w:smallCaps w:val="0"/>
          <w:sz w:val="24"/>
          <w:szCs w:val="24"/>
          <w:lang w:val="en-US" w:eastAsia="it-IT"/>
        </w:rPr>
        <w:t>, Cambridge, Mass.</w:t>
      </w:r>
      <w:r w:rsidR="00F21A41" w:rsidRPr="000467E3">
        <w:rPr>
          <w:rFonts w:ascii="Garamond" w:hAnsi="Garamond"/>
          <w:smallCaps w:val="0"/>
          <w:sz w:val="24"/>
          <w:szCs w:val="24"/>
          <w:lang w:val="en-US" w:eastAsia="it-IT"/>
        </w:rPr>
        <w:t>, MIT Press</w:t>
      </w:r>
      <w:r w:rsidR="000467E3" w:rsidRPr="000467E3">
        <w:rPr>
          <w:rFonts w:ascii="Garamond" w:hAnsi="Garamond"/>
          <w:smallCaps w:val="0"/>
          <w:sz w:val="24"/>
          <w:szCs w:val="24"/>
          <w:lang w:val="en-US" w:eastAsia="it-IT"/>
        </w:rPr>
        <w:t xml:space="preserve"> </w:t>
      </w:r>
      <w:r w:rsidRPr="000467E3">
        <w:rPr>
          <w:rFonts w:ascii="Garamond" w:hAnsi="Garamond"/>
          <w:smallCaps w:val="0"/>
          <w:sz w:val="24"/>
          <w:szCs w:val="24"/>
          <w:lang w:val="en-US" w:eastAsia="it-IT"/>
        </w:rPr>
        <w:t>1974.</w:t>
      </w:r>
      <w:r w:rsidR="000467E3" w:rsidRPr="000467E3">
        <w:rPr>
          <w:rFonts w:ascii="Garamond" w:hAnsi="Garamond"/>
          <w:smallCaps w:val="0"/>
          <w:sz w:val="24"/>
          <w:szCs w:val="24"/>
          <w:lang w:val="en-US" w:eastAsia="it-IT"/>
        </w:rPr>
        <w:t xml:space="preserve"> </w:t>
      </w:r>
      <w:r w:rsidR="005270AB" w:rsidRPr="005270AB">
        <w:rPr>
          <w:rFonts w:ascii="Garamond" w:hAnsi="Garamond"/>
          <w:smallCaps w:val="0"/>
          <w:sz w:val="24"/>
          <w:szCs w:val="24"/>
          <w:lang w:eastAsia="it-IT"/>
        </w:rPr>
        <w:t xml:space="preserve">In generale, cfr. l’ancora fondamentale lavoro di H. </w:t>
      </w:r>
      <w:proofErr w:type="spellStart"/>
      <w:r w:rsidR="005270AB">
        <w:rPr>
          <w:rFonts w:ascii="Garamond" w:hAnsi="Garamond"/>
          <w:smallCaps w:val="0"/>
          <w:sz w:val="24"/>
          <w:szCs w:val="24"/>
          <w:lang w:eastAsia="it-IT"/>
        </w:rPr>
        <w:t>Maspero</w:t>
      </w:r>
      <w:proofErr w:type="spellEnd"/>
      <w:r w:rsidR="005270AB">
        <w:rPr>
          <w:rFonts w:ascii="Garamond" w:hAnsi="Garamond"/>
          <w:smallCaps w:val="0"/>
          <w:sz w:val="24"/>
          <w:szCs w:val="24"/>
          <w:lang w:eastAsia="it-IT"/>
        </w:rPr>
        <w:t xml:space="preserve">, </w:t>
      </w:r>
      <w:r w:rsidR="005270AB" w:rsidRPr="005270AB">
        <w:rPr>
          <w:rFonts w:ascii="Garamond" w:hAnsi="Garamond"/>
          <w:i/>
          <w:smallCaps w:val="0"/>
          <w:sz w:val="24"/>
        </w:rPr>
        <w:t>Il soffio vivo. I procedimenti del «Nutrire il principio vitale» nella religione taoista antica</w:t>
      </w:r>
      <w:r w:rsidR="005270AB">
        <w:rPr>
          <w:rFonts w:ascii="Garamond" w:hAnsi="Garamond"/>
          <w:smallCaps w:val="0"/>
          <w:sz w:val="24"/>
        </w:rPr>
        <w:t xml:space="preserve"> (1937), tr., Milano, Adelphi 1985.</w:t>
      </w:r>
    </w:p>
  </w:footnote>
  <w:footnote w:id="5">
    <w:p w:rsidR="007342F9" w:rsidRDefault="007342F9" w:rsidP="00762464">
      <w:pPr>
        <w:pStyle w:val="Testonotaapidipagina"/>
        <w:ind w:firstLine="0"/>
      </w:pPr>
      <w:r w:rsidRPr="000511EE">
        <w:rPr>
          <w:rStyle w:val="Rimandonotaapidipagina"/>
          <w:rFonts w:ascii="Garamond" w:hAnsi="Garamond"/>
          <w:sz w:val="24"/>
          <w:szCs w:val="24"/>
        </w:rPr>
        <w:footnoteRef/>
      </w:r>
      <w:r w:rsidRPr="000511EE">
        <w:rPr>
          <w:rFonts w:ascii="Garamond" w:hAnsi="Garamond"/>
          <w:smallCaps w:val="0"/>
          <w:sz w:val="24"/>
          <w:szCs w:val="24"/>
        </w:rPr>
        <w:t xml:space="preserve">Cfr. </w:t>
      </w:r>
      <w:r w:rsidRPr="000511EE">
        <w:rPr>
          <w:rFonts w:ascii="Garamond" w:hAnsi="Garamond"/>
          <w:i/>
          <w:iCs/>
          <w:smallCaps w:val="0"/>
          <w:sz w:val="24"/>
          <w:szCs w:val="24"/>
        </w:rPr>
        <w:t>Testi taoisti</w:t>
      </w:r>
      <w:r w:rsidRPr="000511EE">
        <w:rPr>
          <w:rFonts w:ascii="Garamond" w:hAnsi="Garamond"/>
          <w:smallCaps w:val="0"/>
          <w:sz w:val="24"/>
          <w:szCs w:val="24"/>
        </w:rPr>
        <w:t xml:space="preserve">, a cura di F. </w:t>
      </w:r>
      <w:proofErr w:type="spellStart"/>
      <w:r w:rsidRPr="000511EE">
        <w:rPr>
          <w:rFonts w:ascii="Garamond" w:hAnsi="Garamond"/>
          <w:smallCaps w:val="0"/>
          <w:sz w:val="24"/>
          <w:szCs w:val="24"/>
        </w:rPr>
        <w:t>Tomassini</w:t>
      </w:r>
      <w:proofErr w:type="spellEnd"/>
      <w:r w:rsidR="00FC1FA0">
        <w:rPr>
          <w:rFonts w:ascii="Garamond" w:hAnsi="Garamond"/>
          <w:smallCaps w:val="0"/>
          <w:sz w:val="24"/>
          <w:szCs w:val="24"/>
        </w:rPr>
        <w:t>, Torino, Utet 19</w:t>
      </w:r>
      <w:r w:rsidRPr="000511EE">
        <w:rPr>
          <w:rFonts w:ascii="Garamond" w:hAnsi="Garamond"/>
          <w:smallCaps w:val="0"/>
          <w:sz w:val="24"/>
          <w:szCs w:val="24"/>
        </w:rPr>
        <w:t xml:space="preserve">77, </w:t>
      </w:r>
      <w:r w:rsidRPr="000511EE">
        <w:rPr>
          <w:rFonts w:ascii="Garamond" w:hAnsi="Garamond"/>
          <w:i/>
          <w:iCs/>
          <w:smallCaps w:val="0"/>
          <w:sz w:val="24"/>
          <w:szCs w:val="24"/>
        </w:rPr>
        <w:t>Tao</w:t>
      </w:r>
      <w:r w:rsidR="000467E3">
        <w:rPr>
          <w:rFonts w:ascii="Garamond" w:hAnsi="Garamond"/>
          <w:i/>
          <w:iCs/>
          <w:smallCaps w:val="0"/>
          <w:sz w:val="24"/>
          <w:szCs w:val="24"/>
        </w:rPr>
        <w:t xml:space="preserve"> </w:t>
      </w:r>
      <w:r w:rsidRPr="000511EE">
        <w:rPr>
          <w:rFonts w:ascii="Garamond" w:hAnsi="Garamond"/>
          <w:i/>
          <w:iCs/>
          <w:smallCaps w:val="0"/>
          <w:sz w:val="24"/>
          <w:szCs w:val="24"/>
        </w:rPr>
        <w:t>te</w:t>
      </w:r>
      <w:r w:rsidR="000467E3">
        <w:rPr>
          <w:rFonts w:ascii="Garamond" w:hAnsi="Garamond"/>
          <w:i/>
          <w:iCs/>
          <w:smallCaps w:val="0"/>
          <w:sz w:val="24"/>
          <w:szCs w:val="24"/>
        </w:rPr>
        <w:t xml:space="preserve"> </w:t>
      </w:r>
      <w:proofErr w:type="spellStart"/>
      <w:r w:rsidRPr="000511EE">
        <w:rPr>
          <w:rFonts w:ascii="Garamond" w:hAnsi="Garamond"/>
          <w:i/>
          <w:iCs/>
          <w:smallCaps w:val="0"/>
          <w:sz w:val="24"/>
          <w:szCs w:val="24"/>
        </w:rPr>
        <w:t>ching</w:t>
      </w:r>
      <w:proofErr w:type="spellEnd"/>
      <w:r w:rsidRPr="000511EE">
        <w:rPr>
          <w:rFonts w:ascii="Garamond" w:hAnsi="Garamond"/>
          <w:smallCaps w:val="0"/>
          <w:sz w:val="24"/>
          <w:szCs w:val="24"/>
        </w:rPr>
        <w:t xml:space="preserve">, VII, XII, XXVI, LXII; </w:t>
      </w:r>
      <w:proofErr w:type="spellStart"/>
      <w:r w:rsidRPr="000511EE">
        <w:rPr>
          <w:rFonts w:ascii="Garamond" w:hAnsi="Garamond"/>
          <w:i/>
          <w:iCs/>
          <w:smallCaps w:val="0"/>
          <w:sz w:val="24"/>
          <w:szCs w:val="24"/>
        </w:rPr>
        <w:t>Chuang</w:t>
      </w:r>
      <w:proofErr w:type="spellEnd"/>
      <w:r w:rsidRPr="000511EE">
        <w:rPr>
          <w:rFonts w:ascii="Garamond" w:hAnsi="Garamond"/>
          <w:i/>
          <w:iCs/>
          <w:smallCaps w:val="0"/>
          <w:sz w:val="24"/>
          <w:szCs w:val="24"/>
        </w:rPr>
        <w:t xml:space="preserve"> </w:t>
      </w:r>
      <w:proofErr w:type="spellStart"/>
      <w:r w:rsidRPr="000511EE">
        <w:rPr>
          <w:rFonts w:ascii="Garamond" w:hAnsi="Garamond"/>
          <w:i/>
          <w:iCs/>
          <w:smallCaps w:val="0"/>
          <w:sz w:val="24"/>
          <w:szCs w:val="24"/>
        </w:rPr>
        <w:t>tzu</w:t>
      </w:r>
      <w:proofErr w:type="spellEnd"/>
      <w:r w:rsidRPr="000511EE">
        <w:rPr>
          <w:rFonts w:ascii="Garamond" w:hAnsi="Garamond"/>
          <w:smallCaps w:val="0"/>
          <w:sz w:val="24"/>
          <w:szCs w:val="24"/>
        </w:rPr>
        <w:t>, pp. 376, 397-8; 421-25, 447, 457-8, 463, 467-9, 473, 76, 512, 521, 523, 545, 564, 567, 608, 616, 621.</w:t>
      </w:r>
    </w:p>
  </w:footnote>
  <w:footnote w:id="6">
    <w:p w:rsidR="007342F9" w:rsidRDefault="007342F9" w:rsidP="00450C3E">
      <w:pPr>
        <w:pStyle w:val="Testonotaapidipagina"/>
        <w:ind w:firstLine="0"/>
      </w:pPr>
      <w:r w:rsidRPr="000511EE">
        <w:rPr>
          <w:rStyle w:val="Rimandonotaapidipagina"/>
          <w:rFonts w:ascii="Garamond" w:hAnsi="Garamond"/>
          <w:sz w:val="24"/>
          <w:szCs w:val="24"/>
        </w:rPr>
        <w:footnoteRef/>
      </w:r>
      <w:proofErr w:type="spellStart"/>
      <w:r w:rsidRPr="000511EE">
        <w:rPr>
          <w:rFonts w:ascii="Garamond" w:hAnsi="Garamond"/>
          <w:i/>
          <w:smallCaps w:val="0"/>
          <w:sz w:val="24"/>
          <w:szCs w:val="24"/>
        </w:rPr>
        <w:t>taijitu</w:t>
      </w:r>
      <w:proofErr w:type="spellEnd"/>
      <w:r w:rsidRPr="000511EE">
        <w:rPr>
          <w:rFonts w:ascii="Garamond" w:hAnsi="Garamond"/>
          <w:smallCaps w:val="0"/>
          <w:sz w:val="24"/>
          <w:szCs w:val="24"/>
        </w:rPr>
        <w:t xml:space="preserve"> (</w:t>
      </w:r>
      <w:r w:rsidRPr="000511EE">
        <w:rPr>
          <w:rFonts w:ascii="Garamond" w:hAnsi="SimSun" w:cs="MS Mincho" w:hint="eastAsia"/>
          <w:smallCaps w:val="0"/>
          <w:sz w:val="24"/>
          <w:szCs w:val="24"/>
        </w:rPr>
        <w:t>太極圖</w:t>
      </w:r>
      <w:r w:rsidR="00346D48">
        <w:rPr>
          <w:rFonts w:ascii="Garamond" w:hAnsi="Garamond" w:cs="MS Mincho"/>
          <w:smallCaps w:val="0"/>
          <w:sz w:val="24"/>
          <w:szCs w:val="24"/>
        </w:rPr>
        <w:t>):</w:t>
      </w:r>
      <w:r w:rsidR="004E3103" w:rsidRPr="004E3103">
        <w:rPr>
          <w:rFonts w:ascii="Garamond" w:hAnsi="Garamond"/>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i1026" type="#_x0000_t75" alt="http://upload.wikimedia.org/wikipedia/commons/thumb/7/7c/Yin_and_Yang.svg/220px-Yin_and_Yang.svg.png" style="width:29.9pt;height:29.9pt;visibility:visible">
            <v:imagedata r:id="rId1" o:title=""/>
          </v:shape>
        </w:pict>
      </w:r>
    </w:p>
  </w:footnote>
  <w:footnote w:id="7">
    <w:p w:rsidR="007342F9" w:rsidRPr="008430CD" w:rsidRDefault="007342F9" w:rsidP="008430CD">
      <w:pPr>
        <w:spacing w:line="240" w:lineRule="auto"/>
        <w:ind w:firstLine="0"/>
        <w:rPr>
          <w:rFonts w:ascii="Garamond" w:hAnsi="Garamond"/>
          <w:smallCaps w:val="0"/>
          <w:lang w:val="en-US"/>
        </w:rPr>
      </w:pPr>
      <w:r w:rsidRPr="008430CD">
        <w:rPr>
          <w:rStyle w:val="Rimandonotaapidipagina"/>
          <w:rFonts w:ascii="Garamond" w:hAnsi="Garamond" w:cs="Arial"/>
          <w:smallCaps w:val="0"/>
          <w:sz w:val="24"/>
          <w:szCs w:val="24"/>
          <w:vertAlign w:val="baseline"/>
        </w:rPr>
        <w:footnoteRef/>
      </w:r>
      <w:r w:rsidRPr="008430CD">
        <w:rPr>
          <w:rFonts w:ascii="Garamond" w:hAnsi="Garamond"/>
          <w:smallCaps w:val="0"/>
          <w:sz w:val="24"/>
          <w:szCs w:val="24"/>
        </w:rPr>
        <w:t xml:space="preserve"> Sulle funzioni dinamiche della coppia </w:t>
      </w:r>
      <w:proofErr w:type="spellStart"/>
      <w:r w:rsidRPr="008430CD">
        <w:rPr>
          <w:rFonts w:ascii="Garamond" w:hAnsi="Garamond"/>
          <w:i/>
          <w:smallCaps w:val="0"/>
          <w:sz w:val="24"/>
          <w:szCs w:val="24"/>
        </w:rPr>
        <w:t>yin</w:t>
      </w:r>
      <w:proofErr w:type="spellEnd"/>
      <w:r w:rsidRPr="008430CD">
        <w:rPr>
          <w:rFonts w:ascii="Garamond" w:hAnsi="Garamond"/>
          <w:i/>
          <w:smallCaps w:val="0"/>
          <w:sz w:val="24"/>
          <w:szCs w:val="24"/>
        </w:rPr>
        <w:t>/</w:t>
      </w:r>
      <w:proofErr w:type="spellStart"/>
      <w:r w:rsidRPr="008430CD">
        <w:rPr>
          <w:rFonts w:ascii="Garamond" w:hAnsi="Garamond"/>
          <w:i/>
          <w:smallCaps w:val="0"/>
          <w:sz w:val="24"/>
          <w:szCs w:val="24"/>
        </w:rPr>
        <w:t>yang</w:t>
      </w:r>
      <w:proofErr w:type="spellEnd"/>
      <w:r w:rsidRPr="008430CD">
        <w:rPr>
          <w:rFonts w:ascii="Garamond" w:hAnsi="Garamond"/>
          <w:smallCaps w:val="0"/>
          <w:sz w:val="24"/>
          <w:szCs w:val="24"/>
        </w:rPr>
        <w:t xml:space="preserve"> ci siamo soffermati in G. </w:t>
      </w:r>
      <w:proofErr w:type="spellStart"/>
      <w:r w:rsidRPr="008430CD">
        <w:rPr>
          <w:rFonts w:ascii="Garamond" w:hAnsi="Garamond"/>
          <w:smallCaps w:val="0"/>
          <w:sz w:val="24"/>
          <w:szCs w:val="24"/>
        </w:rPr>
        <w:t>Pasqualotto</w:t>
      </w:r>
      <w:proofErr w:type="spellEnd"/>
      <w:r w:rsidRPr="008430CD">
        <w:rPr>
          <w:rFonts w:ascii="Garamond" w:hAnsi="Garamond"/>
          <w:smallCaps w:val="0"/>
          <w:sz w:val="24"/>
          <w:szCs w:val="24"/>
        </w:rPr>
        <w:t xml:space="preserve">, </w:t>
      </w:r>
      <w:r w:rsidRPr="008430CD">
        <w:rPr>
          <w:rFonts w:ascii="Garamond" w:hAnsi="Garamond"/>
          <w:i/>
          <w:smallCaps w:val="0"/>
          <w:sz w:val="24"/>
          <w:szCs w:val="24"/>
        </w:rPr>
        <w:t>Il Tao della filosofia</w:t>
      </w:r>
      <w:r w:rsidRPr="008430CD">
        <w:rPr>
          <w:rFonts w:ascii="Garamond" w:hAnsi="Garamond"/>
          <w:smallCaps w:val="0"/>
          <w:sz w:val="24"/>
          <w:szCs w:val="24"/>
        </w:rPr>
        <w:t xml:space="preserve">, Parma, Pratiche 1989. Per una trattazione complessiva del tema cfr. </w:t>
      </w:r>
      <w:hyperlink r:id="rId2" w:history="1">
        <w:r w:rsidRPr="008430CD">
          <w:rPr>
            <w:rFonts w:ascii="Garamond" w:hAnsi="Garamond"/>
            <w:smallCaps w:val="0"/>
            <w:sz w:val="24"/>
            <w:szCs w:val="24"/>
          </w:rPr>
          <w:t>J. C. Cooper</w:t>
        </w:r>
      </w:hyperlink>
      <w:r w:rsidRPr="008430CD">
        <w:rPr>
          <w:rFonts w:ascii="Garamond" w:hAnsi="Garamond"/>
          <w:smallCaps w:val="0"/>
          <w:sz w:val="24"/>
          <w:szCs w:val="24"/>
        </w:rPr>
        <w:t xml:space="preserve">, </w:t>
      </w:r>
      <w:proofErr w:type="spellStart"/>
      <w:r w:rsidRPr="008430CD">
        <w:rPr>
          <w:rFonts w:ascii="Garamond" w:hAnsi="Garamond"/>
          <w:i/>
          <w:smallCaps w:val="0"/>
          <w:sz w:val="24"/>
          <w:szCs w:val="24"/>
        </w:rPr>
        <w:t>Yin</w:t>
      </w:r>
      <w:proofErr w:type="spellEnd"/>
      <w:r w:rsidRPr="008430CD">
        <w:rPr>
          <w:rFonts w:ascii="Garamond" w:hAnsi="Garamond"/>
          <w:i/>
          <w:smallCaps w:val="0"/>
          <w:sz w:val="24"/>
          <w:szCs w:val="24"/>
        </w:rPr>
        <w:t xml:space="preserve"> Yang.</w:t>
      </w:r>
      <w:r w:rsidRPr="008430CD">
        <w:rPr>
          <w:rFonts w:ascii="Garamond" w:hAnsi="Garamond"/>
          <w:smallCaps w:val="0"/>
          <w:sz w:val="24"/>
          <w:szCs w:val="24"/>
        </w:rPr>
        <w:t xml:space="preserve"> </w:t>
      </w:r>
      <w:r w:rsidRPr="008430CD">
        <w:rPr>
          <w:rFonts w:ascii="Garamond" w:hAnsi="Garamond"/>
          <w:i/>
          <w:smallCaps w:val="0"/>
          <w:sz w:val="24"/>
          <w:szCs w:val="24"/>
          <w:lang w:val="en-US"/>
        </w:rPr>
        <w:t>L'armonia taoista degli opposti</w:t>
      </w:r>
      <w:r w:rsidRPr="008430CD">
        <w:rPr>
          <w:rFonts w:ascii="Garamond" w:hAnsi="Garamond"/>
          <w:smallCaps w:val="0"/>
          <w:sz w:val="24"/>
          <w:szCs w:val="24"/>
          <w:lang w:val="en-US"/>
        </w:rPr>
        <w:t>, tr., Roma, Ubaldini 1982</w:t>
      </w:r>
      <w:r w:rsidR="008430CD" w:rsidRPr="008430CD">
        <w:rPr>
          <w:rFonts w:ascii="Garamond" w:hAnsi="Garamond"/>
          <w:smallCaps w:val="0"/>
          <w:sz w:val="24"/>
          <w:szCs w:val="24"/>
          <w:lang w:val="en-US"/>
        </w:rPr>
        <w:t>; ma, soprattutto</w:t>
      </w:r>
      <w:r w:rsidR="008430CD" w:rsidRPr="008430CD">
        <w:rPr>
          <w:rFonts w:ascii="Garamond" w:hAnsi="Garamond"/>
          <w:i/>
          <w:smallCaps w:val="0"/>
          <w:sz w:val="24"/>
          <w:szCs w:val="24"/>
          <w:lang w:val="en-US"/>
        </w:rPr>
        <w:t xml:space="preserve">, </w:t>
      </w:r>
      <w:r w:rsidR="008430CD" w:rsidRPr="008430CD">
        <w:rPr>
          <w:rFonts w:ascii="Garamond" w:eastAsia="Times New Roman" w:hAnsi="Garamond"/>
          <w:smallCaps w:val="0"/>
          <w:sz w:val="24"/>
          <w:szCs w:val="24"/>
          <w:lang w:val="en-US"/>
        </w:rPr>
        <w:t xml:space="preserve">A. C. Graham: </w:t>
      </w:r>
      <w:r w:rsidR="008430CD" w:rsidRPr="008430CD">
        <w:rPr>
          <w:rFonts w:ascii="Garamond" w:eastAsia="Times New Roman" w:hAnsi="Garamond"/>
          <w:i/>
          <w:smallCaps w:val="0"/>
          <w:sz w:val="24"/>
          <w:szCs w:val="24"/>
          <w:lang w:val="en-US"/>
        </w:rPr>
        <w:t>Yin-Yang anche the Nature of Correlative Thinking</w:t>
      </w:r>
      <w:r w:rsidR="008430CD" w:rsidRPr="008430CD">
        <w:rPr>
          <w:rFonts w:ascii="Garamond" w:eastAsia="Times New Roman" w:hAnsi="Garamond"/>
          <w:smallCaps w:val="0"/>
          <w:sz w:val="24"/>
          <w:szCs w:val="24"/>
          <w:lang w:val="en-US"/>
        </w:rPr>
        <w:t>, Singapore</w:t>
      </w:r>
      <w:r w:rsidR="008430CD">
        <w:rPr>
          <w:rFonts w:ascii="Garamond" w:eastAsia="Times New Roman" w:hAnsi="Garamond"/>
          <w:smallCaps w:val="0"/>
          <w:sz w:val="24"/>
          <w:szCs w:val="24"/>
          <w:lang w:val="en-US"/>
        </w:rPr>
        <w:t>,</w:t>
      </w:r>
      <w:r w:rsidR="008430CD" w:rsidRPr="008430CD">
        <w:rPr>
          <w:rFonts w:ascii="Garamond" w:eastAsia="Times New Roman" w:hAnsi="Garamond"/>
          <w:smallCaps w:val="0"/>
          <w:sz w:val="24"/>
          <w:szCs w:val="24"/>
          <w:lang w:val="en-US"/>
        </w:rPr>
        <w:t xml:space="preserve"> </w:t>
      </w:r>
      <w:r w:rsidR="008430CD" w:rsidRPr="008430CD">
        <w:rPr>
          <w:rStyle w:val="st"/>
          <w:rFonts w:ascii="Garamond" w:hAnsi="Garamond"/>
          <w:smallCaps w:val="0"/>
          <w:sz w:val="24"/>
          <w:szCs w:val="24"/>
          <w:lang w:val="en-US"/>
        </w:rPr>
        <w:t>Institute of East Asian Philosophies</w:t>
      </w:r>
      <w:r w:rsidR="008430CD" w:rsidRPr="008430CD">
        <w:rPr>
          <w:rFonts w:ascii="Garamond" w:eastAsia="Times New Roman" w:hAnsi="Garamond"/>
          <w:smallCaps w:val="0"/>
          <w:sz w:val="24"/>
          <w:szCs w:val="24"/>
          <w:lang w:val="en-US"/>
        </w:rPr>
        <w:t xml:space="preserve"> 1986, e </w:t>
      </w:r>
      <w:r w:rsidRPr="008430CD">
        <w:rPr>
          <w:rStyle w:val="reference-text"/>
          <w:rFonts w:ascii="Garamond" w:hAnsi="Garamond" w:cs="Arial"/>
          <w:smallCaps w:val="0"/>
          <w:sz w:val="24"/>
          <w:szCs w:val="24"/>
          <w:lang w:val="en-US"/>
        </w:rPr>
        <w:t xml:space="preserve">R. T. Ames, </w:t>
      </w:r>
      <w:r w:rsidRPr="008430CD">
        <w:rPr>
          <w:rStyle w:val="reference-text"/>
          <w:rFonts w:ascii="Garamond" w:hAnsi="Garamond" w:cs="Arial"/>
          <w:i/>
          <w:smallCaps w:val="0"/>
          <w:sz w:val="24"/>
          <w:szCs w:val="24"/>
          <w:lang w:val="en-US"/>
        </w:rPr>
        <w:t>Yin and Yang</w:t>
      </w:r>
      <w:r w:rsidRPr="008430CD">
        <w:rPr>
          <w:rStyle w:val="reference-text"/>
          <w:rFonts w:ascii="Garamond" w:hAnsi="Garamond" w:cs="Arial"/>
          <w:smallCaps w:val="0"/>
          <w:sz w:val="24"/>
          <w:szCs w:val="24"/>
          <w:lang w:val="en-US"/>
        </w:rPr>
        <w:t xml:space="preserve">, in </w:t>
      </w:r>
      <w:r w:rsidRPr="008430CD">
        <w:rPr>
          <w:rStyle w:val="reference-text"/>
          <w:rFonts w:ascii="Garamond" w:hAnsi="Garamond" w:cs="Arial"/>
          <w:i/>
          <w:smallCaps w:val="0"/>
          <w:sz w:val="24"/>
          <w:szCs w:val="24"/>
          <w:lang w:val="en-US"/>
        </w:rPr>
        <w:t>Encyclopedia of Chinese Philosophy</w:t>
      </w:r>
      <w:r w:rsidRPr="008430CD">
        <w:rPr>
          <w:rStyle w:val="reference-text"/>
          <w:rFonts w:ascii="Garamond" w:hAnsi="Garamond" w:cs="Arial"/>
          <w:smallCaps w:val="0"/>
          <w:sz w:val="24"/>
          <w:szCs w:val="24"/>
          <w:lang w:val="en-US"/>
        </w:rPr>
        <w:t>, ed. by A</w:t>
      </w:r>
      <w:r w:rsidR="008015B9" w:rsidRPr="008430CD">
        <w:rPr>
          <w:rStyle w:val="reference-text"/>
          <w:rFonts w:ascii="Garamond" w:hAnsi="Garamond" w:cs="Arial"/>
          <w:smallCaps w:val="0"/>
          <w:sz w:val="24"/>
          <w:szCs w:val="24"/>
          <w:lang w:val="en-US"/>
        </w:rPr>
        <w:t>.</w:t>
      </w:r>
      <w:r w:rsidR="00F21A41" w:rsidRPr="008430CD">
        <w:rPr>
          <w:rStyle w:val="reference-text"/>
          <w:rFonts w:ascii="Garamond" w:hAnsi="Garamond" w:cs="Arial"/>
          <w:smallCaps w:val="0"/>
          <w:sz w:val="24"/>
          <w:szCs w:val="24"/>
          <w:lang w:val="en-US"/>
        </w:rPr>
        <w:t xml:space="preserve"> S. Cua, </w:t>
      </w:r>
      <w:r w:rsidR="00822674" w:rsidRPr="008430CD">
        <w:rPr>
          <w:rStyle w:val="reference-text"/>
          <w:rFonts w:ascii="Garamond" w:hAnsi="Garamond" w:cs="Arial"/>
          <w:smallCaps w:val="0"/>
          <w:sz w:val="24"/>
          <w:szCs w:val="24"/>
          <w:lang w:val="en-US"/>
        </w:rPr>
        <w:t xml:space="preserve">London-New York, </w:t>
      </w:r>
      <w:r w:rsidR="00F21A41" w:rsidRPr="008430CD">
        <w:rPr>
          <w:rStyle w:val="reference-text"/>
          <w:rFonts w:ascii="Garamond" w:hAnsi="Garamond" w:cs="Arial"/>
          <w:smallCaps w:val="0"/>
          <w:sz w:val="24"/>
          <w:szCs w:val="24"/>
          <w:lang w:val="en-US"/>
        </w:rPr>
        <w:t xml:space="preserve">Routledge </w:t>
      </w:r>
      <w:r w:rsidRPr="008430CD">
        <w:rPr>
          <w:rStyle w:val="reference-text"/>
          <w:rFonts w:ascii="Garamond" w:hAnsi="Garamond" w:cs="Arial"/>
          <w:smallCaps w:val="0"/>
          <w:sz w:val="24"/>
          <w:szCs w:val="24"/>
          <w:lang w:val="en-US"/>
        </w:rPr>
        <w:t>2002.</w:t>
      </w:r>
    </w:p>
  </w:footnote>
  <w:footnote w:id="8">
    <w:p w:rsidR="007342F9" w:rsidRDefault="007342F9" w:rsidP="00346D48">
      <w:pPr>
        <w:pStyle w:val="Testonotaapidipagina"/>
        <w:ind w:firstLine="0"/>
      </w:pPr>
      <w:r w:rsidRPr="000511EE">
        <w:rPr>
          <w:rStyle w:val="Rimandonotaapidipagina"/>
          <w:rFonts w:ascii="Garamond" w:hAnsi="Garamond"/>
          <w:sz w:val="24"/>
          <w:szCs w:val="24"/>
        </w:rPr>
        <w:footnoteRef/>
      </w:r>
      <w:r w:rsidRPr="000511EE">
        <w:rPr>
          <w:rFonts w:ascii="Garamond" w:hAnsi="Garamond"/>
          <w:smallCaps w:val="0"/>
          <w:sz w:val="24"/>
          <w:szCs w:val="24"/>
        </w:rPr>
        <w:t>Cfr.</w:t>
      </w:r>
      <w:r w:rsidR="00156074">
        <w:rPr>
          <w:rFonts w:ascii="Garamond" w:hAnsi="Garamond"/>
          <w:smallCaps w:val="0"/>
          <w:sz w:val="24"/>
          <w:szCs w:val="24"/>
        </w:rPr>
        <w:t xml:space="preserve"> </w:t>
      </w:r>
      <w:r w:rsidRPr="000511EE">
        <w:rPr>
          <w:rFonts w:ascii="Garamond" w:hAnsi="Garamond"/>
          <w:smallCaps w:val="0"/>
          <w:sz w:val="24"/>
          <w:szCs w:val="24"/>
        </w:rPr>
        <w:t xml:space="preserve">F. </w:t>
      </w:r>
      <w:proofErr w:type="spellStart"/>
      <w:r w:rsidRPr="000511EE">
        <w:rPr>
          <w:rFonts w:ascii="Garamond" w:hAnsi="Garamond"/>
          <w:smallCaps w:val="0"/>
          <w:sz w:val="24"/>
          <w:szCs w:val="24"/>
        </w:rPr>
        <w:t>Jullien</w:t>
      </w:r>
      <w:proofErr w:type="spellEnd"/>
      <w:r w:rsidRPr="000511EE">
        <w:rPr>
          <w:rFonts w:ascii="Garamond" w:hAnsi="Garamond"/>
          <w:smallCaps w:val="0"/>
          <w:sz w:val="24"/>
          <w:szCs w:val="24"/>
        </w:rPr>
        <w:t xml:space="preserve">. </w:t>
      </w:r>
      <w:r w:rsidRPr="000511EE">
        <w:rPr>
          <w:rFonts w:ascii="Garamond" w:hAnsi="Garamond"/>
          <w:i/>
          <w:iCs/>
          <w:smallCaps w:val="0"/>
          <w:sz w:val="24"/>
          <w:szCs w:val="24"/>
        </w:rPr>
        <w:t xml:space="preserve">Figure dell’immanenza. Una lettura filosofica del I </w:t>
      </w:r>
      <w:proofErr w:type="spellStart"/>
      <w:r w:rsidRPr="000511EE">
        <w:rPr>
          <w:rFonts w:ascii="Garamond" w:hAnsi="Garamond"/>
          <w:i/>
          <w:iCs/>
          <w:smallCaps w:val="0"/>
          <w:sz w:val="24"/>
          <w:szCs w:val="24"/>
        </w:rPr>
        <w:t>Ching</w:t>
      </w:r>
      <w:proofErr w:type="spellEnd"/>
      <w:r w:rsidRPr="000511EE">
        <w:rPr>
          <w:rFonts w:ascii="Garamond" w:hAnsi="Garamond"/>
          <w:smallCaps w:val="0"/>
          <w:sz w:val="24"/>
          <w:szCs w:val="24"/>
        </w:rPr>
        <w:t xml:space="preserve">, tr., Bari, Laterza 2005, Cap. VII; e Id., </w:t>
      </w:r>
      <w:r w:rsidRPr="000511EE">
        <w:rPr>
          <w:rFonts w:ascii="Garamond" w:hAnsi="Garamond"/>
          <w:i/>
          <w:iCs/>
          <w:smallCaps w:val="0"/>
          <w:sz w:val="24"/>
          <w:szCs w:val="24"/>
        </w:rPr>
        <w:t>Le trasformazioni silenziose</w:t>
      </w:r>
      <w:r w:rsidRPr="000511EE">
        <w:rPr>
          <w:rFonts w:ascii="Garamond" w:hAnsi="Garamond"/>
          <w:smallCaps w:val="0"/>
          <w:sz w:val="24"/>
          <w:szCs w:val="24"/>
        </w:rPr>
        <w:t>, tr., Milano, Cortina 2010</w:t>
      </w:r>
      <w:r w:rsidR="00C9523D">
        <w:rPr>
          <w:rFonts w:ascii="Garamond" w:hAnsi="Garamond"/>
          <w:smallCaps w:val="0"/>
          <w:sz w:val="24"/>
          <w:szCs w:val="24"/>
        </w:rPr>
        <w:t>.</w:t>
      </w:r>
    </w:p>
  </w:footnote>
  <w:footnote w:id="9">
    <w:p w:rsidR="007342F9" w:rsidRDefault="007342F9" w:rsidP="005908A3">
      <w:pPr>
        <w:pStyle w:val="Testonotaapidipagina"/>
        <w:ind w:firstLine="0"/>
      </w:pPr>
      <w:r w:rsidRPr="00F05CA4">
        <w:rPr>
          <w:rStyle w:val="Caratteredellanota"/>
          <w:rFonts w:ascii="Garamond" w:hAnsi="Garamond"/>
          <w:smallCaps w:val="0"/>
          <w:sz w:val="24"/>
          <w:szCs w:val="24"/>
        </w:rPr>
        <w:footnoteRef/>
      </w:r>
      <w:r w:rsidRPr="000511EE">
        <w:rPr>
          <w:rFonts w:ascii="Garamond" w:hAnsi="Garamond"/>
          <w:smallCaps w:val="0"/>
          <w:sz w:val="24"/>
          <w:szCs w:val="24"/>
        </w:rPr>
        <w:t xml:space="preserve"> Così propone di tradurre M. </w:t>
      </w:r>
      <w:proofErr w:type="spellStart"/>
      <w:r w:rsidRPr="000511EE">
        <w:rPr>
          <w:rFonts w:ascii="Garamond" w:hAnsi="Garamond"/>
          <w:smallCaps w:val="0"/>
          <w:sz w:val="24"/>
          <w:szCs w:val="24"/>
        </w:rPr>
        <w:t>Granet</w:t>
      </w:r>
      <w:proofErr w:type="spellEnd"/>
      <w:r w:rsidRPr="000511EE">
        <w:rPr>
          <w:rFonts w:ascii="Garamond" w:hAnsi="Garamond"/>
          <w:smallCaps w:val="0"/>
          <w:sz w:val="24"/>
          <w:szCs w:val="24"/>
        </w:rPr>
        <w:t xml:space="preserve">, </w:t>
      </w:r>
      <w:r w:rsidRPr="000511EE">
        <w:rPr>
          <w:rFonts w:ascii="Garamond" w:hAnsi="Garamond"/>
          <w:i/>
          <w:smallCaps w:val="0"/>
          <w:sz w:val="24"/>
          <w:szCs w:val="24"/>
        </w:rPr>
        <w:t>Il pensiero cinese</w:t>
      </w:r>
      <w:r w:rsidRPr="000511EE">
        <w:rPr>
          <w:rFonts w:ascii="Garamond" w:hAnsi="Garamond"/>
          <w:smallCaps w:val="0"/>
          <w:sz w:val="24"/>
          <w:szCs w:val="24"/>
        </w:rPr>
        <w:t>, tr., Milano, Adelphi 1971, p. 235.</w:t>
      </w:r>
    </w:p>
  </w:footnote>
  <w:footnote w:id="10">
    <w:p w:rsidR="007342F9" w:rsidRPr="000511EE" w:rsidRDefault="007342F9" w:rsidP="005908A3">
      <w:pPr>
        <w:pStyle w:val="Testonotaapidipagina"/>
        <w:ind w:firstLine="0"/>
        <w:rPr>
          <w:rFonts w:ascii="Garamond" w:hAnsi="Garamond"/>
          <w:smallCaps w:val="0"/>
          <w:sz w:val="24"/>
          <w:szCs w:val="24"/>
          <w:lang w:eastAsia="ar-SA"/>
        </w:rPr>
      </w:pPr>
      <w:r w:rsidRPr="00F05CA4">
        <w:rPr>
          <w:rStyle w:val="Caratteredellanota"/>
          <w:rFonts w:ascii="Garamond" w:hAnsi="Garamond"/>
          <w:smallCaps w:val="0"/>
          <w:sz w:val="24"/>
          <w:szCs w:val="24"/>
        </w:rPr>
        <w:footnoteRef/>
      </w:r>
      <w:r w:rsidR="00346D48">
        <w:rPr>
          <w:rFonts w:ascii="Garamond" w:hAnsi="Garamond"/>
          <w:smallCaps w:val="0"/>
          <w:sz w:val="24"/>
          <w:szCs w:val="24"/>
          <w:lang w:eastAsia="ar-SA"/>
        </w:rPr>
        <w:t xml:space="preserve"> L</w:t>
      </w:r>
      <w:r w:rsidRPr="000511EE">
        <w:rPr>
          <w:rFonts w:ascii="Garamond" w:hAnsi="Garamond"/>
          <w:smallCaps w:val="0"/>
          <w:sz w:val="24"/>
          <w:szCs w:val="24"/>
          <w:lang w:eastAsia="ar-SA"/>
        </w:rPr>
        <w:t xml:space="preserve">a sistemazione della teoria dei </w:t>
      </w:r>
      <w:proofErr w:type="spellStart"/>
      <w:r w:rsidRPr="000511EE">
        <w:rPr>
          <w:rFonts w:ascii="Garamond" w:hAnsi="Garamond"/>
          <w:i/>
          <w:smallCaps w:val="0"/>
          <w:sz w:val="24"/>
          <w:szCs w:val="24"/>
          <w:lang w:eastAsia="ar-SA"/>
        </w:rPr>
        <w:t>wuxing</w:t>
      </w:r>
      <w:proofErr w:type="spellEnd"/>
      <w:r w:rsidR="00156074">
        <w:rPr>
          <w:rFonts w:ascii="Garamond" w:hAnsi="Garamond"/>
          <w:i/>
          <w:smallCaps w:val="0"/>
          <w:sz w:val="24"/>
          <w:szCs w:val="24"/>
          <w:lang w:eastAsia="ar-SA"/>
        </w:rPr>
        <w:t xml:space="preserve"> </w:t>
      </w:r>
      <w:r w:rsidRPr="000511EE">
        <w:rPr>
          <w:rFonts w:ascii="Garamond" w:hAnsi="Garamond"/>
          <w:smallCaps w:val="0"/>
          <w:sz w:val="24"/>
          <w:szCs w:val="24"/>
          <w:lang w:eastAsia="ar-SA"/>
        </w:rPr>
        <w:t>risalire</w:t>
      </w:r>
      <w:r>
        <w:rPr>
          <w:rFonts w:ascii="Garamond" w:hAnsi="Garamond"/>
          <w:smallCaps w:val="0"/>
          <w:sz w:val="24"/>
          <w:szCs w:val="24"/>
          <w:lang w:eastAsia="ar-SA"/>
        </w:rPr>
        <w:t>bbe</w:t>
      </w:r>
      <w:r w:rsidRPr="000511EE">
        <w:rPr>
          <w:rFonts w:ascii="Garamond" w:hAnsi="Garamond"/>
          <w:smallCaps w:val="0"/>
          <w:sz w:val="24"/>
          <w:szCs w:val="24"/>
          <w:lang w:eastAsia="ar-SA"/>
        </w:rPr>
        <w:t xml:space="preserve">, secondo </w:t>
      </w:r>
      <w:proofErr w:type="spellStart"/>
      <w:r w:rsidRPr="000511EE">
        <w:rPr>
          <w:rFonts w:ascii="Garamond" w:hAnsi="Garamond"/>
          <w:smallCaps w:val="0"/>
          <w:sz w:val="24"/>
          <w:szCs w:val="24"/>
          <w:lang w:eastAsia="ar-SA"/>
        </w:rPr>
        <w:t>Needham</w:t>
      </w:r>
      <w:proofErr w:type="spellEnd"/>
      <w:r w:rsidRPr="000511EE">
        <w:rPr>
          <w:rFonts w:ascii="Garamond" w:hAnsi="Garamond"/>
          <w:smallCaps w:val="0"/>
          <w:sz w:val="24"/>
          <w:szCs w:val="24"/>
          <w:lang w:eastAsia="ar-SA"/>
        </w:rPr>
        <w:t xml:space="preserve">, a </w:t>
      </w:r>
      <w:proofErr w:type="spellStart"/>
      <w:r w:rsidRPr="000511EE">
        <w:rPr>
          <w:rFonts w:ascii="Garamond" w:hAnsi="Garamond"/>
          <w:smallCaps w:val="0"/>
          <w:sz w:val="24"/>
          <w:szCs w:val="24"/>
          <w:lang w:eastAsia="ar-SA"/>
        </w:rPr>
        <w:t>Zouyan</w:t>
      </w:r>
      <w:proofErr w:type="spellEnd"/>
      <w:r w:rsidRPr="000511EE">
        <w:rPr>
          <w:rFonts w:ascii="Garamond" w:hAnsi="Garamond"/>
          <w:smallCaps w:val="0"/>
          <w:sz w:val="24"/>
          <w:szCs w:val="24"/>
          <w:lang w:eastAsia="ar-SA"/>
        </w:rPr>
        <w:t xml:space="preserve"> la cui vita è collocabile tra il 350 e il </w:t>
      </w:r>
      <w:smartTag w:uri="urn:schemas-microsoft-com:office:smarttags" w:element="metricconverter">
        <w:smartTagPr>
          <w:attr w:name="ProductID" w:val="270 a"/>
        </w:smartTagPr>
        <w:r w:rsidRPr="000511EE">
          <w:rPr>
            <w:rFonts w:ascii="Garamond" w:hAnsi="Garamond"/>
            <w:smallCaps w:val="0"/>
            <w:sz w:val="24"/>
            <w:szCs w:val="24"/>
            <w:lang w:eastAsia="ar-SA"/>
          </w:rPr>
          <w:t>270 a</w:t>
        </w:r>
      </w:smartTag>
      <w:r w:rsidRPr="000511EE">
        <w:rPr>
          <w:rFonts w:ascii="Garamond" w:hAnsi="Garamond"/>
          <w:smallCaps w:val="0"/>
          <w:sz w:val="24"/>
          <w:szCs w:val="24"/>
          <w:lang w:eastAsia="ar-SA"/>
        </w:rPr>
        <w:t xml:space="preserve">. C. (Cfr. J. </w:t>
      </w:r>
      <w:proofErr w:type="spellStart"/>
      <w:r w:rsidRPr="000511EE">
        <w:rPr>
          <w:rFonts w:ascii="Garamond" w:hAnsi="Garamond"/>
          <w:smallCaps w:val="0"/>
          <w:sz w:val="24"/>
          <w:szCs w:val="24"/>
          <w:lang w:eastAsia="ar-SA"/>
        </w:rPr>
        <w:t>Needham</w:t>
      </w:r>
      <w:proofErr w:type="spellEnd"/>
      <w:r w:rsidR="008430CD">
        <w:rPr>
          <w:rFonts w:ascii="Garamond" w:hAnsi="Garamond"/>
          <w:smallCaps w:val="0"/>
          <w:sz w:val="24"/>
          <w:szCs w:val="24"/>
          <w:lang w:eastAsia="ar-SA"/>
        </w:rPr>
        <w:t xml:space="preserve">, </w:t>
      </w:r>
      <w:r w:rsidRPr="000511EE">
        <w:rPr>
          <w:rFonts w:ascii="Garamond" w:hAnsi="Garamond"/>
          <w:i/>
          <w:smallCaps w:val="0"/>
          <w:sz w:val="24"/>
          <w:szCs w:val="24"/>
          <w:lang w:eastAsia="ar-SA"/>
        </w:rPr>
        <w:t>Scienza e civiltà in Cina</w:t>
      </w:r>
      <w:r w:rsidRPr="000511EE">
        <w:rPr>
          <w:rFonts w:ascii="Garamond" w:hAnsi="Garamond"/>
          <w:smallCaps w:val="0"/>
          <w:sz w:val="24"/>
          <w:szCs w:val="24"/>
          <w:lang w:eastAsia="ar-SA"/>
        </w:rPr>
        <w:t>, tr., Torino, Einaud</w:t>
      </w:r>
      <w:r w:rsidR="00FC1FA0">
        <w:rPr>
          <w:rFonts w:ascii="Garamond" w:hAnsi="Garamond"/>
          <w:smallCaps w:val="0"/>
          <w:sz w:val="24"/>
          <w:szCs w:val="24"/>
          <w:lang w:eastAsia="ar-SA"/>
        </w:rPr>
        <w:t>i 1983, Vol. II, p. 273 e sgg.).</w:t>
      </w:r>
    </w:p>
    <w:p w:rsidR="007342F9" w:rsidRDefault="007342F9" w:rsidP="005908A3">
      <w:pPr>
        <w:pStyle w:val="Testonotaapidipagina"/>
        <w:ind w:firstLine="0"/>
      </w:pPr>
    </w:p>
  </w:footnote>
  <w:footnote w:id="11">
    <w:p w:rsidR="00C9523D" w:rsidRPr="00C9523D" w:rsidRDefault="007342F9" w:rsidP="001C0C94">
      <w:pPr>
        <w:pStyle w:val="Testonotaapidipagina"/>
        <w:ind w:firstLine="0"/>
        <w:rPr>
          <w:rFonts w:ascii="Garamond" w:hAnsi="Garamond"/>
          <w:smallCaps w:val="0"/>
          <w:sz w:val="24"/>
          <w:szCs w:val="24"/>
          <w:vertAlign w:val="superscript"/>
        </w:rPr>
      </w:pPr>
      <w:r w:rsidRPr="000511EE">
        <w:rPr>
          <w:rStyle w:val="Rimandonotaapidipagina"/>
          <w:rFonts w:ascii="Garamond" w:hAnsi="Garamond"/>
          <w:sz w:val="24"/>
          <w:szCs w:val="24"/>
        </w:rPr>
        <w:footnoteRef/>
      </w:r>
      <w:r w:rsidR="00C9523D" w:rsidRPr="00C9523D">
        <w:rPr>
          <w:rFonts w:ascii="Garamond" w:hAnsi="Garamond"/>
          <w:smallCaps w:val="0"/>
          <w:sz w:val="24"/>
          <w:szCs w:val="24"/>
        </w:rPr>
        <w:t xml:space="preserve">Diagramma dei </w:t>
      </w:r>
      <w:proofErr w:type="spellStart"/>
      <w:r w:rsidR="00030C18" w:rsidRPr="00030C18">
        <w:rPr>
          <w:rFonts w:ascii="Garamond" w:hAnsi="Garamond"/>
          <w:i/>
          <w:smallCaps w:val="0"/>
          <w:sz w:val="24"/>
          <w:szCs w:val="24"/>
        </w:rPr>
        <w:t>wŭxíng</w:t>
      </w:r>
      <w:proofErr w:type="spellEnd"/>
      <w:r w:rsidR="00C9523D" w:rsidRPr="00C9523D">
        <w:rPr>
          <w:rFonts w:ascii="Garamond" w:hAnsi="Garamond"/>
          <w:smallCaps w:val="0"/>
          <w:sz w:val="24"/>
          <w:szCs w:val="24"/>
        </w:rPr>
        <w:t>:</w:t>
      </w:r>
    </w:p>
    <w:p w:rsidR="007342F9" w:rsidRDefault="004E3103" w:rsidP="001C0C94">
      <w:pPr>
        <w:pStyle w:val="Testonotaapidipagina"/>
        <w:ind w:firstLine="0"/>
      </w:pPr>
      <w:r w:rsidRPr="004E3103">
        <w:rPr>
          <w:rFonts w:ascii="Garamond" w:hAnsi="Garamond" w:cs="Arial"/>
          <w:smallCaps w:val="0"/>
          <w:noProof/>
          <w:sz w:val="24"/>
          <w:szCs w:val="24"/>
          <w:lang w:eastAsia="it-IT"/>
        </w:rPr>
        <w:pict>
          <v:shape id="Immagine 2" o:spid="_x0000_i1028" type="#_x0000_t75" alt="http://www.naturopatia.fm/podcast/I_5_elementi/Legge-dei-cinque-elementi.png" style="width:150.1pt;height:170.5pt;visibility:visible">
            <v:imagedata r:id="rId3" o:title=""/>
          </v:shape>
        </w:pict>
      </w:r>
    </w:p>
  </w:footnote>
  <w:footnote w:id="12">
    <w:p w:rsidR="007342F9" w:rsidRPr="00B534D3" w:rsidRDefault="007342F9" w:rsidP="001C0C94">
      <w:pPr>
        <w:pStyle w:val="Testonotaapidipagina"/>
        <w:ind w:firstLine="0"/>
        <w:rPr>
          <w:lang w:val="en-US"/>
        </w:rPr>
      </w:pPr>
      <w:r w:rsidRPr="000511EE">
        <w:rPr>
          <w:rStyle w:val="Caratteredellanota"/>
          <w:rFonts w:ascii="Garamond" w:hAnsi="Garamond"/>
          <w:smallCaps w:val="0"/>
          <w:sz w:val="24"/>
          <w:szCs w:val="24"/>
        </w:rPr>
        <w:footnoteRef/>
      </w:r>
      <w:r w:rsidR="00C9523D">
        <w:rPr>
          <w:rFonts w:ascii="Garamond" w:hAnsi="Garamond"/>
          <w:smallCaps w:val="0"/>
          <w:sz w:val="24"/>
          <w:szCs w:val="24"/>
          <w:lang w:eastAsia="ar-SA"/>
        </w:rPr>
        <w:t xml:space="preserve">Lo </w:t>
      </w:r>
      <w:proofErr w:type="spellStart"/>
      <w:r w:rsidR="00C9523D" w:rsidRPr="00C9523D">
        <w:rPr>
          <w:rFonts w:ascii="Garamond" w:hAnsi="Garamond"/>
          <w:i/>
          <w:smallCaps w:val="0"/>
          <w:sz w:val="24"/>
          <w:szCs w:val="24"/>
          <w:lang w:eastAsia="ar-SA"/>
        </w:rPr>
        <w:t>Huangdi</w:t>
      </w:r>
      <w:proofErr w:type="spellEnd"/>
      <w:r w:rsidR="009938B3">
        <w:rPr>
          <w:rFonts w:ascii="Garamond" w:hAnsi="Garamond"/>
          <w:i/>
          <w:smallCaps w:val="0"/>
          <w:sz w:val="24"/>
          <w:szCs w:val="24"/>
          <w:lang w:eastAsia="ar-SA"/>
        </w:rPr>
        <w:t xml:space="preserve"> </w:t>
      </w:r>
      <w:proofErr w:type="spellStart"/>
      <w:r w:rsidR="00C9523D" w:rsidRPr="00C9523D">
        <w:rPr>
          <w:rFonts w:ascii="Garamond" w:hAnsi="Garamond"/>
          <w:i/>
          <w:smallCaps w:val="0"/>
          <w:sz w:val="24"/>
          <w:szCs w:val="24"/>
          <w:lang w:eastAsia="ar-SA"/>
        </w:rPr>
        <w:t>Neijing</w:t>
      </w:r>
      <w:proofErr w:type="spellEnd"/>
      <w:r w:rsidR="00C9523D" w:rsidRPr="00C9523D">
        <w:rPr>
          <w:rFonts w:ascii="Garamond" w:hAnsi="Garamond"/>
          <w:smallCaps w:val="0"/>
          <w:sz w:val="24"/>
          <w:szCs w:val="24"/>
          <w:lang w:eastAsia="ar-SA"/>
        </w:rPr>
        <w:t xml:space="preserve"> è s</w:t>
      </w:r>
      <w:r w:rsidRPr="00C9523D">
        <w:rPr>
          <w:rFonts w:ascii="Garamond" w:hAnsi="Garamond"/>
          <w:smallCaps w:val="0"/>
          <w:sz w:val="24"/>
          <w:szCs w:val="24"/>
          <w:lang w:eastAsia="ar-SA"/>
        </w:rPr>
        <w:t>uddiviso</w:t>
      </w:r>
      <w:r w:rsidRPr="000511EE">
        <w:rPr>
          <w:rFonts w:ascii="Garamond" w:hAnsi="Garamond"/>
          <w:smallCaps w:val="0"/>
          <w:sz w:val="24"/>
          <w:szCs w:val="24"/>
          <w:lang w:eastAsia="ar-SA"/>
        </w:rPr>
        <w:t xml:space="preserve"> in due parti: </w:t>
      </w:r>
      <w:proofErr w:type="spellStart"/>
      <w:r w:rsidRPr="000511EE">
        <w:rPr>
          <w:rFonts w:ascii="Garamond" w:hAnsi="Garamond"/>
          <w:i/>
          <w:smallCaps w:val="0"/>
          <w:sz w:val="24"/>
          <w:szCs w:val="24"/>
          <w:lang w:eastAsia="ar-SA"/>
        </w:rPr>
        <w:t>Suwen</w:t>
      </w:r>
      <w:proofErr w:type="spellEnd"/>
      <w:r w:rsidRPr="000511EE">
        <w:rPr>
          <w:rFonts w:ascii="Garamond" w:hAnsi="Garamond"/>
          <w:smallCaps w:val="0"/>
          <w:sz w:val="24"/>
          <w:szCs w:val="24"/>
          <w:lang w:eastAsia="ar-SA"/>
        </w:rPr>
        <w:t xml:space="preserve"> (Domande semplici) e </w:t>
      </w:r>
      <w:proofErr w:type="spellStart"/>
      <w:r w:rsidRPr="000511EE">
        <w:rPr>
          <w:rFonts w:ascii="Garamond" w:hAnsi="Garamond"/>
          <w:i/>
          <w:smallCaps w:val="0"/>
          <w:sz w:val="24"/>
          <w:szCs w:val="24"/>
          <w:lang w:eastAsia="ar-SA"/>
        </w:rPr>
        <w:t>Lingshu</w:t>
      </w:r>
      <w:proofErr w:type="spellEnd"/>
      <w:r w:rsidRPr="000511EE">
        <w:rPr>
          <w:rFonts w:ascii="Garamond" w:hAnsi="Garamond"/>
          <w:smallCaps w:val="0"/>
          <w:sz w:val="24"/>
          <w:szCs w:val="24"/>
          <w:lang w:eastAsia="ar-SA"/>
        </w:rPr>
        <w:t xml:space="preserve"> (Perno spirituale). Cfr. C. </w:t>
      </w:r>
      <w:proofErr w:type="spellStart"/>
      <w:r w:rsidRPr="000511EE">
        <w:rPr>
          <w:rFonts w:ascii="Garamond" w:hAnsi="Garamond"/>
          <w:smallCaps w:val="0"/>
          <w:sz w:val="24"/>
          <w:szCs w:val="24"/>
          <w:lang w:eastAsia="ar-SA"/>
        </w:rPr>
        <w:t>Larre-</w:t>
      </w:r>
      <w:proofErr w:type="spellEnd"/>
      <w:r w:rsidRPr="000511EE">
        <w:rPr>
          <w:rFonts w:ascii="Garamond" w:hAnsi="Garamond"/>
          <w:smallCaps w:val="0"/>
          <w:sz w:val="24"/>
          <w:szCs w:val="24"/>
          <w:lang w:eastAsia="ar-SA"/>
        </w:rPr>
        <w:t xml:space="preserve"> E. </w:t>
      </w:r>
      <w:proofErr w:type="spellStart"/>
      <w:r w:rsidRPr="000511EE">
        <w:rPr>
          <w:rFonts w:ascii="Garamond" w:hAnsi="Garamond"/>
          <w:smallCaps w:val="0"/>
          <w:sz w:val="24"/>
          <w:szCs w:val="24"/>
          <w:lang w:eastAsia="ar-SA"/>
        </w:rPr>
        <w:t>Rochat</w:t>
      </w:r>
      <w:proofErr w:type="spellEnd"/>
      <w:r w:rsidRPr="000511EE">
        <w:rPr>
          <w:rFonts w:ascii="Garamond" w:hAnsi="Garamond"/>
          <w:smallCaps w:val="0"/>
          <w:sz w:val="24"/>
          <w:szCs w:val="24"/>
          <w:lang w:eastAsia="ar-SA"/>
        </w:rPr>
        <w:t xml:space="preserve"> de la Vallée (a cura di) </w:t>
      </w:r>
      <w:proofErr w:type="spellStart"/>
      <w:r w:rsidRPr="000511EE">
        <w:rPr>
          <w:rFonts w:ascii="Garamond" w:hAnsi="Garamond"/>
          <w:i/>
          <w:smallCaps w:val="0"/>
          <w:sz w:val="24"/>
          <w:szCs w:val="24"/>
          <w:lang w:eastAsia="ar-SA"/>
        </w:rPr>
        <w:t>Huangdi</w:t>
      </w:r>
      <w:proofErr w:type="spellEnd"/>
      <w:r w:rsidR="00156074">
        <w:rPr>
          <w:rFonts w:ascii="Garamond" w:hAnsi="Garamond"/>
          <w:i/>
          <w:smallCaps w:val="0"/>
          <w:sz w:val="24"/>
          <w:szCs w:val="24"/>
          <w:lang w:eastAsia="ar-SA"/>
        </w:rPr>
        <w:t xml:space="preserve"> </w:t>
      </w:r>
      <w:proofErr w:type="spellStart"/>
      <w:r w:rsidRPr="000511EE">
        <w:rPr>
          <w:rFonts w:ascii="Garamond" w:hAnsi="Garamond"/>
          <w:i/>
          <w:smallCaps w:val="0"/>
          <w:sz w:val="24"/>
          <w:szCs w:val="24"/>
          <w:lang w:eastAsia="ar-SA"/>
        </w:rPr>
        <w:t>Neijin</w:t>
      </w:r>
      <w:proofErr w:type="spellEnd"/>
      <w:r w:rsidR="00156074">
        <w:rPr>
          <w:rFonts w:ascii="Garamond" w:hAnsi="Garamond"/>
          <w:i/>
          <w:smallCaps w:val="0"/>
          <w:sz w:val="24"/>
          <w:szCs w:val="24"/>
          <w:lang w:eastAsia="ar-SA"/>
        </w:rPr>
        <w:t xml:space="preserve"> </w:t>
      </w:r>
      <w:proofErr w:type="spellStart"/>
      <w:r w:rsidRPr="000511EE">
        <w:rPr>
          <w:rFonts w:ascii="Garamond" w:hAnsi="Garamond"/>
          <w:i/>
          <w:smallCaps w:val="0"/>
          <w:sz w:val="24"/>
          <w:szCs w:val="24"/>
          <w:lang w:eastAsia="ar-SA"/>
        </w:rPr>
        <w:t>Suwen</w:t>
      </w:r>
      <w:proofErr w:type="spellEnd"/>
      <w:r w:rsidRPr="000511EE">
        <w:rPr>
          <w:rFonts w:ascii="Garamond" w:hAnsi="Garamond"/>
          <w:smallCaps w:val="0"/>
          <w:sz w:val="24"/>
          <w:szCs w:val="24"/>
          <w:lang w:eastAsia="ar-SA"/>
        </w:rPr>
        <w:t xml:space="preserve">, tr. (parziale), Milano, </w:t>
      </w:r>
      <w:proofErr w:type="spellStart"/>
      <w:r w:rsidRPr="000511EE">
        <w:rPr>
          <w:rFonts w:ascii="Garamond" w:hAnsi="Garamond"/>
          <w:smallCaps w:val="0"/>
          <w:sz w:val="24"/>
          <w:szCs w:val="24"/>
          <w:lang w:eastAsia="ar-SA"/>
        </w:rPr>
        <w:t>Jaca</w:t>
      </w:r>
      <w:proofErr w:type="spellEnd"/>
      <w:r w:rsidRPr="000511EE">
        <w:rPr>
          <w:rFonts w:ascii="Garamond" w:hAnsi="Garamond"/>
          <w:smallCaps w:val="0"/>
          <w:sz w:val="24"/>
          <w:szCs w:val="24"/>
          <w:lang w:eastAsia="ar-SA"/>
        </w:rPr>
        <w:t xml:space="preserve"> Book 1994 e Id., </w:t>
      </w:r>
      <w:proofErr w:type="spellStart"/>
      <w:r w:rsidRPr="000511EE">
        <w:rPr>
          <w:rFonts w:ascii="Garamond" w:hAnsi="Garamond"/>
          <w:i/>
          <w:smallCaps w:val="0"/>
          <w:sz w:val="24"/>
          <w:szCs w:val="24"/>
          <w:lang w:eastAsia="ar-SA"/>
        </w:rPr>
        <w:t>Huangdi</w:t>
      </w:r>
      <w:proofErr w:type="spellEnd"/>
      <w:r w:rsidR="00156074">
        <w:rPr>
          <w:rFonts w:ascii="Garamond" w:hAnsi="Garamond"/>
          <w:i/>
          <w:smallCaps w:val="0"/>
          <w:sz w:val="24"/>
          <w:szCs w:val="24"/>
          <w:lang w:eastAsia="ar-SA"/>
        </w:rPr>
        <w:t xml:space="preserve"> </w:t>
      </w:r>
      <w:proofErr w:type="spellStart"/>
      <w:r w:rsidRPr="000511EE">
        <w:rPr>
          <w:rFonts w:ascii="Garamond" w:hAnsi="Garamond"/>
          <w:i/>
          <w:smallCaps w:val="0"/>
          <w:sz w:val="24"/>
          <w:szCs w:val="24"/>
          <w:lang w:eastAsia="ar-SA"/>
        </w:rPr>
        <w:t>Neijing</w:t>
      </w:r>
      <w:proofErr w:type="spellEnd"/>
      <w:r w:rsidR="00156074">
        <w:rPr>
          <w:rFonts w:ascii="Garamond" w:hAnsi="Garamond"/>
          <w:i/>
          <w:smallCaps w:val="0"/>
          <w:sz w:val="24"/>
          <w:szCs w:val="24"/>
          <w:lang w:eastAsia="ar-SA"/>
        </w:rPr>
        <w:t xml:space="preserve"> </w:t>
      </w:r>
      <w:proofErr w:type="spellStart"/>
      <w:r w:rsidRPr="000511EE">
        <w:rPr>
          <w:rFonts w:ascii="Garamond" w:hAnsi="Garamond"/>
          <w:i/>
          <w:smallCaps w:val="0"/>
          <w:sz w:val="24"/>
          <w:szCs w:val="24"/>
          <w:lang w:eastAsia="ar-SA"/>
        </w:rPr>
        <w:t>Lingshu</w:t>
      </w:r>
      <w:proofErr w:type="spellEnd"/>
      <w:r w:rsidRPr="000511EE">
        <w:rPr>
          <w:rFonts w:ascii="Garamond" w:hAnsi="Garamond"/>
          <w:smallCaps w:val="0"/>
          <w:sz w:val="24"/>
          <w:szCs w:val="24"/>
          <w:lang w:eastAsia="ar-SA"/>
        </w:rPr>
        <w:t xml:space="preserve">, tr. (parziale), Milano, </w:t>
      </w:r>
      <w:proofErr w:type="spellStart"/>
      <w:r w:rsidRPr="000511EE">
        <w:rPr>
          <w:rFonts w:ascii="Garamond" w:hAnsi="Garamond"/>
          <w:smallCaps w:val="0"/>
          <w:sz w:val="24"/>
          <w:szCs w:val="24"/>
          <w:lang w:eastAsia="ar-SA"/>
        </w:rPr>
        <w:t>Jaca</w:t>
      </w:r>
      <w:proofErr w:type="spellEnd"/>
      <w:r w:rsidRPr="000511EE">
        <w:rPr>
          <w:rFonts w:ascii="Garamond" w:hAnsi="Garamond"/>
          <w:smallCaps w:val="0"/>
          <w:sz w:val="24"/>
          <w:szCs w:val="24"/>
          <w:lang w:eastAsia="ar-SA"/>
        </w:rPr>
        <w:t xml:space="preserve"> Book 1994. </w:t>
      </w:r>
      <w:r w:rsidRPr="000511EE">
        <w:rPr>
          <w:rFonts w:ascii="Garamond" w:hAnsi="Garamond"/>
          <w:smallCaps w:val="0"/>
          <w:sz w:val="24"/>
          <w:szCs w:val="24"/>
          <w:lang w:val="en-GB" w:eastAsia="ar-SA"/>
        </w:rPr>
        <w:t xml:space="preserve">Sul </w:t>
      </w:r>
      <w:r w:rsidRPr="000511EE">
        <w:rPr>
          <w:rFonts w:ascii="Garamond" w:hAnsi="Garamond"/>
          <w:i/>
          <w:smallCaps w:val="0"/>
          <w:sz w:val="24"/>
          <w:szCs w:val="24"/>
          <w:lang w:val="en-GB" w:eastAsia="ar-SA"/>
        </w:rPr>
        <w:t>Huangdi Neijin Suwen</w:t>
      </w:r>
      <w:r w:rsidRPr="000511EE">
        <w:rPr>
          <w:rFonts w:ascii="Garamond" w:hAnsi="Garamond"/>
          <w:smallCaps w:val="0"/>
          <w:sz w:val="24"/>
          <w:szCs w:val="24"/>
          <w:lang w:val="en-GB" w:eastAsia="ar-SA"/>
        </w:rPr>
        <w:t xml:space="preserve"> cfr. P. Unschuld, </w:t>
      </w:r>
      <w:r w:rsidRPr="000511EE">
        <w:rPr>
          <w:rFonts w:ascii="Garamond" w:hAnsi="Garamond"/>
          <w:i/>
          <w:smallCaps w:val="0"/>
          <w:sz w:val="24"/>
          <w:szCs w:val="24"/>
          <w:lang w:val="en-GB" w:eastAsia="ar-SA"/>
        </w:rPr>
        <w:t>Huang Di Nei Jing Su Wen: Nature, Knowledge, Images in a</w:t>
      </w:r>
      <w:r w:rsidR="00030C18">
        <w:rPr>
          <w:rFonts w:ascii="Garamond" w:hAnsi="Garamond"/>
          <w:i/>
          <w:smallCaps w:val="0"/>
          <w:sz w:val="24"/>
          <w:szCs w:val="24"/>
          <w:lang w:val="en-GB" w:eastAsia="ar-SA"/>
        </w:rPr>
        <w:t>n</w:t>
      </w:r>
      <w:r w:rsidRPr="000511EE">
        <w:rPr>
          <w:rFonts w:ascii="Garamond" w:hAnsi="Garamond"/>
          <w:i/>
          <w:smallCaps w:val="0"/>
          <w:sz w:val="24"/>
          <w:szCs w:val="24"/>
          <w:lang w:val="en-GB" w:eastAsia="ar-SA"/>
        </w:rPr>
        <w:t xml:space="preserve"> Ancient Chinese Text</w:t>
      </w:r>
      <w:r w:rsidRPr="000511EE">
        <w:rPr>
          <w:rFonts w:ascii="Garamond" w:hAnsi="Garamond"/>
          <w:smallCaps w:val="0"/>
          <w:sz w:val="24"/>
          <w:szCs w:val="24"/>
          <w:lang w:val="en-GB" w:eastAsia="ar-SA"/>
        </w:rPr>
        <w:t>, Berkeley, California U. P. 2003.</w:t>
      </w:r>
    </w:p>
  </w:footnote>
  <w:footnote w:id="13">
    <w:p w:rsidR="007342F9" w:rsidRPr="00B534D3" w:rsidRDefault="007342F9" w:rsidP="00587145">
      <w:pPr>
        <w:spacing w:before="100" w:beforeAutospacing="1" w:after="100" w:afterAutospacing="1" w:line="240" w:lineRule="auto"/>
        <w:ind w:firstLine="0"/>
        <w:rPr>
          <w:lang w:val="en-US"/>
        </w:rPr>
      </w:pPr>
      <w:r w:rsidRPr="000511EE">
        <w:rPr>
          <w:rStyle w:val="Caratteredellanota"/>
          <w:rFonts w:ascii="Garamond" w:hAnsi="Garamond"/>
          <w:b/>
          <w:bCs/>
          <w:smallCaps w:val="0"/>
          <w:sz w:val="24"/>
          <w:szCs w:val="24"/>
        </w:rPr>
        <w:footnoteRef/>
      </w:r>
      <w:r w:rsidRPr="000511EE">
        <w:rPr>
          <w:rFonts w:ascii="Garamond" w:hAnsi="Garamond"/>
          <w:smallCaps w:val="0"/>
          <w:sz w:val="24"/>
          <w:szCs w:val="24"/>
          <w:lang w:val="en-GB" w:eastAsia="ar-SA"/>
        </w:rPr>
        <w:t xml:space="preserve">Cfr. Kiiko Matsumoto - S. Birch, </w:t>
      </w:r>
      <w:r w:rsidRPr="000511EE">
        <w:rPr>
          <w:rFonts w:ascii="Garamond" w:hAnsi="Garamond"/>
          <w:i/>
          <w:iCs/>
          <w:smallCaps w:val="0"/>
          <w:sz w:val="24"/>
          <w:szCs w:val="24"/>
          <w:lang w:val="en-GB" w:eastAsia="ar-SA"/>
        </w:rPr>
        <w:t>Five Elements and Ten Stems: Nan Ching Theory, Diagnostics and Practice</w:t>
      </w:r>
      <w:r w:rsidRPr="000511EE">
        <w:rPr>
          <w:rFonts w:ascii="Garamond" w:hAnsi="Garamond"/>
          <w:iCs/>
          <w:smallCaps w:val="0"/>
          <w:sz w:val="24"/>
          <w:szCs w:val="24"/>
          <w:lang w:val="en-GB" w:eastAsia="ar-SA"/>
        </w:rPr>
        <w:t>, Brookline</w:t>
      </w:r>
      <w:r w:rsidR="00C9523D">
        <w:rPr>
          <w:rFonts w:ascii="Garamond" w:hAnsi="Garamond"/>
          <w:iCs/>
          <w:smallCaps w:val="0"/>
          <w:sz w:val="24"/>
          <w:szCs w:val="24"/>
          <w:lang w:val="en-GB" w:eastAsia="ar-SA"/>
        </w:rPr>
        <w:t xml:space="preserve"> (MA)</w:t>
      </w:r>
      <w:r w:rsidRPr="000511EE">
        <w:rPr>
          <w:rFonts w:ascii="Garamond" w:hAnsi="Garamond"/>
          <w:iCs/>
          <w:smallCaps w:val="0"/>
          <w:sz w:val="24"/>
          <w:szCs w:val="24"/>
          <w:lang w:val="en-GB" w:eastAsia="ar-SA"/>
        </w:rPr>
        <w:t>, Paradigm 1983</w:t>
      </w:r>
      <w:r>
        <w:rPr>
          <w:rFonts w:ascii="Garamond" w:hAnsi="Garamond"/>
          <w:iCs/>
          <w:smallCaps w:val="0"/>
          <w:sz w:val="24"/>
          <w:szCs w:val="24"/>
          <w:lang w:val="en-GB" w:eastAsia="ar-SA"/>
        </w:rPr>
        <w:t>; e</w:t>
      </w:r>
      <w:r w:rsidRPr="000511EE">
        <w:rPr>
          <w:rFonts w:ascii="Garamond" w:hAnsi="Garamond"/>
          <w:smallCaps w:val="0"/>
          <w:sz w:val="24"/>
          <w:szCs w:val="24"/>
          <w:lang w:val="en-GB"/>
        </w:rPr>
        <w:t xml:space="preserve"> N</w:t>
      </w:r>
      <w:r w:rsidR="00C9523D">
        <w:rPr>
          <w:rFonts w:ascii="Garamond" w:hAnsi="Garamond"/>
          <w:smallCaps w:val="0"/>
          <w:sz w:val="24"/>
          <w:szCs w:val="24"/>
          <w:lang w:val="en-GB"/>
        </w:rPr>
        <w:t>.</w:t>
      </w:r>
      <w:r w:rsidRPr="000511EE">
        <w:rPr>
          <w:rFonts w:ascii="Garamond" w:hAnsi="Garamond"/>
          <w:smallCaps w:val="0"/>
          <w:sz w:val="24"/>
          <w:szCs w:val="24"/>
          <w:lang w:val="en-GB"/>
        </w:rPr>
        <w:t xml:space="preserve"> Sivin, </w:t>
      </w:r>
      <w:r w:rsidRPr="000511EE">
        <w:rPr>
          <w:rFonts w:ascii="Garamond" w:hAnsi="Garamond"/>
          <w:i/>
          <w:smallCaps w:val="0"/>
          <w:sz w:val="24"/>
          <w:szCs w:val="24"/>
          <w:lang w:val="en-GB"/>
        </w:rPr>
        <w:t>Science and Medicine in Chinese History</w:t>
      </w:r>
      <w:r w:rsidRPr="000511EE">
        <w:rPr>
          <w:rFonts w:ascii="Garamond" w:hAnsi="Garamond"/>
          <w:smallCaps w:val="0"/>
          <w:sz w:val="24"/>
          <w:szCs w:val="24"/>
          <w:lang w:val="en-GB"/>
        </w:rPr>
        <w:t xml:space="preserve">, in Id., </w:t>
      </w:r>
      <w:r w:rsidRPr="000511EE">
        <w:rPr>
          <w:rFonts w:ascii="Garamond" w:hAnsi="Garamond"/>
          <w:i/>
          <w:iCs/>
          <w:smallCaps w:val="0"/>
          <w:sz w:val="24"/>
          <w:szCs w:val="24"/>
          <w:lang w:val="en-GB"/>
        </w:rPr>
        <w:t xml:space="preserve">Science in Ancient </w:t>
      </w:r>
      <w:smartTag w:uri="urn:schemas-microsoft-com:office:smarttags" w:element="State">
        <w:r w:rsidRPr="000511EE">
          <w:rPr>
            <w:rFonts w:ascii="Garamond" w:hAnsi="Garamond"/>
            <w:i/>
            <w:iCs/>
            <w:smallCaps w:val="0"/>
            <w:sz w:val="24"/>
            <w:szCs w:val="24"/>
            <w:lang w:val="en-GB"/>
          </w:rPr>
          <w:t>China</w:t>
        </w:r>
      </w:smartTag>
      <w:r w:rsidRPr="000511EE">
        <w:rPr>
          <w:rFonts w:ascii="Garamond" w:hAnsi="Garamond"/>
          <w:smallCaps w:val="0"/>
          <w:sz w:val="24"/>
          <w:szCs w:val="24"/>
          <w:lang w:val="en-GB"/>
        </w:rPr>
        <w:t xml:space="preserve">, </w:t>
      </w:r>
      <w:smartTag w:uri="urn:schemas-microsoft-com:office:smarttags" w:element="State">
        <w:r w:rsidRPr="000511EE">
          <w:rPr>
            <w:rFonts w:ascii="Garamond" w:hAnsi="Garamond"/>
            <w:smallCaps w:val="0"/>
            <w:sz w:val="24"/>
            <w:szCs w:val="24"/>
            <w:lang w:val="en-GB"/>
          </w:rPr>
          <w:t>Aldershot</w:t>
        </w:r>
      </w:smartTag>
      <w:r w:rsidRPr="000511EE">
        <w:rPr>
          <w:rFonts w:ascii="Garamond" w:hAnsi="Garamond"/>
          <w:smallCaps w:val="0"/>
          <w:sz w:val="24"/>
          <w:szCs w:val="24"/>
          <w:lang w:val="en-GB"/>
        </w:rPr>
        <w:t>, Variorum 1995.</w:t>
      </w:r>
    </w:p>
  </w:footnote>
  <w:footnote w:id="14">
    <w:p w:rsidR="007342F9" w:rsidRDefault="007342F9" w:rsidP="004423B2">
      <w:pPr>
        <w:pStyle w:val="Testonotaapidipagina"/>
        <w:ind w:firstLine="0"/>
      </w:pPr>
      <w:r w:rsidRPr="000511EE">
        <w:rPr>
          <w:rStyle w:val="Rimandonotaapidipagina"/>
          <w:rFonts w:ascii="Garamond" w:hAnsi="Garamond"/>
          <w:sz w:val="24"/>
          <w:szCs w:val="24"/>
        </w:rPr>
        <w:footnoteRef/>
      </w:r>
      <w:r w:rsidRPr="000511EE">
        <w:rPr>
          <w:rFonts w:ascii="Garamond" w:hAnsi="Garamond"/>
          <w:sz w:val="24"/>
          <w:szCs w:val="24"/>
        </w:rPr>
        <w:t xml:space="preserve"> C</w:t>
      </w:r>
      <w:r w:rsidRPr="000511EE">
        <w:rPr>
          <w:rFonts w:ascii="Garamond" w:hAnsi="Garamond"/>
          <w:smallCaps w:val="0"/>
          <w:sz w:val="24"/>
          <w:szCs w:val="24"/>
          <w:lang w:eastAsia="it-IT"/>
        </w:rPr>
        <w:t xml:space="preserve">fr. </w:t>
      </w:r>
      <w:proofErr w:type="spellStart"/>
      <w:r w:rsidRPr="000511EE">
        <w:rPr>
          <w:rFonts w:ascii="Garamond" w:hAnsi="Garamond"/>
          <w:smallCaps w:val="0"/>
          <w:sz w:val="24"/>
          <w:szCs w:val="24"/>
          <w:lang w:eastAsia="it-IT"/>
        </w:rPr>
        <w:t>Jou</w:t>
      </w:r>
      <w:proofErr w:type="spellEnd"/>
      <w:r w:rsidR="00156074">
        <w:rPr>
          <w:rFonts w:ascii="Garamond" w:hAnsi="Garamond"/>
          <w:smallCaps w:val="0"/>
          <w:sz w:val="24"/>
          <w:szCs w:val="24"/>
          <w:lang w:eastAsia="it-IT"/>
        </w:rPr>
        <w:t xml:space="preserve"> </w:t>
      </w:r>
      <w:proofErr w:type="spellStart"/>
      <w:r w:rsidRPr="000511EE">
        <w:rPr>
          <w:rFonts w:ascii="Garamond" w:hAnsi="Garamond"/>
          <w:smallCaps w:val="0"/>
          <w:sz w:val="24"/>
          <w:szCs w:val="24"/>
          <w:lang w:eastAsia="it-IT"/>
        </w:rPr>
        <w:t>Tsung</w:t>
      </w:r>
      <w:proofErr w:type="spellEnd"/>
      <w:r w:rsidR="00156074">
        <w:rPr>
          <w:rFonts w:ascii="Garamond" w:hAnsi="Garamond"/>
          <w:smallCaps w:val="0"/>
          <w:sz w:val="24"/>
          <w:szCs w:val="24"/>
          <w:lang w:eastAsia="it-IT"/>
        </w:rPr>
        <w:t xml:space="preserve"> </w:t>
      </w:r>
      <w:proofErr w:type="spellStart"/>
      <w:r w:rsidRPr="000511EE">
        <w:rPr>
          <w:rFonts w:ascii="Garamond" w:hAnsi="Garamond"/>
          <w:smallCaps w:val="0"/>
          <w:sz w:val="24"/>
          <w:szCs w:val="24"/>
          <w:lang w:eastAsia="it-IT"/>
        </w:rPr>
        <w:t>Hwa</w:t>
      </w:r>
      <w:proofErr w:type="spellEnd"/>
      <w:r w:rsidRPr="000511EE">
        <w:rPr>
          <w:rFonts w:ascii="Garamond" w:hAnsi="Garamond"/>
          <w:smallCaps w:val="0"/>
          <w:sz w:val="24"/>
          <w:szCs w:val="24"/>
          <w:lang w:eastAsia="it-IT"/>
        </w:rPr>
        <w:t xml:space="preserve">, </w:t>
      </w:r>
      <w:r w:rsidRPr="000511EE">
        <w:rPr>
          <w:rFonts w:ascii="Garamond" w:hAnsi="Garamond"/>
          <w:i/>
          <w:iCs/>
          <w:smallCaps w:val="0"/>
          <w:sz w:val="24"/>
          <w:szCs w:val="24"/>
          <w:lang w:eastAsia="it-IT"/>
        </w:rPr>
        <w:t>Il Tao della meditazione</w:t>
      </w:r>
      <w:r w:rsidRPr="000511EE">
        <w:rPr>
          <w:rFonts w:ascii="Garamond" w:hAnsi="Garamond"/>
          <w:smallCaps w:val="0"/>
          <w:sz w:val="24"/>
          <w:szCs w:val="24"/>
          <w:lang w:eastAsia="it-IT"/>
        </w:rPr>
        <w:t xml:space="preserve">, tr., Roma, </w:t>
      </w:r>
      <w:proofErr w:type="spellStart"/>
      <w:r w:rsidRPr="000511EE">
        <w:rPr>
          <w:rFonts w:ascii="Garamond" w:hAnsi="Garamond"/>
          <w:smallCaps w:val="0"/>
          <w:sz w:val="24"/>
          <w:szCs w:val="24"/>
          <w:lang w:eastAsia="it-IT"/>
        </w:rPr>
        <w:t>Ubaldini</w:t>
      </w:r>
      <w:proofErr w:type="spellEnd"/>
      <w:r w:rsidRPr="000511EE">
        <w:rPr>
          <w:rFonts w:ascii="Garamond" w:hAnsi="Garamond"/>
          <w:smallCaps w:val="0"/>
          <w:sz w:val="24"/>
          <w:szCs w:val="24"/>
          <w:lang w:eastAsia="it-IT"/>
        </w:rPr>
        <w:t xml:space="preserve"> 1990, Cap. 2</w:t>
      </w:r>
      <w:r w:rsidR="00030C18">
        <w:rPr>
          <w:rFonts w:ascii="Garamond" w:hAnsi="Garamond"/>
          <w:smallCaps w:val="0"/>
          <w:sz w:val="24"/>
          <w:szCs w:val="24"/>
          <w:lang w:eastAsia="it-IT"/>
        </w:rPr>
        <w:t>.</w:t>
      </w:r>
    </w:p>
  </w:footnote>
  <w:footnote w:id="15">
    <w:p w:rsidR="007342F9" w:rsidRDefault="007342F9" w:rsidP="000511EE">
      <w:pPr>
        <w:pStyle w:val="Testonotaapidipagina"/>
        <w:ind w:firstLine="0"/>
      </w:pPr>
      <w:r w:rsidRPr="000511EE">
        <w:rPr>
          <w:rStyle w:val="Rimandonotaapidipagina"/>
          <w:rFonts w:ascii="Garamond" w:hAnsi="Garamond"/>
          <w:sz w:val="24"/>
          <w:szCs w:val="24"/>
        </w:rPr>
        <w:footnoteRef/>
      </w:r>
      <w:r w:rsidRPr="000511EE">
        <w:rPr>
          <w:rFonts w:ascii="Garamond" w:hAnsi="Garamond"/>
          <w:smallCaps w:val="0"/>
          <w:sz w:val="24"/>
          <w:szCs w:val="24"/>
        </w:rPr>
        <w:t xml:space="preserve">Cfr. R. </w:t>
      </w:r>
      <w:proofErr w:type="spellStart"/>
      <w:r w:rsidRPr="000511EE">
        <w:rPr>
          <w:rFonts w:ascii="Garamond" w:hAnsi="Garamond"/>
          <w:smallCaps w:val="0"/>
          <w:sz w:val="24"/>
          <w:szCs w:val="24"/>
        </w:rPr>
        <w:t>Kirkland</w:t>
      </w:r>
      <w:proofErr w:type="spellEnd"/>
      <w:r w:rsidRPr="000511EE">
        <w:rPr>
          <w:rFonts w:ascii="Garamond" w:hAnsi="Garamond"/>
          <w:smallCaps w:val="0"/>
          <w:sz w:val="24"/>
          <w:szCs w:val="24"/>
        </w:rPr>
        <w:t xml:space="preserve">, </w:t>
      </w:r>
      <w:r w:rsidRPr="000511EE">
        <w:rPr>
          <w:rFonts w:ascii="Garamond" w:hAnsi="Garamond"/>
          <w:i/>
          <w:iCs/>
          <w:smallCaps w:val="0"/>
          <w:sz w:val="24"/>
          <w:szCs w:val="24"/>
        </w:rPr>
        <w:t xml:space="preserve">Il </w:t>
      </w:r>
      <w:r>
        <w:rPr>
          <w:rFonts w:ascii="Garamond" w:hAnsi="Garamond"/>
          <w:i/>
          <w:iCs/>
          <w:smallCaps w:val="0"/>
          <w:sz w:val="24"/>
          <w:szCs w:val="24"/>
        </w:rPr>
        <w:t>Taoismo</w:t>
      </w:r>
      <w:r w:rsidRPr="000511EE">
        <w:rPr>
          <w:rFonts w:ascii="Garamond" w:hAnsi="Garamond"/>
          <w:i/>
          <w:iCs/>
          <w:smallCaps w:val="0"/>
          <w:sz w:val="24"/>
          <w:szCs w:val="24"/>
        </w:rPr>
        <w:t>. Una tradizione ininterrotta</w:t>
      </w:r>
      <w:r w:rsidRPr="000511EE">
        <w:rPr>
          <w:rFonts w:ascii="Garamond" w:hAnsi="Garamond"/>
          <w:smallCaps w:val="0"/>
          <w:sz w:val="24"/>
          <w:szCs w:val="24"/>
        </w:rPr>
        <w:t xml:space="preserve">, tr., Roma, </w:t>
      </w:r>
      <w:proofErr w:type="spellStart"/>
      <w:r w:rsidRPr="000511EE">
        <w:rPr>
          <w:rFonts w:ascii="Garamond" w:hAnsi="Garamond"/>
          <w:smallCaps w:val="0"/>
          <w:sz w:val="24"/>
          <w:szCs w:val="24"/>
        </w:rPr>
        <w:t>Ubaldini</w:t>
      </w:r>
      <w:proofErr w:type="spellEnd"/>
      <w:r w:rsidRPr="000511EE">
        <w:rPr>
          <w:rFonts w:ascii="Garamond" w:hAnsi="Garamond"/>
          <w:smallCaps w:val="0"/>
          <w:sz w:val="24"/>
          <w:szCs w:val="24"/>
        </w:rPr>
        <w:t xml:space="preserve"> 2006, p. 215</w:t>
      </w:r>
      <w:r w:rsidR="00C9523D">
        <w:rPr>
          <w:rFonts w:ascii="Garamond" w:hAnsi="Garamond"/>
          <w:smallCaps w:val="0"/>
          <w:sz w:val="24"/>
          <w:szCs w:val="24"/>
        </w:rPr>
        <w:t>.</w:t>
      </w:r>
    </w:p>
  </w:footnote>
  <w:footnote w:id="16">
    <w:p w:rsidR="00030C18" w:rsidRPr="009938B3" w:rsidRDefault="00030C18" w:rsidP="00030C18">
      <w:pPr>
        <w:pStyle w:val="Testonotaapidipagina"/>
        <w:ind w:firstLine="0"/>
        <w:rPr>
          <w:smallCaps w:val="0"/>
          <w:lang w:val="de-DE"/>
        </w:rPr>
      </w:pPr>
      <w:r w:rsidRPr="00030C18">
        <w:rPr>
          <w:rStyle w:val="Rimandonotaapidipagina"/>
          <w:smallCaps w:val="0"/>
        </w:rPr>
        <w:footnoteRef/>
      </w:r>
      <w:r w:rsidRPr="009938B3">
        <w:rPr>
          <w:smallCaps w:val="0"/>
          <w:lang w:val="de-DE"/>
        </w:rPr>
        <w:t xml:space="preserve"> Sul </w:t>
      </w:r>
      <w:proofErr w:type="spellStart"/>
      <w:r w:rsidRPr="009938B3">
        <w:rPr>
          <w:smallCaps w:val="0"/>
          <w:lang w:val="de-DE"/>
        </w:rPr>
        <w:t>Taoismo</w:t>
      </w:r>
      <w:proofErr w:type="spellEnd"/>
      <w:r w:rsidRPr="009938B3">
        <w:rPr>
          <w:smallCaps w:val="0"/>
          <w:lang w:val="de-DE"/>
        </w:rPr>
        <w:t xml:space="preserve"> </w:t>
      </w:r>
      <w:proofErr w:type="spellStart"/>
      <w:r w:rsidRPr="009938B3">
        <w:rPr>
          <w:smallCaps w:val="0"/>
          <w:lang w:val="de-DE"/>
        </w:rPr>
        <w:t>filosofico</w:t>
      </w:r>
      <w:proofErr w:type="spellEnd"/>
      <w:r w:rsidRPr="009938B3">
        <w:rPr>
          <w:smallCaps w:val="0"/>
          <w:lang w:val="de-DE"/>
        </w:rPr>
        <w:t xml:space="preserve"> </w:t>
      </w:r>
      <w:proofErr w:type="spellStart"/>
      <w:r w:rsidRPr="009938B3">
        <w:rPr>
          <w:smallCaps w:val="0"/>
          <w:lang w:val="de-DE"/>
        </w:rPr>
        <w:t>cfr</w:t>
      </w:r>
      <w:proofErr w:type="spellEnd"/>
      <w:r w:rsidRPr="009938B3">
        <w:rPr>
          <w:smallCaps w:val="0"/>
          <w:lang w:val="de-DE"/>
        </w:rPr>
        <w:t xml:space="preserve">. G. </w:t>
      </w:r>
      <w:proofErr w:type="spellStart"/>
      <w:r w:rsidRPr="009938B3">
        <w:rPr>
          <w:smallCaps w:val="0"/>
          <w:lang w:val="de-DE"/>
        </w:rPr>
        <w:t>Wohlfart</w:t>
      </w:r>
      <w:proofErr w:type="spellEnd"/>
      <w:r w:rsidRPr="009938B3">
        <w:rPr>
          <w:smallCaps w:val="0"/>
          <w:lang w:val="de-DE"/>
        </w:rPr>
        <w:t>,</w:t>
      </w:r>
      <w:r w:rsidR="00156074" w:rsidRPr="009938B3">
        <w:rPr>
          <w:smallCaps w:val="0"/>
          <w:lang w:val="de-DE"/>
        </w:rPr>
        <w:t xml:space="preserve"> </w:t>
      </w:r>
      <w:r w:rsidRPr="009938B3">
        <w:rPr>
          <w:i/>
          <w:smallCaps w:val="0"/>
          <w:lang w:val="de-DE"/>
        </w:rPr>
        <w:t>Der</w:t>
      </w:r>
      <w:r w:rsidR="009938B3" w:rsidRPr="009938B3">
        <w:rPr>
          <w:i/>
          <w:smallCaps w:val="0"/>
          <w:lang w:val="de-DE"/>
        </w:rPr>
        <w:t xml:space="preserve"> </w:t>
      </w:r>
      <w:r w:rsidRPr="009938B3">
        <w:rPr>
          <w:i/>
          <w:smallCaps w:val="0"/>
          <w:lang w:val="de-DE"/>
        </w:rPr>
        <w:t>Philosophische</w:t>
      </w:r>
      <w:r w:rsidR="00156074" w:rsidRPr="009938B3">
        <w:rPr>
          <w:i/>
          <w:smallCaps w:val="0"/>
          <w:lang w:val="de-DE"/>
        </w:rPr>
        <w:t xml:space="preserve"> </w:t>
      </w:r>
      <w:proofErr w:type="spellStart"/>
      <w:r w:rsidR="002722C9" w:rsidRPr="009938B3">
        <w:rPr>
          <w:i/>
          <w:smallCaps w:val="0"/>
          <w:lang w:val="de-DE"/>
        </w:rPr>
        <w:t>D</w:t>
      </w:r>
      <w:r w:rsidR="002722C9" w:rsidRPr="009938B3">
        <w:rPr>
          <w:i/>
          <w:smallCaps w:val="0"/>
          <w:lang w:val="de-DE"/>
        </w:rPr>
        <w:t>à</w:t>
      </w:r>
      <w:r w:rsidR="002722C9" w:rsidRPr="009938B3">
        <w:rPr>
          <w:i/>
          <w:smallCaps w:val="0"/>
          <w:lang w:val="de-DE"/>
        </w:rPr>
        <w:t>o</w:t>
      </w:r>
      <w:r w:rsidRPr="009938B3">
        <w:rPr>
          <w:i/>
          <w:smallCaps w:val="0"/>
          <w:lang w:val="de-DE"/>
        </w:rPr>
        <w:t>ismus</w:t>
      </w:r>
      <w:proofErr w:type="spellEnd"/>
      <w:r w:rsidRPr="009938B3">
        <w:rPr>
          <w:smallCaps w:val="0"/>
          <w:lang w:val="de-DE"/>
        </w:rPr>
        <w:t>, K</w:t>
      </w:r>
      <w:r w:rsidRPr="009938B3">
        <w:rPr>
          <w:smallCaps w:val="0"/>
          <w:lang w:val="de-DE"/>
        </w:rPr>
        <w:t>ö</w:t>
      </w:r>
      <w:r w:rsidRPr="009938B3">
        <w:rPr>
          <w:smallCaps w:val="0"/>
          <w:lang w:val="de-DE"/>
        </w:rPr>
        <w:t>ln,</w:t>
      </w:r>
      <w:r w:rsidR="009938B3" w:rsidRPr="009938B3">
        <w:rPr>
          <w:smallCaps w:val="0"/>
          <w:lang w:val="de-DE"/>
        </w:rPr>
        <w:t xml:space="preserve"> </w:t>
      </w:r>
      <w:proofErr w:type="spellStart"/>
      <w:r w:rsidRPr="009938B3">
        <w:rPr>
          <w:smallCaps w:val="0"/>
          <w:lang w:val="de-DE"/>
        </w:rPr>
        <w:t>Chora</w:t>
      </w:r>
      <w:proofErr w:type="spellEnd"/>
      <w:r w:rsidR="009938B3" w:rsidRPr="009938B3">
        <w:rPr>
          <w:smallCaps w:val="0"/>
          <w:lang w:val="de-DE"/>
        </w:rPr>
        <w:t xml:space="preserve"> </w:t>
      </w:r>
      <w:r w:rsidRPr="009938B3">
        <w:rPr>
          <w:smallCaps w:val="0"/>
          <w:lang w:val="de-DE"/>
        </w:rPr>
        <w:t>Verlag 2001.</w:t>
      </w:r>
    </w:p>
  </w:footnote>
  <w:footnote w:id="17">
    <w:p w:rsidR="007342F9" w:rsidRDefault="007342F9" w:rsidP="000511EE">
      <w:pPr>
        <w:pStyle w:val="Testonotaapidipagina"/>
        <w:ind w:firstLine="0"/>
      </w:pPr>
      <w:r w:rsidRPr="000511EE">
        <w:rPr>
          <w:rStyle w:val="Rimandonotaapidipagina"/>
          <w:rFonts w:ascii="Garamond" w:hAnsi="Garamond"/>
          <w:sz w:val="24"/>
          <w:szCs w:val="24"/>
        </w:rPr>
        <w:footnoteRef/>
      </w:r>
      <w:r w:rsidR="00CB32EC">
        <w:rPr>
          <w:rFonts w:ascii="Garamond" w:hAnsi="Garamond"/>
          <w:smallCaps w:val="0"/>
          <w:sz w:val="24"/>
          <w:szCs w:val="24"/>
        </w:rPr>
        <w:t xml:space="preserve">Anche </w:t>
      </w:r>
      <w:r w:rsidRPr="000511EE">
        <w:rPr>
          <w:rFonts w:ascii="Garamond" w:hAnsi="Garamond"/>
          <w:smallCaps w:val="0"/>
          <w:sz w:val="24"/>
          <w:szCs w:val="24"/>
        </w:rPr>
        <w:t xml:space="preserve">questa separazione tra le due forme di </w:t>
      </w:r>
      <w:r>
        <w:rPr>
          <w:rFonts w:ascii="Garamond" w:hAnsi="Garamond"/>
          <w:smallCaps w:val="0"/>
          <w:sz w:val="24"/>
          <w:szCs w:val="24"/>
        </w:rPr>
        <w:t>Taoismo</w:t>
      </w:r>
      <w:r w:rsidR="00156074">
        <w:rPr>
          <w:rFonts w:ascii="Garamond" w:hAnsi="Garamond"/>
          <w:smallCaps w:val="0"/>
          <w:sz w:val="24"/>
          <w:szCs w:val="24"/>
        </w:rPr>
        <w:t xml:space="preserve"> </w:t>
      </w:r>
      <w:r w:rsidR="00CB32EC">
        <w:rPr>
          <w:rFonts w:ascii="Garamond" w:hAnsi="Garamond"/>
          <w:smallCaps w:val="0"/>
          <w:sz w:val="24"/>
          <w:szCs w:val="24"/>
        </w:rPr>
        <w:t>è stata messa</w:t>
      </w:r>
      <w:r w:rsidR="00CB32EC" w:rsidRPr="000511EE">
        <w:rPr>
          <w:rFonts w:ascii="Garamond" w:hAnsi="Garamond"/>
          <w:smallCaps w:val="0"/>
          <w:sz w:val="24"/>
          <w:szCs w:val="24"/>
        </w:rPr>
        <w:t xml:space="preserve"> in dubbio</w:t>
      </w:r>
      <w:r w:rsidRPr="000511EE">
        <w:rPr>
          <w:rFonts w:ascii="Garamond" w:hAnsi="Garamond"/>
          <w:smallCaps w:val="0"/>
          <w:sz w:val="24"/>
          <w:szCs w:val="24"/>
        </w:rPr>
        <w:t xml:space="preserve">: </w:t>
      </w:r>
      <w:r w:rsidR="00CB32EC">
        <w:rPr>
          <w:rFonts w:ascii="Garamond" w:hAnsi="Garamond"/>
          <w:smallCaps w:val="0"/>
          <w:sz w:val="24"/>
          <w:szCs w:val="24"/>
        </w:rPr>
        <w:t xml:space="preserve">da </w:t>
      </w:r>
      <w:r w:rsidR="00CB32EC" w:rsidRPr="000511EE">
        <w:rPr>
          <w:rFonts w:ascii="Garamond" w:hAnsi="Garamond"/>
          <w:smallCaps w:val="0"/>
          <w:sz w:val="24"/>
          <w:szCs w:val="24"/>
        </w:rPr>
        <w:t>I</w:t>
      </w:r>
      <w:r w:rsidR="00CB32EC">
        <w:rPr>
          <w:rFonts w:ascii="Garamond" w:hAnsi="Garamond"/>
          <w:smallCaps w:val="0"/>
          <w:sz w:val="24"/>
          <w:szCs w:val="24"/>
        </w:rPr>
        <w:t>.</w:t>
      </w:r>
      <w:r w:rsidR="00156074">
        <w:rPr>
          <w:rFonts w:ascii="Garamond" w:hAnsi="Garamond"/>
          <w:smallCaps w:val="0"/>
          <w:sz w:val="24"/>
          <w:szCs w:val="24"/>
        </w:rPr>
        <w:t xml:space="preserve"> </w:t>
      </w:r>
      <w:proofErr w:type="spellStart"/>
      <w:r w:rsidR="00CB32EC" w:rsidRPr="000511EE">
        <w:rPr>
          <w:rFonts w:ascii="Garamond" w:hAnsi="Garamond"/>
          <w:smallCaps w:val="0"/>
          <w:sz w:val="24"/>
          <w:szCs w:val="24"/>
        </w:rPr>
        <w:t>Robinet</w:t>
      </w:r>
      <w:proofErr w:type="spellEnd"/>
      <w:r w:rsidRPr="000511EE">
        <w:rPr>
          <w:rStyle w:val="CitazioneHTML"/>
          <w:rFonts w:ascii="Garamond" w:hAnsi="Garamond"/>
          <w:i w:val="0"/>
          <w:iCs w:val="0"/>
          <w:smallCaps w:val="0"/>
          <w:sz w:val="24"/>
          <w:szCs w:val="24"/>
        </w:rPr>
        <w:t xml:space="preserve">, </w:t>
      </w:r>
      <w:r w:rsidRPr="000511EE">
        <w:rPr>
          <w:rStyle w:val="CitazioneHTML"/>
          <w:rFonts w:ascii="Garamond" w:hAnsi="Garamond"/>
          <w:smallCaps w:val="0"/>
          <w:sz w:val="24"/>
          <w:szCs w:val="24"/>
        </w:rPr>
        <w:t xml:space="preserve">Storia del </w:t>
      </w:r>
      <w:r>
        <w:rPr>
          <w:rStyle w:val="CitazioneHTML"/>
          <w:rFonts w:ascii="Garamond" w:hAnsi="Garamond"/>
          <w:smallCaps w:val="0"/>
          <w:sz w:val="24"/>
          <w:szCs w:val="24"/>
        </w:rPr>
        <w:t>Taoismo</w:t>
      </w:r>
      <w:r w:rsidRPr="000511EE">
        <w:rPr>
          <w:rStyle w:val="CitazioneHTML"/>
          <w:rFonts w:ascii="Garamond" w:hAnsi="Garamond"/>
          <w:smallCaps w:val="0"/>
          <w:sz w:val="24"/>
          <w:szCs w:val="24"/>
        </w:rPr>
        <w:t xml:space="preserve"> dalle origini al quattordicesimo secolo</w:t>
      </w:r>
      <w:r w:rsidR="00822674">
        <w:rPr>
          <w:rStyle w:val="CitazioneHTML"/>
          <w:rFonts w:ascii="Garamond" w:hAnsi="Garamond"/>
          <w:i w:val="0"/>
          <w:iCs w:val="0"/>
          <w:smallCaps w:val="0"/>
          <w:sz w:val="24"/>
          <w:szCs w:val="24"/>
        </w:rPr>
        <w:t xml:space="preserve">, tr., Roma, </w:t>
      </w:r>
      <w:proofErr w:type="spellStart"/>
      <w:r w:rsidR="00822674">
        <w:rPr>
          <w:rStyle w:val="CitazioneHTML"/>
          <w:rFonts w:ascii="Garamond" w:hAnsi="Garamond"/>
          <w:i w:val="0"/>
          <w:iCs w:val="0"/>
          <w:smallCaps w:val="0"/>
          <w:sz w:val="24"/>
          <w:szCs w:val="24"/>
        </w:rPr>
        <w:t>Ubaldini</w:t>
      </w:r>
      <w:proofErr w:type="spellEnd"/>
      <w:r w:rsidRPr="000511EE">
        <w:rPr>
          <w:rStyle w:val="CitazioneHTML"/>
          <w:rFonts w:ascii="Garamond" w:hAnsi="Garamond"/>
          <w:i w:val="0"/>
          <w:iCs w:val="0"/>
          <w:smallCaps w:val="0"/>
          <w:sz w:val="24"/>
          <w:szCs w:val="24"/>
        </w:rPr>
        <w:t xml:space="preserve"> 1993. Su questo </w:t>
      </w:r>
      <w:r w:rsidR="00CB32EC">
        <w:rPr>
          <w:rStyle w:val="CitazioneHTML"/>
          <w:rFonts w:ascii="Garamond" w:hAnsi="Garamond"/>
          <w:i w:val="0"/>
          <w:iCs w:val="0"/>
          <w:smallCaps w:val="0"/>
          <w:sz w:val="24"/>
          <w:szCs w:val="24"/>
        </w:rPr>
        <w:t>dubbio</w:t>
      </w:r>
      <w:r w:rsidRPr="000511EE">
        <w:rPr>
          <w:rStyle w:val="CitazioneHTML"/>
          <w:rFonts w:ascii="Garamond" w:hAnsi="Garamond"/>
          <w:i w:val="0"/>
          <w:iCs w:val="0"/>
          <w:smallCaps w:val="0"/>
          <w:sz w:val="24"/>
          <w:szCs w:val="24"/>
        </w:rPr>
        <w:t xml:space="preserve"> cfr. anche R. </w:t>
      </w:r>
      <w:proofErr w:type="spellStart"/>
      <w:r w:rsidRPr="000511EE">
        <w:rPr>
          <w:rStyle w:val="CitazioneHTML"/>
          <w:rFonts w:ascii="Garamond" w:hAnsi="Garamond"/>
          <w:i w:val="0"/>
          <w:iCs w:val="0"/>
          <w:smallCaps w:val="0"/>
          <w:sz w:val="24"/>
          <w:szCs w:val="24"/>
        </w:rPr>
        <w:t>Kirkland</w:t>
      </w:r>
      <w:proofErr w:type="spellEnd"/>
      <w:r w:rsidRPr="000511EE">
        <w:rPr>
          <w:rStyle w:val="CitazioneHTML"/>
          <w:rFonts w:ascii="Garamond" w:hAnsi="Garamond"/>
          <w:i w:val="0"/>
          <w:iCs w:val="0"/>
          <w:smallCaps w:val="0"/>
          <w:sz w:val="24"/>
          <w:szCs w:val="24"/>
        </w:rPr>
        <w:t xml:space="preserve">, </w:t>
      </w:r>
      <w:r w:rsidR="008015B9">
        <w:rPr>
          <w:rStyle w:val="CitazioneHTML"/>
          <w:rFonts w:ascii="Garamond" w:hAnsi="Garamond"/>
          <w:i w:val="0"/>
          <w:iCs w:val="0"/>
          <w:smallCaps w:val="0"/>
          <w:sz w:val="24"/>
          <w:szCs w:val="24"/>
        </w:rPr>
        <w:t>op.</w:t>
      </w:r>
      <w:r w:rsidR="009938B3">
        <w:rPr>
          <w:rStyle w:val="CitazioneHTML"/>
          <w:rFonts w:ascii="Garamond" w:hAnsi="Garamond"/>
          <w:i w:val="0"/>
          <w:iCs w:val="0"/>
          <w:smallCaps w:val="0"/>
          <w:sz w:val="24"/>
          <w:szCs w:val="24"/>
        </w:rPr>
        <w:t xml:space="preserve"> </w:t>
      </w:r>
      <w:r w:rsidR="008015B9">
        <w:rPr>
          <w:rStyle w:val="CitazioneHTML"/>
          <w:rFonts w:ascii="Garamond" w:hAnsi="Garamond"/>
          <w:i w:val="0"/>
          <w:iCs w:val="0"/>
          <w:smallCaps w:val="0"/>
          <w:sz w:val="24"/>
          <w:szCs w:val="24"/>
        </w:rPr>
        <w:t>cit.</w:t>
      </w:r>
    </w:p>
  </w:footnote>
  <w:footnote w:id="18">
    <w:p w:rsidR="007342F9" w:rsidRDefault="007342F9" w:rsidP="000511EE">
      <w:pPr>
        <w:pStyle w:val="black1"/>
        <w:spacing w:before="75" w:beforeAutospacing="0"/>
      </w:pPr>
      <w:r w:rsidRPr="000511EE">
        <w:rPr>
          <w:rStyle w:val="Rimandonotaapidipagina"/>
          <w:rFonts w:ascii="Garamond" w:hAnsi="Garamond"/>
          <w:smallCaps/>
        </w:rPr>
        <w:footnoteRef/>
      </w:r>
      <w:r w:rsidRPr="000511EE">
        <w:rPr>
          <w:rFonts w:ascii="Garamond" w:hAnsi="Garamond"/>
        </w:rPr>
        <w:t xml:space="preserve">Per i problemi relativi all’attribuzione e alle fasi della composizione del testo si veda A. </w:t>
      </w:r>
      <w:proofErr w:type="spellStart"/>
      <w:r w:rsidRPr="000511EE">
        <w:rPr>
          <w:rFonts w:ascii="Garamond" w:hAnsi="Garamond"/>
        </w:rPr>
        <w:t>Andreini</w:t>
      </w:r>
      <w:proofErr w:type="spellEnd"/>
      <w:r w:rsidR="00156074">
        <w:rPr>
          <w:rFonts w:ascii="Garamond" w:hAnsi="Garamond"/>
        </w:rPr>
        <w:t xml:space="preserve"> </w:t>
      </w:r>
      <w:r w:rsidRPr="000511EE">
        <w:rPr>
          <w:rFonts w:ascii="Garamond" w:hAnsi="Garamond" w:cs="Arial"/>
        </w:rPr>
        <w:t xml:space="preserve">in </w:t>
      </w:r>
      <w:proofErr w:type="spellStart"/>
      <w:r w:rsidRPr="000511EE">
        <w:rPr>
          <w:rFonts w:ascii="Garamond" w:hAnsi="Garamond" w:cs="Arial"/>
          <w:i/>
        </w:rPr>
        <w:t>Laozi</w:t>
      </w:r>
      <w:proofErr w:type="spellEnd"/>
      <w:r w:rsidRPr="000511EE">
        <w:rPr>
          <w:rFonts w:ascii="Garamond" w:hAnsi="Garamond" w:cs="Arial"/>
          <w:i/>
        </w:rPr>
        <w:t>. Genesi del «</w:t>
      </w:r>
      <w:proofErr w:type="spellStart"/>
      <w:r w:rsidR="002722C9">
        <w:rPr>
          <w:rFonts w:ascii="Garamond" w:hAnsi="Garamond" w:cs="Arial"/>
          <w:i/>
        </w:rPr>
        <w:t>Dào</w:t>
      </w:r>
      <w:r w:rsidRPr="000511EE">
        <w:rPr>
          <w:rFonts w:ascii="Garamond" w:hAnsi="Garamond" w:cs="Arial"/>
          <w:i/>
        </w:rPr>
        <w:t>dejing</w:t>
      </w:r>
      <w:proofErr w:type="spellEnd"/>
      <w:r w:rsidRPr="000511EE">
        <w:rPr>
          <w:rFonts w:ascii="Garamond" w:hAnsi="Garamond" w:cs="Arial"/>
          <w:i/>
        </w:rPr>
        <w:t xml:space="preserve">», </w:t>
      </w:r>
      <w:r w:rsidRPr="000511EE">
        <w:rPr>
          <w:rFonts w:ascii="Garamond" w:hAnsi="Garamond" w:cs="Arial"/>
        </w:rPr>
        <w:t>Torino</w:t>
      </w:r>
      <w:r w:rsidRPr="000511EE">
        <w:rPr>
          <w:rFonts w:ascii="Garamond" w:hAnsi="Garamond" w:cs="Arial"/>
          <w:i/>
        </w:rPr>
        <w:t xml:space="preserve">, </w:t>
      </w:r>
      <w:r w:rsidRPr="000511EE">
        <w:rPr>
          <w:rFonts w:ascii="Garamond" w:hAnsi="Garamond" w:cs="Arial"/>
        </w:rPr>
        <w:t>Einaudi 2004</w:t>
      </w:r>
      <w:r w:rsidR="00C9523D">
        <w:rPr>
          <w:rFonts w:ascii="Garamond" w:hAnsi="Garamond" w:cs="Arial"/>
        </w:rPr>
        <w:t>.</w:t>
      </w:r>
    </w:p>
  </w:footnote>
  <w:footnote w:id="19">
    <w:p w:rsidR="007342F9" w:rsidRDefault="007342F9" w:rsidP="00F05CA4">
      <w:pPr>
        <w:pStyle w:val="Testonotaapidipagina"/>
        <w:ind w:firstLine="0"/>
      </w:pPr>
      <w:r w:rsidRPr="000511EE">
        <w:rPr>
          <w:rStyle w:val="Rimandonotaapidipagina"/>
          <w:rFonts w:ascii="Garamond" w:hAnsi="Garamond"/>
          <w:smallCaps w:val="0"/>
          <w:sz w:val="24"/>
          <w:szCs w:val="24"/>
        </w:rPr>
        <w:footnoteRef/>
      </w:r>
      <w:r w:rsidRPr="000511EE">
        <w:rPr>
          <w:rFonts w:ascii="Garamond" w:hAnsi="Garamond"/>
          <w:smallCaps w:val="0"/>
          <w:sz w:val="24"/>
          <w:szCs w:val="24"/>
        </w:rPr>
        <w:t xml:space="preserve">Cfr. </w:t>
      </w:r>
      <w:proofErr w:type="spellStart"/>
      <w:r w:rsidRPr="000511EE">
        <w:rPr>
          <w:rFonts w:ascii="Garamond" w:hAnsi="Garamond"/>
          <w:i/>
          <w:iCs/>
          <w:smallCaps w:val="0"/>
          <w:sz w:val="24"/>
          <w:szCs w:val="24"/>
        </w:rPr>
        <w:t>Lie</w:t>
      </w:r>
      <w:proofErr w:type="spellEnd"/>
      <w:r w:rsidRPr="000511EE">
        <w:rPr>
          <w:rFonts w:ascii="Garamond" w:hAnsi="Garamond"/>
          <w:i/>
          <w:iCs/>
          <w:smallCaps w:val="0"/>
          <w:sz w:val="24"/>
          <w:szCs w:val="24"/>
        </w:rPr>
        <w:t xml:space="preserve"> </w:t>
      </w:r>
      <w:proofErr w:type="spellStart"/>
      <w:r w:rsidRPr="000511EE">
        <w:rPr>
          <w:rFonts w:ascii="Garamond" w:hAnsi="Garamond"/>
          <w:i/>
          <w:iCs/>
          <w:smallCaps w:val="0"/>
          <w:sz w:val="24"/>
          <w:szCs w:val="24"/>
        </w:rPr>
        <w:t>Zi</w:t>
      </w:r>
      <w:proofErr w:type="spellEnd"/>
      <w:r w:rsidR="00822674">
        <w:rPr>
          <w:rFonts w:ascii="Garamond" w:hAnsi="Garamond"/>
          <w:i/>
          <w:iCs/>
          <w:smallCaps w:val="0"/>
          <w:sz w:val="24"/>
          <w:szCs w:val="24"/>
        </w:rPr>
        <w:t xml:space="preserve">. </w:t>
      </w:r>
      <w:r w:rsidRPr="000511EE">
        <w:rPr>
          <w:rFonts w:ascii="Garamond" w:hAnsi="Garamond"/>
          <w:i/>
          <w:iCs/>
          <w:smallCaps w:val="0"/>
          <w:sz w:val="24"/>
          <w:szCs w:val="24"/>
        </w:rPr>
        <w:t>La Scrittura Reale del Vuoto Abissale e della Potenza Suprema</w:t>
      </w:r>
      <w:r w:rsidR="00822674">
        <w:rPr>
          <w:rFonts w:ascii="Garamond" w:hAnsi="Garamond"/>
          <w:iCs/>
          <w:smallCaps w:val="0"/>
          <w:sz w:val="24"/>
          <w:szCs w:val="24"/>
        </w:rPr>
        <w:t>,</w:t>
      </w:r>
      <w:r w:rsidRPr="000511EE">
        <w:rPr>
          <w:rFonts w:ascii="Garamond" w:hAnsi="Garamond"/>
          <w:iCs/>
          <w:smallCaps w:val="0"/>
          <w:sz w:val="24"/>
          <w:szCs w:val="24"/>
        </w:rPr>
        <w:t xml:space="preserve">a cura di A. </w:t>
      </w:r>
      <w:proofErr w:type="spellStart"/>
      <w:r w:rsidRPr="000511EE">
        <w:rPr>
          <w:rFonts w:ascii="Garamond" w:hAnsi="Garamond"/>
          <w:iCs/>
          <w:smallCaps w:val="0"/>
          <w:sz w:val="24"/>
          <w:szCs w:val="24"/>
        </w:rPr>
        <w:t>Cadonna</w:t>
      </w:r>
      <w:proofErr w:type="spellEnd"/>
      <w:r w:rsidRPr="000511EE">
        <w:rPr>
          <w:rFonts w:ascii="Garamond" w:hAnsi="Garamond"/>
          <w:iCs/>
          <w:smallCaps w:val="0"/>
          <w:sz w:val="24"/>
          <w:szCs w:val="24"/>
        </w:rPr>
        <w:t>, Einaudi 2008.</w:t>
      </w:r>
    </w:p>
  </w:footnote>
  <w:footnote w:id="20">
    <w:p w:rsidR="007342F9" w:rsidRDefault="007342F9" w:rsidP="000511EE">
      <w:pPr>
        <w:spacing w:before="100" w:beforeAutospacing="1" w:after="100" w:afterAutospacing="1" w:line="240" w:lineRule="auto"/>
        <w:ind w:firstLine="0"/>
      </w:pPr>
      <w:r w:rsidRPr="000511EE">
        <w:rPr>
          <w:rStyle w:val="Rimandonotaapidipagina"/>
          <w:rFonts w:ascii="Garamond" w:hAnsi="Garamond"/>
          <w:smallCaps w:val="0"/>
          <w:sz w:val="24"/>
          <w:szCs w:val="24"/>
        </w:rPr>
        <w:footnoteRef/>
      </w:r>
      <w:r w:rsidRPr="000511EE">
        <w:rPr>
          <w:rFonts w:ascii="Garamond" w:hAnsi="Garamond"/>
          <w:smallCaps w:val="0"/>
          <w:sz w:val="24"/>
          <w:szCs w:val="24"/>
        </w:rPr>
        <w:t xml:space="preserve"> Cfr.: </w:t>
      </w:r>
      <w:proofErr w:type="spellStart"/>
      <w:r w:rsidRPr="000511EE">
        <w:rPr>
          <w:rFonts w:ascii="Garamond" w:hAnsi="Garamond"/>
          <w:i/>
          <w:iCs/>
          <w:smallCaps w:val="0"/>
          <w:sz w:val="24"/>
          <w:szCs w:val="24"/>
          <w:lang w:eastAsia="it-IT"/>
        </w:rPr>
        <w:t>Chuang-Tzu</w:t>
      </w:r>
      <w:proofErr w:type="spellEnd"/>
      <w:r w:rsidRPr="000511EE">
        <w:rPr>
          <w:rFonts w:ascii="Garamond" w:hAnsi="Garamond"/>
          <w:smallCaps w:val="0"/>
          <w:sz w:val="24"/>
          <w:szCs w:val="24"/>
          <w:lang w:eastAsia="it-IT"/>
        </w:rPr>
        <w:t xml:space="preserve"> a cura di F. </w:t>
      </w:r>
      <w:proofErr w:type="spellStart"/>
      <w:r w:rsidRPr="000511EE">
        <w:rPr>
          <w:rFonts w:ascii="Garamond" w:hAnsi="Garamond"/>
          <w:smallCaps w:val="0"/>
          <w:sz w:val="24"/>
          <w:szCs w:val="24"/>
          <w:lang w:eastAsia="it-IT"/>
        </w:rPr>
        <w:t>Tomassini</w:t>
      </w:r>
      <w:proofErr w:type="spellEnd"/>
      <w:r w:rsidRPr="000511EE">
        <w:rPr>
          <w:rFonts w:ascii="Garamond" w:hAnsi="Garamond"/>
          <w:smallCaps w:val="0"/>
          <w:sz w:val="24"/>
          <w:szCs w:val="24"/>
          <w:lang w:eastAsia="it-IT"/>
        </w:rPr>
        <w:t>. Introduzio</w:t>
      </w:r>
      <w:r w:rsidR="00030C18">
        <w:rPr>
          <w:rFonts w:ascii="Garamond" w:hAnsi="Garamond"/>
          <w:smallCaps w:val="0"/>
          <w:sz w:val="24"/>
          <w:szCs w:val="24"/>
          <w:lang w:eastAsia="it-IT"/>
        </w:rPr>
        <w:t xml:space="preserve">ne di L. </w:t>
      </w:r>
      <w:proofErr w:type="spellStart"/>
      <w:r w:rsidR="00030C18">
        <w:rPr>
          <w:rFonts w:ascii="Garamond" w:hAnsi="Garamond"/>
          <w:smallCaps w:val="0"/>
          <w:sz w:val="24"/>
          <w:szCs w:val="24"/>
          <w:lang w:eastAsia="it-IT"/>
        </w:rPr>
        <w:t>Lanciotti</w:t>
      </w:r>
      <w:proofErr w:type="spellEnd"/>
      <w:r w:rsidR="00030C18">
        <w:rPr>
          <w:rFonts w:ascii="Garamond" w:hAnsi="Garamond"/>
          <w:smallCaps w:val="0"/>
          <w:sz w:val="24"/>
          <w:szCs w:val="24"/>
          <w:lang w:eastAsia="it-IT"/>
        </w:rPr>
        <w:t>, Milano, TEA</w:t>
      </w:r>
      <w:r w:rsidRPr="000511EE">
        <w:rPr>
          <w:rFonts w:ascii="Garamond" w:hAnsi="Garamond"/>
          <w:smallCaps w:val="0"/>
          <w:sz w:val="24"/>
          <w:szCs w:val="24"/>
          <w:lang w:eastAsia="it-IT"/>
        </w:rPr>
        <w:t xml:space="preserve"> 1989; </w:t>
      </w:r>
      <w:proofErr w:type="spellStart"/>
      <w:r w:rsidR="00A03EA3">
        <w:rPr>
          <w:rFonts w:ascii="Garamond" w:hAnsi="Garamond"/>
          <w:i/>
          <w:iCs/>
          <w:smallCaps w:val="0"/>
          <w:sz w:val="24"/>
          <w:szCs w:val="24"/>
          <w:lang w:eastAsia="it-IT"/>
        </w:rPr>
        <w:t>Zhuāng-z</w:t>
      </w:r>
      <w:r w:rsidR="00A03EA3">
        <w:rPr>
          <w:rFonts w:ascii="Times New Roman"/>
          <w:i/>
          <w:iCs/>
          <w:smallCaps w:val="0"/>
          <w:sz w:val="24"/>
          <w:szCs w:val="24"/>
          <w:lang w:eastAsia="it-IT"/>
        </w:rPr>
        <w:t>ǐ</w:t>
      </w:r>
      <w:proofErr w:type="spellEnd"/>
      <w:r w:rsidRPr="000511EE">
        <w:rPr>
          <w:rFonts w:ascii="Garamond" w:hAnsi="Garamond"/>
          <w:i/>
          <w:iCs/>
          <w:smallCaps w:val="0"/>
          <w:sz w:val="24"/>
          <w:szCs w:val="24"/>
          <w:lang w:eastAsia="it-IT"/>
        </w:rPr>
        <w:t>: (</w:t>
      </w:r>
      <w:proofErr w:type="spellStart"/>
      <w:r w:rsidRPr="000511EE">
        <w:rPr>
          <w:rFonts w:ascii="Garamond" w:hAnsi="Garamond"/>
          <w:i/>
          <w:iCs/>
          <w:smallCaps w:val="0"/>
          <w:sz w:val="24"/>
          <w:szCs w:val="24"/>
          <w:lang w:eastAsia="it-IT"/>
        </w:rPr>
        <w:t>Chuang-tzu</w:t>
      </w:r>
      <w:proofErr w:type="spellEnd"/>
      <w:r w:rsidRPr="000511EE">
        <w:rPr>
          <w:rFonts w:ascii="Garamond" w:hAnsi="Garamond"/>
          <w:i/>
          <w:iCs/>
          <w:smallCaps w:val="0"/>
          <w:sz w:val="24"/>
          <w:szCs w:val="24"/>
          <w:lang w:eastAsia="it-IT"/>
        </w:rPr>
        <w:t>)</w:t>
      </w:r>
      <w:r w:rsidRPr="000511EE">
        <w:rPr>
          <w:rFonts w:ascii="Garamond" w:hAnsi="Garamond"/>
          <w:smallCaps w:val="0"/>
          <w:sz w:val="24"/>
          <w:szCs w:val="24"/>
          <w:lang w:eastAsia="it-IT"/>
        </w:rPr>
        <w:t xml:space="preserve"> traduzione e cura di </w:t>
      </w:r>
      <w:proofErr w:type="spellStart"/>
      <w:r w:rsidRPr="000511EE">
        <w:rPr>
          <w:rFonts w:ascii="Garamond" w:hAnsi="Garamond"/>
          <w:smallCaps w:val="0"/>
          <w:sz w:val="24"/>
          <w:szCs w:val="24"/>
          <w:lang w:eastAsia="it-IT"/>
        </w:rPr>
        <w:t>Liou</w:t>
      </w:r>
      <w:proofErr w:type="spellEnd"/>
      <w:r w:rsidR="00156074">
        <w:rPr>
          <w:rFonts w:ascii="Garamond" w:hAnsi="Garamond"/>
          <w:smallCaps w:val="0"/>
          <w:sz w:val="24"/>
          <w:szCs w:val="24"/>
          <w:lang w:eastAsia="it-IT"/>
        </w:rPr>
        <w:t xml:space="preserve"> </w:t>
      </w:r>
      <w:proofErr w:type="spellStart"/>
      <w:r w:rsidRPr="000511EE">
        <w:rPr>
          <w:rFonts w:ascii="Garamond" w:hAnsi="Garamond"/>
          <w:smallCaps w:val="0"/>
          <w:sz w:val="24"/>
          <w:szCs w:val="24"/>
          <w:lang w:eastAsia="it-IT"/>
        </w:rPr>
        <w:t>Kia-hway</w:t>
      </w:r>
      <w:proofErr w:type="spellEnd"/>
      <w:r w:rsidRPr="000511EE">
        <w:rPr>
          <w:rFonts w:ascii="Garamond" w:hAnsi="Garamond"/>
          <w:smallCaps w:val="0"/>
          <w:sz w:val="24"/>
          <w:szCs w:val="24"/>
          <w:lang w:eastAsia="it-IT"/>
        </w:rPr>
        <w:t xml:space="preserve"> e di C. </w:t>
      </w:r>
      <w:proofErr w:type="spellStart"/>
      <w:r w:rsidRPr="000511EE">
        <w:rPr>
          <w:rFonts w:ascii="Garamond" w:hAnsi="Garamond"/>
          <w:smallCaps w:val="0"/>
          <w:sz w:val="24"/>
          <w:szCs w:val="24"/>
          <w:lang w:eastAsia="it-IT"/>
        </w:rPr>
        <w:t>Laurenti</w:t>
      </w:r>
      <w:proofErr w:type="spellEnd"/>
      <w:r w:rsidRPr="000511EE">
        <w:rPr>
          <w:rFonts w:ascii="Garamond" w:hAnsi="Garamond"/>
          <w:smallCaps w:val="0"/>
          <w:sz w:val="24"/>
          <w:szCs w:val="24"/>
          <w:lang w:eastAsia="it-IT"/>
        </w:rPr>
        <w:t xml:space="preserve">, Milano, </w:t>
      </w:r>
      <w:hyperlink r:id="rId4" w:tooltip="Adelphi" w:history="1">
        <w:r w:rsidRPr="000511EE">
          <w:rPr>
            <w:rFonts w:ascii="Garamond" w:hAnsi="Garamond"/>
            <w:smallCaps w:val="0"/>
            <w:sz w:val="24"/>
            <w:szCs w:val="24"/>
            <w:lang w:eastAsia="it-IT"/>
          </w:rPr>
          <w:t>Adelphi</w:t>
        </w:r>
      </w:hyperlink>
      <w:r w:rsidRPr="000511EE">
        <w:rPr>
          <w:rFonts w:ascii="Garamond" w:hAnsi="Garamond"/>
          <w:smallCaps w:val="0"/>
          <w:sz w:val="24"/>
          <w:szCs w:val="24"/>
          <w:lang w:eastAsia="it-IT"/>
        </w:rPr>
        <w:t xml:space="preserve"> 1992; </w:t>
      </w:r>
      <w:proofErr w:type="spellStart"/>
      <w:r w:rsidRPr="000511EE">
        <w:rPr>
          <w:rFonts w:ascii="Garamond" w:hAnsi="Garamond"/>
          <w:i/>
          <w:iCs/>
          <w:smallCaps w:val="0"/>
          <w:sz w:val="24"/>
          <w:szCs w:val="24"/>
          <w:lang w:eastAsia="it-IT"/>
        </w:rPr>
        <w:t>Zhuangzi</w:t>
      </w:r>
      <w:proofErr w:type="spellEnd"/>
      <w:r w:rsidRPr="000511EE">
        <w:rPr>
          <w:rFonts w:ascii="Garamond" w:hAnsi="Garamond"/>
          <w:iCs/>
          <w:smallCaps w:val="0"/>
          <w:sz w:val="24"/>
          <w:szCs w:val="24"/>
          <w:lang w:eastAsia="it-IT"/>
        </w:rPr>
        <w:t>,</w:t>
      </w:r>
      <w:r w:rsidRPr="000511EE">
        <w:rPr>
          <w:rFonts w:ascii="Garamond" w:hAnsi="Garamond"/>
          <w:smallCaps w:val="0"/>
          <w:sz w:val="24"/>
          <w:szCs w:val="24"/>
          <w:lang w:eastAsia="it-IT"/>
        </w:rPr>
        <w:t xml:space="preserve"> traduzione e cura </w:t>
      </w:r>
      <w:r w:rsidR="00030C18">
        <w:rPr>
          <w:rFonts w:ascii="Garamond" w:hAnsi="Garamond"/>
          <w:smallCaps w:val="0"/>
          <w:sz w:val="24"/>
          <w:szCs w:val="24"/>
          <w:lang w:eastAsia="it-IT"/>
        </w:rPr>
        <w:t>di L. V. Arena, Milano, Rizzoli</w:t>
      </w:r>
      <w:r w:rsidRPr="000511EE">
        <w:rPr>
          <w:rFonts w:ascii="Garamond" w:hAnsi="Garamond"/>
          <w:smallCaps w:val="0"/>
          <w:sz w:val="24"/>
          <w:szCs w:val="24"/>
          <w:lang w:eastAsia="it-IT"/>
        </w:rPr>
        <w:t xml:space="preserve"> 2009; </w:t>
      </w:r>
      <w:proofErr w:type="spellStart"/>
      <w:r w:rsidRPr="000511EE">
        <w:rPr>
          <w:rFonts w:ascii="Garamond" w:hAnsi="Garamond"/>
          <w:i/>
          <w:iCs/>
          <w:smallCaps w:val="0"/>
          <w:sz w:val="24"/>
          <w:szCs w:val="24"/>
          <w:lang w:eastAsia="it-IT"/>
        </w:rPr>
        <w:t>Chuang-tzu</w:t>
      </w:r>
      <w:proofErr w:type="spellEnd"/>
      <w:r w:rsidRPr="000511EE">
        <w:rPr>
          <w:rFonts w:ascii="Garamond" w:hAnsi="Garamond"/>
          <w:i/>
          <w:iCs/>
          <w:smallCaps w:val="0"/>
          <w:sz w:val="24"/>
          <w:szCs w:val="24"/>
          <w:lang w:eastAsia="it-IT"/>
        </w:rPr>
        <w:t>: (</w:t>
      </w:r>
      <w:proofErr w:type="spellStart"/>
      <w:r w:rsidR="00A03EA3">
        <w:rPr>
          <w:rFonts w:ascii="Garamond" w:hAnsi="Garamond"/>
          <w:i/>
          <w:iCs/>
          <w:smallCaps w:val="0"/>
          <w:sz w:val="24"/>
          <w:szCs w:val="24"/>
          <w:lang w:eastAsia="it-IT"/>
        </w:rPr>
        <w:t>Zhuāng-z</w:t>
      </w:r>
      <w:r w:rsidR="00A03EA3">
        <w:rPr>
          <w:rFonts w:ascii="Times New Roman"/>
          <w:i/>
          <w:iCs/>
          <w:smallCaps w:val="0"/>
          <w:sz w:val="24"/>
          <w:szCs w:val="24"/>
          <w:lang w:eastAsia="it-IT"/>
        </w:rPr>
        <w:t>ǐ</w:t>
      </w:r>
      <w:proofErr w:type="spellEnd"/>
      <w:r w:rsidRPr="000511EE">
        <w:rPr>
          <w:rFonts w:ascii="Garamond" w:hAnsi="Garamond"/>
          <w:i/>
          <w:iCs/>
          <w:smallCaps w:val="0"/>
          <w:sz w:val="24"/>
          <w:szCs w:val="24"/>
          <w:lang w:eastAsia="it-IT"/>
        </w:rPr>
        <w:t>)</w:t>
      </w:r>
      <w:r w:rsidRPr="000511EE">
        <w:rPr>
          <w:rFonts w:ascii="Garamond" w:hAnsi="Garamond"/>
          <w:smallCaps w:val="0"/>
          <w:sz w:val="24"/>
          <w:szCs w:val="24"/>
          <w:lang w:eastAsia="it-IT"/>
        </w:rPr>
        <w:t xml:space="preserve"> traduzione e cura di A. S</w:t>
      </w:r>
      <w:r w:rsidR="00822674">
        <w:rPr>
          <w:rFonts w:ascii="Garamond" w:hAnsi="Garamond"/>
          <w:smallCaps w:val="0"/>
          <w:sz w:val="24"/>
          <w:szCs w:val="24"/>
          <w:lang w:eastAsia="it-IT"/>
        </w:rPr>
        <w:t xml:space="preserve">. </w:t>
      </w:r>
      <w:proofErr w:type="spellStart"/>
      <w:r w:rsidR="00030C18">
        <w:rPr>
          <w:rFonts w:ascii="Garamond" w:hAnsi="Garamond"/>
          <w:smallCaps w:val="0"/>
          <w:sz w:val="24"/>
          <w:szCs w:val="24"/>
          <w:lang w:eastAsia="it-IT"/>
        </w:rPr>
        <w:t>Sabbadini</w:t>
      </w:r>
      <w:proofErr w:type="spellEnd"/>
      <w:r w:rsidR="00030C18">
        <w:rPr>
          <w:rFonts w:ascii="Garamond" w:hAnsi="Garamond"/>
          <w:smallCaps w:val="0"/>
          <w:sz w:val="24"/>
          <w:szCs w:val="24"/>
          <w:lang w:eastAsia="it-IT"/>
        </w:rPr>
        <w:t xml:space="preserve">, Milano, </w:t>
      </w:r>
      <w:proofErr w:type="spellStart"/>
      <w:r w:rsidR="00030C18">
        <w:rPr>
          <w:rFonts w:ascii="Garamond" w:hAnsi="Garamond"/>
          <w:smallCaps w:val="0"/>
          <w:sz w:val="24"/>
          <w:szCs w:val="24"/>
          <w:lang w:eastAsia="it-IT"/>
        </w:rPr>
        <w:t>Urra</w:t>
      </w:r>
      <w:proofErr w:type="spellEnd"/>
      <w:r w:rsidRPr="000511EE">
        <w:rPr>
          <w:rFonts w:ascii="Garamond" w:hAnsi="Garamond"/>
          <w:smallCaps w:val="0"/>
          <w:sz w:val="24"/>
          <w:szCs w:val="24"/>
          <w:lang w:eastAsia="it-IT"/>
        </w:rPr>
        <w:t xml:space="preserve"> 2012.</w:t>
      </w:r>
    </w:p>
  </w:footnote>
  <w:footnote w:id="21">
    <w:p w:rsidR="007342F9" w:rsidRDefault="007342F9" w:rsidP="00F21AC9">
      <w:pPr>
        <w:pStyle w:val="Testonotaapidipagina"/>
        <w:ind w:firstLine="0"/>
      </w:pPr>
      <w:r w:rsidRPr="000511EE">
        <w:rPr>
          <w:rStyle w:val="Rimandonotaapidipagina"/>
          <w:rFonts w:ascii="Garamond" w:hAnsi="Garamond"/>
          <w:sz w:val="24"/>
          <w:szCs w:val="24"/>
        </w:rPr>
        <w:footnoteRef/>
      </w:r>
      <w:r w:rsidRPr="000511EE">
        <w:rPr>
          <w:rFonts w:ascii="Garamond" w:hAnsi="Garamond"/>
          <w:smallCaps w:val="0"/>
          <w:sz w:val="24"/>
          <w:szCs w:val="24"/>
        </w:rPr>
        <w:t xml:space="preserve">Cfr. </w:t>
      </w:r>
      <w:r w:rsidRPr="000511EE">
        <w:rPr>
          <w:rFonts w:ascii="Garamond" w:hAnsi="Garamond"/>
          <w:i/>
          <w:iCs/>
          <w:smallCaps w:val="0"/>
          <w:sz w:val="24"/>
          <w:szCs w:val="24"/>
        </w:rPr>
        <w:t xml:space="preserve">Tao Te </w:t>
      </w:r>
      <w:proofErr w:type="spellStart"/>
      <w:r w:rsidRPr="000511EE">
        <w:rPr>
          <w:rFonts w:ascii="Garamond" w:hAnsi="Garamond"/>
          <w:i/>
          <w:iCs/>
          <w:smallCaps w:val="0"/>
          <w:sz w:val="24"/>
          <w:szCs w:val="24"/>
        </w:rPr>
        <w:t>Ching</w:t>
      </w:r>
      <w:proofErr w:type="spellEnd"/>
      <w:r w:rsidRPr="000511EE">
        <w:rPr>
          <w:rFonts w:ascii="Garamond" w:hAnsi="Garamond"/>
          <w:smallCaps w:val="0"/>
          <w:sz w:val="24"/>
          <w:szCs w:val="24"/>
        </w:rPr>
        <w:t xml:space="preserve"> in </w:t>
      </w:r>
      <w:r w:rsidRPr="000511EE">
        <w:rPr>
          <w:rFonts w:ascii="Garamond" w:hAnsi="Garamond"/>
          <w:i/>
          <w:iCs/>
          <w:smallCaps w:val="0"/>
          <w:sz w:val="24"/>
          <w:szCs w:val="24"/>
        </w:rPr>
        <w:t>Testi taoisti</w:t>
      </w:r>
      <w:r w:rsidRPr="000511EE">
        <w:rPr>
          <w:rFonts w:ascii="Garamond" w:hAnsi="Garamond"/>
          <w:smallCaps w:val="0"/>
          <w:sz w:val="24"/>
          <w:szCs w:val="24"/>
        </w:rPr>
        <w:t>, Torino, Utet 1977, p. 129, v. 16.</w:t>
      </w:r>
    </w:p>
  </w:footnote>
  <w:footnote w:id="22">
    <w:p w:rsidR="007342F9" w:rsidRDefault="007342F9" w:rsidP="00F21AC9">
      <w:pPr>
        <w:pStyle w:val="Testonotaapidipagina"/>
        <w:ind w:firstLine="0"/>
      </w:pPr>
      <w:r w:rsidRPr="000511EE">
        <w:rPr>
          <w:rStyle w:val="Rimandonotaapidipagina"/>
          <w:rFonts w:ascii="Garamond" w:hAnsi="Garamond"/>
          <w:smallCaps w:val="0"/>
          <w:sz w:val="24"/>
          <w:szCs w:val="24"/>
        </w:rPr>
        <w:footnoteRef/>
      </w:r>
      <w:r w:rsidRPr="000511EE">
        <w:rPr>
          <w:rFonts w:ascii="Garamond" w:hAnsi="Garamond"/>
          <w:smallCaps w:val="0"/>
          <w:sz w:val="24"/>
          <w:szCs w:val="24"/>
        </w:rPr>
        <w:t xml:space="preserve"> Cfr. </w:t>
      </w:r>
      <w:r>
        <w:rPr>
          <w:rFonts w:ascii="Garamond" w:hAnsi="Garamond"/>
          <w:smallCaps w:val="0"/>
          <w:sz w:val="24"/>
          <w:szCs w:val="24"/>
        </w:rPr>
        <w:t xml:space="preserve">ivi, </w:t>
      </w:r>
      <w:r w:rsidR="00052184">
        <w:rPr>
          <w:rFonts w:ascii="Garamond" w:hAnsi="Garamond"/>
          <w:smallCaps w:val="0"/>
          <w:sz w:val="24"/>
          <w:szCs w:val="24"/>
        </w:rPr>
        <w:t xml:space="preserve">p. 141, </w:t>
      </w:r>
      <w:proofErr w:type="spellStart"/>
      <w:r w:rsidR="00052184">
        <w:rPr>
          <w:rFonts w:ascii="Garamond" w:hAnsi="Garamond"/>
          <w:smallCaps w:val="0"/>
          <w:sz w:val="24"/>
          <w:szCs w:val="24"/>
        </w:rPr>
        <w:t>vv</w:t>
      </w:r>
      <w:proofErr w:type="spellEnd"/>
      <w:r w:rsidR="00052184">
        <w:rPr>
          <w:rFonts w:ascii="Garamond" w:hAnsi="Garamond"/>
          <w:smallCaps w:val="0"/>
          <w:sz w:val="24"/>
          <w:szCs w:val="24"/>
        </w:rPr>
        <w:t>. 1-6.</w:t>
      </w:r>
    </w:p>
  </w:footnote>
  <w:footnote w:id="23">
    <w:p w:rsidR="007342F9" w:rsidRDefault="007342F9" w:rsidP="003A2099">
      <w:pPr>
        <w:pStyle w:val="Testonotaapidipagina"/>
        <w:ind w:firstLine="0"/>
      </w:pPr>
      <w:r w:rsidRPr="000511EE">
        <w:rPr>
          <w:rStyle w:val="Rimandonotaapidipagina"/>
          <w:rFonts w:ascii="Garamond" w:hAnsi="Garamond"/>
          <w:sz w:val="24"/>
          <w:szCs w:val="24"/>
        </w:rPr>
        <w:footnoteRef/>
      </w:r>
      <w:r w:rsidRPr="000511EE">
        <w:rPr>
          <w:rFonts w:ascii="Garamond" w:hAnsi="Garamond"/>
          <w:smallCaps w:val="0"/>
          <w:sz w:val="24"/>
          <w:szCs w:val="24"/>
        </w:rPr>
        <w:t xml:space="preserve">Cfr. </w:t>
      </w:r>
      <w:proofErr w:type="spellStart"/>
      <w:r w:rsidRPr="000511EE">
        <w:rPr>
          <w:rFonts w:ascii="Garamond" w:hAnsi="Garamond"/>
          <w:i/>
          <w:iCs/>
          <w:smallCaps w:val="0"/>
          <w:sz w:val="24"/>
          <w:szCs w:val="24"/>
        </w:rPr>
        <w:t>Laozi</w:t>
      </w:r>
      <w:proofErr w:type="spellEnd"/>
      <w:r w:rsidRPr="000511EE">
        <w:rPr>
          <w:rFonts w:ascii="Garamond" w:hAnsi="Garamond"/>
          <w:smallCaps w:val="0"/>
          <w:sz w:val="24"/>
          <w:szCs w:val="24"/>
        </w:rPr>
        <w:t>, cit., p. 27</w:t>
      </w:r>
      <w:r w:rsidR="00052184">
        <w:rPr>
          <w:rFonts w:ascii="Garamond" w:hAnsi="Garamond"/>
          <w:sz w:val="24"/>
          <w:szCs w:val="24"/>
        </w:rPr>
        <w:t>.</w:t>
      </w:r>
      <w:r w:rsidR="00052184">
        <w:rPr>
          <w:rFonts w:ascii="Garamond" w:hAnsi="Garamond"/>
          <w:smallCaps w:val="0"/>
          <w:sz w:val="24"/>
          <w:szCs w:val="24"/>
        </w:rPr>
        <w:t xml:space="preserve">A. </w:t>
      </w:r>
      <w:proofErr w:type="spellStart"/>
      <w:r w:rsidR="00052184">
        <w:rPr>
          <w:rFonts w:ascii="Garamond" w:hAnsi="Garamond"/>
          <w:smallCaps w:val="0"/>
          <w:sz w:val="24"/>
          <w:szCs w:val="24"/>
        </w:rPr>
        <w:t>Andreini</w:t>
      </w:r>
      <w:proofErr w:type="spellEnd"/>
      <w:r w:rsidR="00052184">
        <w:rPr>
          <w:rFonts w:ascii="Garamond" w:hAnsi="Garamond"/>
          <w:smallCaps w:val="0"/>
          <w:sz w:val="24"/>
          <w:szCs w:val="24"/>
        </w:rPr>
        <w:t xml:space="preserve">, </w:t>
      </w:r>
      <w:r w:rsidR="00052184" w:rsidRPr="000511EE">
        <w:rPr>
          <w:rFonts w:ascii="Garamond" w:hAnsi="Garamond"/>
          <w:smallCaps w:val="0"/>
          <w:sz w:val="24"/>
          <w:szCs w:val="24"/>
        </w:rPr>
        <w:t xml:space="preserve">seguendo R. </w:t>
      </w:r>
      <w:proofErr w:type="spellStart"/>
      <w:r w:rsidR="00052184" w:rsidRPr="000511EE">
        <w:rPr>
          <w:rFonts w:ascii="Garamond" w:hAnsi="Garamond"/>
          <w:smallCaps w:val="0"/>
          <w:sz w:val="24"/>
          <w:szCs w:val="24"/>
        </w:rPr>
        <w:t>Henriks</w:t>
      </w:r>
      <w:proofErr w:type="spellEnd"/>
      <w:r w:rsidR="00052184" w:rsidRPr="000511EE">
        <w:rPr>
          <w:rFonts w:ascii="Garamond" w:hAnsi="Garamond"/>
          <w:smallCaps w:val="0"/>
          <w:sz w:val="24"/>
          <w:szCs w:val="24"/>
        </w:rPr>
        <w:t>, (</w:t>
      </w:r>
      <w:proofErr w:type="spellStart"/>
      <w:r w:rsidR="00052184" w:rsidRPr="000511EE">
        <w:rPr>
          <w:rFonts w:ascii="Garamond" w:hAnsi="Garamond"/>
          <w:i/>
          <w:iCs/>
          <w:smallCaps w:val="0"/>
          <w:sz w:val="24"/>
          <w:szCs w:val="24"/>
        </w:rPr>
        <w:t>Chapter</w:t>
      </w:r>
      <w:proofErr w:type="spellEnd"/>
      <w:r w:rsidR="00052184" w:rsidRPr="000511EE">
        <w:rPr>
          <w:rFonts w:ascii="Garamond" w:hAnsi="Garamond"/>
          <w:i/>
          <w:iCs/>
          <w:smallCaps w:val="0"/>
          <w:sz w:val="24"/>
          <w:szCs w:val="24"/>
        </w:rPr>
        <w:t xml:space="preserve"> 50 in the ‘</w:t>
      </w:r>
      <w:proofErr w:type="spellStart"/>
      <w:r w:rsidR="00052184" w:rsidRPr="000511EE">
        <w:rPr>
          <w:rFonts w:ascii="Garamond" w:hAnsi="Garamond"/>
          <w:i/>
          <w:iCs/>
          <w:smallCaps w:val="0"/>
          <w:sz w:val="24"/>
          <w:szCs w:val="24"/>
        </w:rPr>
        <w:t>Laozi</w:t>
      </w:r>
      <w:proofErr w:type="spellEnd"/>
      <w:r w:rsidR="00052184" w:rsidRPr="000511EE">
        <w:rPr>
          <w:rFonts w:ascii="Garamond" w:hAnsi="Garamond"/>
          <w:i/>
          <w:iCs/>
          <w:smallCaps w:val="0"/>
          <w:sz w:val="24"/>
          <w:szCs w:val="24"/>
        </w:rPr>
        <w:t xml:space="preserve">’: </w:t>
      </w:r>
      <w:proofErr w:type="spellStart"/>
      <w:r w:rsidR="00052184" w:rsidRPr="000511EE">
        <w:rPr>
          <w:rFonts w:ascii="Garamond" w:hAnsi="Garamond"/>
          <w:i/>
          <w:iCs/>
          <w:smallCaps w:val="0"/>
          <w:sz w:val="24"/>
          <w:szCs w:val="24"/>
        </w:rPr>
        <w:t>Is</w:t>
      </w:r>
      <w:proofErr w:type="spellEnd"/>
      <w:r w:rsidR="00052184" w:rsidRPr="000511EE">
        <w:rPr>
          <w:rFonts w:ascii="Garamond" w:hAnsi="Garamond"/>
          <w:i/>
          <w:iCs/>
          <w:smallCaps w:val="0"/>
          <w:sz w:val="24"/>
          <w:szCs w:val="24"/>
        </w:rPr>
        <w:t xml:space="preserve"> “</w:t>
      </w:r>
      <w:proofErr w:type="spellStart"/>
      <w:r w:rsidR="00052184" w:rsidRPr="000511EE">
        <w:rPr>
          <w:rFonts w:ascii="Garamond" w:hAnsi="Garamond"/>
          <w:i/>
          <w:iCs/>
          <w:smallCaps w:val="0"/>
          <w:sz w:val="24"/>
          <w:szCs w:val="24"/>
        </w:rPr>
        <w:t>trhee</w:t>
      </w:r>
      <w:proofErr w:type="spellEnd"/>
      <w:r w:rsidR="00052184" w:rsidRPr="000511EE">
        <w:rPr>
          <w:rFonts w:ascii="Garamond" w:hAnsi="Garamond"/>
          <w:i/>
          <w:iCs/>
          <w:smallCaps w:val="0"/>
          <w:sz w:val="24"/>
          <w:szCs w:val="24"/>
        </w:rPr>
        <w:t xml:space="preserve"> out </w:t>
      </w:r>
      <w:proofErr w:type="spellStart"/>
      <w:r w:rsidR="00052184" w:rsidRPr="000511EE">
        <w:rPr>
          <w:rFonts w:ascii="Garamond" w:hAnsi="Garamond"/>
          <w:i/>
          <w:iCs/>
          <w:smallCaps w:val="0"/>
          <w:sz w:val="24"/>
          <w:szCs w:val="24"/>
        </w:rPr>
        <w:t>of</w:t>
      </w:r>
      <w:proofErr w:type="spellEnd"/>
      <w:r w:rsidR="00052184" w:rsidRPr="000511EE">
        <w:rPr>
          <w:rFonts w:ascii="Garamond" w:hAnsi="Garamond"/>
          <w:i/>
          <w:iCs/>
          <w:smallCaps w:val="0"/>
          <w:sz w:val="24"/>
          <w:szCs w:val="24"/>
        </w:rPr>
        <w:t xml:space="preserve"> ten” or “</w:t>
      </w:r>
      <w:proofErr w:type="spellStart"/>
      <w:r w:rsidR="00052184" w:rsidRPr="000511EE">
        <w:rPr>
          <w:rFonts w:ascii="Garamond" w:hAnsi="Garamond"/>
          <w:i/>
          <w:iCs/>
          <w:smallCaps w:val="0"/>
          <w:sz w:val="24"/>
          <w:szCs w:val="24"/>
        </w:rPr>
        <w:t>Thirteen</w:t>
      </w:r>
      <w:proofErr w:type="spellEnd"/>
      <w:r w:rsidR="00052184" w:rsidRPr="000511EE">
        <w:rPr>
          <w:rFonts w:ascii="Garamond" w:hAnsi="Garamond"/>
          <w:i/>
          <w:iCs/>
          <w:smallCaps w:val="0"/>
          <w:sz w:val="24"/>
          <w:szCs w:val="24"/>
        </w:rPr>
        <w:t>”</w:t>
      </w:r>
      <w:r w:rsidR="00052184" w:rsidRPr="000511EE">
        <w:rPr>
          <w:rFonts w:ascii="Garamond" w:hAnsi="Garamond"/>
          <w:smallCaps w:val="0"/>
          <w:sz w:val="24"/>
          <w:szCs w:val="24"/>
        </w:rPr>
        <w:t>, in “</w:t>
      </w:r>
      <w:proofErr w:type="spellStart"/>
      <w:r w:rsidR="00052184" w:rsidRPr="000511EE">
        <w:rPr>
          <w:rFonts w:ascii="Garamond" w:hAnsi="Garamond"/>
          <w:smallCaps w:val="0"/>
          <w:sz w:val="24"/>
          <w:szCs w:val="24"/>
        </w:rPr>
        <w:t>Monumenta</w:t>
      </w:r>
      <w:proofErr w:type="spellEnd"/>
      <w:r w:rsidR="00052184" w:rsidRPr="000511EE">
        <w:rPr>
          <w:rFonts w:ascii="Garamond" w:hAnsi="Garamond"/>
          <w:smallCaps w:val="0"/>
          <w:sz w:val="24"/>
          <w:szCs w:val="24"/>
        </w:rPr>
        <w:t xml:space="preserve"> serica”, 47, p</w:t>
      </w:r>
      <w:r w:rsidR="002722C9">
        <w:rPr>
          <w:rFonts w:ascii="Garamond" w:hAnsi="Garamond"/>
          <w:smallCaps w:val="0"/>
          <w:sz w:val="24"/>
          <w:szCs w:val="24"/>
        </w:rPr>
        <w:t xml:space="preserve">p. 303-313), traduce “tredici” </w:t>
      </w:r>
      <w:r w:rsidR="00052184" w:rsidRPr="000511EE">
        <w:rPr>
          <w:rFonts w:ascii="Garamond" w:hAnsi="Garamond"/>
          <w:smallCaps w:val="0"/>
          <w:sz w:val="24"/>
          <w:szCs w:val="24"/>
        </w:rPr>
        <w:t>invece che “tre su dieci”, riferendosi alle quattro membra e alle nove aperture le quali, costituendo il corpo umano, sarebbero i “compagni” (</w:t>
      </w:r>
      <w:r w:rsidR="00052184" w:rsidRPr="000511EE">
        <w:rPr>
          <w:rFonts w:ascii="Garamond" w:hAnsi="Garamond"/>
          <w:i/>
          <w:iCs/>
          <w:smallCaps w:val="0"/>
          <w:sz w:val="24"/>
          <w:szCs w:val="24"/>
        </w:rPr>
        <w:t>tu</w:t>
      </w:r>
      <w:r w:rsidR="00052184" w:rsidRPr="000511EE">
        <w:rPr>
          <w:rFonts w:ascii="Garamond" w:hAnsi="Garamond"/>
          <w:smallCaps w:val="0"/>
          <w:sz w:val="24"/>
          <w:szCs w:val="24"/>
        </w:rPr>
        <w:t>) sia della vita che della morte.</w:t>
      </w:r>
    </w:p>
  </w:footnote>
  <w:footnote w:id="24">
    <w:p w:rsidR="007342F9" w:rsidRDefault="007342F9" w:rsidP="00486FD0">
      <w:pPr>
        <w:pStyle w:val="Testonotaapidipagina"/>
        <w:ind w:firstLine="0"/>
      </w:pPr>
      <w:r w:rsidRPr="000511EE">
        <w:rPr>
          <w:rStyle w:val="Rimandonotaapidipagina"/>
          <w:rFonts w:ascii="Garamond" w:hAnsi="Garamond"/>
          <w:sz w:val="24"/>
          <w:szCs w:val="24"/>
        </w:rPr>
        <w:footnoteRef/>
      </w:r>
      <w:r w:rsidRPr="000511EE">
        <w:rPr>
          <w:rFonts w:ascii="Garamond" w:hAnsi="Garamond"/>
          <w:smallCaps w:val="0"/>
          <w:sz w:val="24"/>
          <w:szCs w:val="24"/>
        </w:rPr>
        <w:t xml:space="preserve">Cfr. </w:t>
      </w:r>
      <w:proofErr w:type="spellStart"/>
      <w:r w:rsidRPr="000511EE">
        <w:rPr>
          <w:rFonts w:ascii="Garamond" w:hAnsi="Garamond"/>
          <w:i/>
          <w:iCs/>
          <w:smallCaps w:val="0"/>
          <w:sz w:val="24"/>
          <w:szCs w:val="24"/>
        </w:rPr>
        <w:t>Laozi</w:t>
      </w:r>
      <w:proofErr w:type="spellEnd"/>
      <w:r w:rsidRPr="000511EE">
        <w:rPr>
          <w:rFonts w:ascii="Garamond" w:hAnsi="Garamond"/>
          <w:smallCaps w:val="0"/>
          <w:sz w:val="24"/>
          <w:szCs w:val="24"/>
        </w:rPr>
        <w:t>, cit., p. 27, verso 6.</w:t>
      </w:r>
    </w:p>
  </w:footnote>
  <w:footnote w:id="25">
    <w:p w:rsidR="007342F9" w:rsidRDefault="007342F9" w:rsidP="00697B8D">
      <w:pPr>
        <w:pStyle w:val="Testonotaapidipagina"/>
        <w:ind w:firstLine="0"/>
      </w:pPr>
      <w:r w:rsidRPr="000511EE">
        <w:rPr>
          <w:rStyle w:val="Rimandonotaapidipagina"/>
          <w:rFonts w:ascii="Garamond" w:hAnsi="Garamond"/>
          <w:smallCaps w:val="0"/>
          <w:sz w:val="24"/>
          <w:szCs w:val="24"/>
        </w:rPr>
        <w:footnoteRef/>
      </w:r>
      <w:r w:rsidRPr="000511EE">
        <w:rPr>
          <w:rFonts w:ascii="Garamond" w:hAnsi="Garamond"/>
          <w:i/>
          <w:iCs/>
          <w:smallCaps w:val="0"/>
          <w:sz w:val="24"/>
          <w:szCs w:val="24"/>
        </w:rPr>
        <w:t xml:space="preserve">Tao Te </w:t>
      </w:r>
      <w:proofErr w:type="spellStart"/>
      <w:r w:rsidRPr="000511EE">
        <w:rPr>
          <w:rFonts w:ascii="Garamond" w:hAnsi="Garamond"/>
          <w:i/>
          <w:iCs/>
          <w:smallCaps w:val="0"/>
          <w:sz w:val="24"/>
          <w:szCs w:val="24"/>
        </w:rPr>
        <w:t>Ching</w:t>
      </w:r>
      <w:proofErr w:type="spellEnd"/>
      <w:r w:rsidRPr="000511EE">
        <w:rPr>
          <w:rFonts w:ascii="Garamond" w:hAnsi="Garamond"/>
          <w:smallCaps w:val="0"/>
          <w:sz w:val="24"/>
          <w:szCs w:val="24"/>
        </w:rPr>
        <w:t xml:space="preserve">, in </w:t>
      </w:r>
      <w:r w:rsidRPr="000511EE">
        <w:rPr>
          <w:rFonts w:ascii="Garamond" w:hAnsi="Garamond"/>
          <w:i/>
          <w:iCs/>
          <w:smallCaps w:val="0"/>
          <w:sz w:val="24"/>
          <w:szCs w:val="24"/>
        </w:rPr>
        <w:t>Testi Taoisti</w:t>
      </w:r>
      <w:r w:rsidR="002722C9">
        <w:rPr>
          <w:rFonts w:ascii="Garamond" w:hAnsi="Garamond"/>
          <w:smallCaps w:val="0"/>
          <w:sz w:val="24"/>
          <w:szCs w:val="24"/>
        </w:rPr>
        <w:t>, cit.</w:t>
      </w:r>
      <w:r w:rsidRPr="000511EE">
        <w:rPr>
          <w:rFonts w:ascii="Garamond" w:hAnsi="Garamond"/>
          <w:smallCaps w:val="0"/>
          <w:sz w:val="24"/>
          <w:szCs w:val="24"/>
        </w:rPr>
        <w:t xml:space="preserve">, Cap. L, pp.141-142, </w:t>
      </w:r>
      <w:proofErr w:type="spellStart"/>
      <w:r w:rsidRPr="000511EE">
        <w:rPr>
          <w:rFonts w:ascii="Garamond" w:hAnsi="Garamond"/>
          <w:smallCaps w:val="0"/>
          <w:sz w:val="24"/>
          <w:szCs w:val="24"/>
        </w:rPr>
        <w:t>vv</w:t>
      </w:r>
      <w:proofErr w:type="spellEnd"/>
      <w:r w:rsidRPr="000511EE">
        <w:rPr>
          <w:rFonts w:ascii="Garamond" w:hAnsi="Garamond"/>
          <w:smallCaps w:val="0"/>
          <w:sz w:val="24"/>
          <w:szCs w:val="24"/>
        </w:rPr>
        <w:t>. 9-16.</w:t>
      </w:r>
    </w:p>
  </w:footnote>
  <w:footnote w:id="26">
    <w:p w:rsidR="007342F9" w:rsidRPr="005628C3" w:rsidRDefault="007342F9" w:rsidP="005628C3">
      <w:pPr>
        <w:rPr>
          <w:rFonts w:ascii="Garamond" w:hAnsi="Garamond"/>
          <w:smallCaps w:val="0"/>
          <w:sz w:val="24"/>
          <w:szCs w:val="24"/>
        </w:rPr>
      </w:pPr>
      <w:r w:rsidRPr="005628C3">
        <w:rPr>
          <w:rStyle w:val="Rimandonotaapidipagina"/>
          <w:rFonts w:ascii="Garamond" w:hAnsi="Garamond"/>
          <w:smallCaps w:val="0"/>
          <w:sz w:val="24"/>
          <w:szCs w:val="24"/>
        </w:rPr>
        <w:footnoteRef/>
      </w:r>
      <w:r w:rsidRPr="005628C3">
        <w:rPr>
          <w:rFonts w:ascii="Garamond" w:hAnsi="Garamond"/>
          <w:smallCaps w:val="0"/>
          <w:sz w:val="24"/>
          <w:szCs w:val="24"/>
        </w:rPr>
        <w:t xml:space="preserve"> Ivi, Cap. XVI, </w:t>
      </w:r>
      <w:proofErr w:type="spellStart"/>
      <w:r w:rsidRPr="005628C3">
        <w:rPr>
          <w:rFonts w:ascii="Garamond" w:hAnsi="Garamond"/>
          <w:smallCaps w:val="0"/>
          <w:sz w:val="24"/>
          <w:szCs w:val="24"/>
        </w:rPr>
        <w:t>vv</w:t>
      </w:r>
      <w:proofErr w:type="spellEnd"/>
      <w:r w:rsidRPr="005628C3">
        <w:rPr>
          <w:rFonts w:ascii="Garamond" w:hAnsi="Garamond"/>
          <w:smallCaps w:val="0"/>
          <w:sz w:val="24"/>
          <w:szCs w:val="24"/>
        </w:rPr>
        <w:t>. 17-18</w:t>
      </w:r>
      <w:r w:rsidR="00795B40" w:rsidRPr="005628C3">
        <w:rPr>
          <w:rFonts w:ascii="Garamond" w:hAnsi="Garamond"/>
          <w:smallCaps w:val="0"/>
          <w:sz w:val="24"/>
          <w:szCs w:val="24"/>
        </w:rPr>
        <w:t>.</w:t>
      </w:r>
      <w:r w:rsidR="00795B40" w:rsidRPr="005628C3">
        <w:rPr>
          <w:rFonts w:ascii="Garamond" w:eastAsia="Times New Roman" w:hAnsi="Garamond"/>
          <w:smallCaps w:val="0"/>
          <w:sz w:val="24"/>
          <w:szCs w:val="24"/>
          <w:lang w:eastAsia="it-IT"/>
        </w:rPr>
        <w:t xml:space="preserve"> Il termine ‘immortale’ traduce </w:t>
      </w:r>
      <w:proofErr w:type="spellStart"/>
      <w:r w:rsidR="00795B40" w:rsidRPr="005628C3">
        <w:rPr>
          <w:rFonts w:ascii="Garamond" w:eastAsia="Times New Roman" w:hAnsi="Garamond"/>
          <w:i/>
          <w:iCs/>
          <w:smallCaps w:val="0"/>
          <w:sz w:val="24"/>
          <w:szCs w:val="24"/>
          <w:lang w:eastAsia="it-IT"/>
        </w:rPr>
        <w:t>xiān</w:t>
      </w:r>
      <w:proofErr w:type="spellEnd"/>
      <w:r w:rsidR="00D376B4">
        <w:rPr>
          <w:rFonts w:ascii="Garamond" w:eastAsia="Times New Roman" w:hAnsi="Garamond"/>
          <w:i/>
          <w:iCs/>
          <w:smallCaps w:val="0"/>
          <w:sz w:val="24"/>
          <w:szCs w:val="24"/>
          <w:lang w:eastAsia="it-IT"/>
        </w:rPr>
        <w:t xml:space="preserve"> </w:t>
      </w:r>
      <w:r w:rsidR="00795B40" w:rsidRPr="005628C3">
        <w:rPr>
          <w:rFonts w:ascii="Garamond" w:eastAsia="Times New Roman" w:hAnsi="Garamond"/>
          <w:bCs/>
          <w:smallCaps w:val="0"/>
          <w:sz w:val="24"/>
          <w:szCs w:val="24"/>
          <w:lang w:eastAsia="it-IT"/>
        </w:rPr>
        <w:t>(</w:t>
      </w:r>
      <w:r w:rsidR="00795B40" w:rsidRPr="005628C3">
        <w:rPr>
          <w:rFonts w:ascii="Garamond" w:eastAsiaTheme="minorEastAsia" w:hAnsi="Garamond" w:cs="MS Mincho"/>
          <w:smallCaps w:val="0"/>
          <w:sz w:val="24"/>
          <w:szCs w:val="24"/>
          <w:lang w:eastAsia="it-IT"/>
        </w:rPr>
        <w:t>仙</w:t>
      </w:r>
      <w:r w:rsidR="00795B40" w:rsidRPr="005628C3">
        <w:rPr>
          <w:rFonts w:ascii="Garamond" w:eastAsia="Times New Roman" w:hAnsi="Garamond"/>
          <w:smallCaps w:val="0"/>
          <w:sz w:val="24"/>
          <w:szCs w:val="24"/>
          <w:lang w:eastAsia="it-IT"/>
        </w:rPr>
        <w:t>) il cui carattere è composto da</w:t>
      </w:r>
      <w:r w:rsidR="00DD5021" w:rsidRPr="005628C3">
        <w:rPr>
          <w:rFonts w:ascii="Garamond" w:hAnsi="SimSun" w:cs="SimSun"/>
          <w:smallCaps w:val="0"/>
          <w:sz w:val="24"/>
          <w:szCs w:val="24"/>
        </w:rPr>
        <w:t>亻</w:t>
      </w:r>
      <w:r w:rsidR="00DD5021" w:rsidRPr="005628C3">
        <w:rPr>
          <w:rFonts w:ascii="Garamond" w:eastAsia="MS Mincho" w:hAnsi="Garamond" w:cs="MS Mincho"/>
          <w:smallCaps w:val="0"/>
          <w:sz w:val="24"/>
          <w:szCs w:val="24"/>
        </w:rPr>
        <w:t>(</w:t>
      </w:r>
      <w:r w:rsidR="00795B40" w:rsidRPr="005628C3">
        <w:rPr>
          <w:rFonts w:ascii="Garamond" w:eastAsia="MS Mincho" w:hAnsi="Garamond" w:cs="MS Mincho"/>
          <w:smallCaps w:val="0"/>
          <w:sz w:val="24"/>
          <w:szCs w:val="24"/>
          <w:lang w:eastAsia="it-IT"/>
        </w:rPr>
        <w:t>uomo)</w:t>
      </w:r>
      <w:r w:rsidR="00795B40" w:rsidRPr="005628C3">
        <w:rPr>
          <w:rFonts w:ascii="Garamond" w:eastAsia="Times New Roman" w:hAnsi="Garamond"/>
          <w:smallCaps w:val="0"/>
          <w:sz w:val="24"/>
          <w:szCs w:val="24"/>
          <w:lang w:eastAsia="it-IT"/>
        </w:rPr>
        <w:t xml:space="preserve"> e</w:t>
      </w:r>
      <w:r w:rsidR="00795B40" w:rsidRPr="005628C3">
        <w:rPr>
          <w:rFonts w:ascii="Garamond" w:eastAsia="MS Mincho" w:hAnsi="Garamond" w:cs="MS Mincho"/>
          <w:smallCaps w:val="0"/>
          <w:sz w:val="24"/>
          <w:szCs w:val="24"/>
          <w:lang w:eastAsia="it-IT"/>
        </w:rPr>
        <w:t>山</w:t>
      </w:r>
      <w:r w:rsidR="00D376B4">
        <w:rPr>
          <w:rFonts w:ascii="Garamond" w:eastAsia="MS Mincho" w:hAnsi="Garamond" w:cs="MS Mincho"/>
          <w:smallCaps w:val="0"/>
          <w:sz w:val="24"/>
          <w:szCs w:val="24"/>
          <w:lang w:eastAsia="it-IT"/>
        </w:rPr>
        <w:t xml:space="preserve"> </w:t>
      </w:r>
      <w:r w:rsidR="00795B40" w:rsidRPr="005628C3">
        <w:rPr>
          <w:rFonts w:ascii="Garamond" w:eastAsia="MS Mincho" w:hAnsi="Garamond" w:cs="MS Mincho"/>
          <w:smallCaps w:val="0"/>
          <w:sz w:val="24"/>
          <w:szCs w:val="24"/>
          <w:lang w:eastAsia="it-IT"/>
        </w:rPr>
        <w:t>(</w:t>
      </w:r>
      <w:r w:rsidR="00795B40" w:rsidRPr="005628C3">
        <w:rPr>
          <w:rFonts w:ascii="Garamond" w:eastAsia="Times New Roman" w:hAnsi="Garamond"/>
          <w:iCs/>
          <w:smallCaps w:val="0"/>
          <w:sz w:val="24"/>
          <w:szCs w:val="24"/>
          <w:lang w:eastAsia="it-IT"/>
        </w:rPr>
        <w:t>montagna</w:t>
      </w:r>
      <w:r w:rsidR="00795B40" w:rsidRPr="005628C3">
        <w:rPr>
          <w:rFonts w:ascii="Garamond" w:eastAsia="Times New Roman" w:hAnsi="Garamond"/>
          <w:smallCaps w:val="0"/>
          <w:sz w:val="24"/>
          <w:szCs w:val="24"/>
          <w:lang w:eastAsia="it-IT"/>
        </w:rPr>
        <w:t xml:space="preserve">). Secondo la mitologia i luoghi degli immortali erano </w:t>
      </w:r>
      <w:r w:rsidR="00B53C2C" w:rsidRPr="005628C3">
        <w:rPr>
          <w:rFonts w:ascii="Garamond" w:eastAsia="Times New Roman" w:hAnsi="Garamond"/>
          <w:smallCaps w:val="0"/>
          <w:sz w:val="24"/>
          <w:szCs w:val="24"/>
          <w:lang w:eastAsia="it-IT"/>
        </w:rPr>
        <w:t>‘</w:t>
      </w:r>
      <w:r w:rsidR="00795B40" w:rsidRPr="005628C3">
        <w:rPr>
          <w:rFonts w:ascii="Garamond" w:eastAsia="Times New Roman" w:hAnsi="Garamond"/>
          <w:iCs/>
          <w:smallCaps w:val="0"/>
          <w:sz w:val="24"/>
          <w:szCs w:val="24"/>
          <w:lang w:eastAsia="it-IT"/>
        </w:rPr>
        <w:t>grotte celesti</w:t>
      </w:r>
      <w:r w:rsidR="00B53C2C" w:rsidRPr="005628C3">
        <w:rPr>
          <w:rFonts w:ascii="Garamond" w:eastAsia="Times New Roman" w:hAnsi="Garamond"/>
          <w:iCs/>
          <w:smallCaps w:val="0"/>
          <w:sz w:val="24"/>
          <w:szCs w:val="24"/>
          <w:lang w:eastAsia="it-IT"/>
        </w:rPr>
        <w:t>’</w:t>
      </w:r>
      <w:r w:rsidR="00795B40" w:rsidRPr="005628C3">
        <w:rPr>
          <w:rFonts w:ascii="Garamond" w:eastAsia="Times New Roman" w:hAnsi="Garamond"/>
          <w:iCs/>
          <w:smallCaps w:val="0"/>
          <w:sz w:val="24"/>
          <w:szCs w:val="24"/>
          <w:lang w:eastAsia="it-IT"/>
        </w:rPr>
        <w:t xml:space="preserve"> o </w:t>
      </w:r>
      <w:r w:rsidR="00B53C2C" w:rsidRPr="005628C3">
        <w:rPr>
          <w:rFonts w:ascii="Garamond" w:eastAsia="Times New Roman" w:hAnsi="Garamond"/>
          <w:iCs/>
          <w:smallCaps w:val="0"/>
          <w:sz w:val="24"/>
          <w:szCs w:val="24"/>
          <w:lang w:eastAsia="it-IT"/>
        </w:rPr>
        <w:t>‘</w:t>
      </w:r>
      <w:r w:rsidR="00795B40" w:rsidRPr="005628C3">
        <w:rPr>
          <w:rFonts w:ascii="Garamond" w:eastAsia="Times New Roman" w:hAnsi="Garamond"/>
          <w:iCs/>
          <w:smallCaps w:val="0"/>
          <w:sz w:val="24"/>
          <w:szCs w:val="24"/>
          <w:lang w:eastAsia="it-IT"/>
        </w:rPr>
        <w:t>isole felici</w:t>
      </w:r>
      <w:r w:rsidR="00B53C2C" w:rsidRPr="005628C3">
        <w:rPr>
          <w:rFonts w:ascii="Garamond" w:eastAsia="Times New Roman" w:hAnsi="Garamond"/>
          <w:iCs/>
          <w:smallCaps w:val="0"/>
          <w:sz w:val="24"/>
          <w:szCs w:val="24"/>
          <w:lang w:eastAsia="it-IT"/>
        </w:rPr>
        <w:t>’</w:t>
      </w:r>
      <w:r w:rsidR="00795B40" w:rsidRPr="005628C3">
        <w:rPr>
          <w:rFonts w:ascii="Garamond" w:eastAsia="Times New Roman" w:hAnsi="Garamond"/>
          <w:iCs/>
          <w:smallCaps w:val="0"/>
          <w:sz w:val="24"/>
          <w:szCs w:val="24"/>
          <w:lang w:eastAsia="it-IT"/>
        </w:rPr>
        <w:t>.</w:t>
      </w:r>
      <w:r w:rsidR="005628C3" w:rsidRPr="008430CD">
        <w:rPr>
          <w:rFonts w:ascii="Garamond" w:eastAsia="Times New Roman" w:hAnsi="Garamond"/>
          <w:iCs/>
          <w:smallCaps w:val="0"/>
          <w:sz w:val="24"/>
          <w:szCs w:val="24"/>
        </w:rPr>
        <w:t>Sugli immortali nel Taoismo cfr.</w:t>
      </w:r>
      <w:r w:rsidR="005628C3" w:rsidRPr="008430CD">
        <w:rPr>
          <w:rFonts w:ascii="Garamond" w:hAnsi="Garamond"/>
          <w:smallCaps w:val="0"/>
          <w:sz w:val="24"/>
          <w:szCs w:val="24"/>
        </w:rPr>
        <w:t xml:space="preserve"> L. </w:t>
      </w:r>
      <w:proofErr w:type="spellStart"/>
      <w:r w:rsidR="005628C3" w:rsidRPr="008430CD">
        <w:rPr>
          <w:rFonts w:ascii="Garamond" w:hAnsi="Garamond"/>
          <w:smallCaps w:val="0"/>
          <w:sz w:val="24"/>
          <w:szCs w:val="24"/>
        </w:rPr>
        <w:t>Kohn</w:t>
      </w:r>
      <w:proofErr w:type="spellEnd"/>
      <w:r w:rsidR="005628C3" w:rsidRPr="008430CD">
        <w:rPr>
          <w:rFonts w:ascii="Garamond" w:hAnsi="Garamond"/>
          <w:smallCaps w:val="0"/>
          <w:sz w:val="24"/>
          <w:szCs w:val="24"/>
        </w:rPr>
        <w:t xml:space="preserve">, </w:t>
      </w:r>
      <w:r w:rsidR="005628C3" w:rsidRPr="008430CD">
        <w:rPr>
          <w:rFonts w:ascii="Garamond" w:hAnsi="Garamond"/>
          <w:i/>
          <w:iCs/>
          <w:smallCaps w:val="0"/>
          <w:sz w:val="24"/>
          <w:szCs w:val="24"/>
        </w:rPr>
        <w:t xml:space="preserve">The </w:t>
      </w:r>
      <w:proofErr w:type="spellStart"/>
      <w:r w:rsidR="005628C3" w:rsidRPr="008430CD">
        <w:rPr>
          <w:rFonts w:ascii="Garamond" w:hAnsi="Garamond"/>
          <w:i/>
          <w:iCs/>
          <w:smallCaps w:val="0"/>
          <w:sz w:val="24"/>
          <w:szCs w:val="24"/>
        </w:rPr>
        <w:t>Taoist</w:t>
      </w:r>
      <w:proofErr w:type="spellEnd"/>
      <w:r w:rsidR="005628C3" w:rsidRPr="008430CD">
        <w:rPr>
          <w:rFonts w:ascii="Garamond" w:hAnsi="Garamond"/>
          <w:i/>
          <w:iCs/>
          <w:smallCaps w:val="0"/>
          <w:sz w:val="24"/>
          <w:szCs w:val="24"/>
        </w:rPr>
        <w:t xml:space="preserve"> </w:t>
      </w:r>
      <w:proofErr w:type="spellStart"/>
      <w:r w:rsidR="005628C3" w:rsidRPr="008430CD">
        <w:rPr>
          <w:rFonts w:ascii="Garamond" w:hAnsi="Garamond"/>
          <w:i/>
          <w:iCs/>
          <w:smallCaps w:val="0"/>
          <w:sz w:val="24"/>
          <w:szCs w:val="24"/>
        </w:rPr>
        <w:t>Experience</w:t>
      </w:r>
      <w:proofErr w:type="spellEnd"/>
      <w:r w:rsidR="005628C3" w:rsidRPr="008430CD">
        <w:rPr>
          <w:rFonts w:ascii="Garamond" w:hAnsi="Garamond"/>
          <w:i/>
          <w:iCs/>
          <w:smallCaps w:val="0"/>
          <w:sz w:val="24"/>
          <w:szCs w:val="24"/>
        </w:rPr>
        <w:t xml:space="preserve">: An </w:t>
      </w:r>
      <w:proofErr w:type="spellStart"/>
      <w:r w:rsidR="005628C3" w:rsidRPr="008430CD">
        <w:rPr>
          <w:rFonts w:ascii="Garamond" w:hAnsi="Garamond"/>
          <w:i/>
          <w:iCs/>
          <w:smallCaps w:val="0"/>
          <w:sz w:val="24"/>
          <w:szCs w:val="24"/>
        </w:rPr>
        <w:t>Anthology</w:t>
      </w:r>
      <w:proofErr w:type="spellEnd"/>
      <w:r w:rsidR="005628C3" w:rsidRPr="008430CD">
        <w:rPr>
          <w:rFonts w:ascii="Garamond" w:hAnsi="Garamond"/>
          <w:smallCaps w:val="0"/>
          <w:sz w:val="24"/>
          <w:szCs w:val="24"/>
        </w:rPr>
        <w:t xml:space="preserve">, New York, SUNY Press; 1993; </w:t>
      </w:r>
      <w:proofErr w:type="spellStart"/>
      <w:r w:rsidR="005628C3" w:rsidRPr="008430CD">
        <w:rPr>
          <w:rFonts w:ascii="Garamond" w:hAnsi="Garamond"/>
          <w:smallCaps w:val="0"/>
          <w:sz w:val="24"/>
          <w:szCs w:val="24"/>
        </w:rPr>
        <w:t>Ead</w:t>
      </w:r>
      <w:proofErr w:type="spellEnd"/>
      <w:r w:rsidR="005628C3" w:rsidRPr="008430CD">
        <w:rPr>
          <w:rFonts w:ascii="Garamond" w:hAnsi="Garamond"/>
          <w:smallCaps w:val="0"/>
          <w:sz w:val="24"/>
          <w:szCs w:val="24"/>
        </w:rPr>
        <w:t>.,</w:t>
      </w:r>
      <w:r w:rsidR="00D376B4">
        <w:rPr>
          <w:rFonts w:ascii="Garamond" w:hAnsi="Garamond"/>
          <w:smallCaps w:val="0"/>
          <w:sz w:val="24"/>
          <w:szCs w:val="24"/>
        </w:rPr>
        <w:t xml:space="preserve"> </w:t>
      </w:r>
      <w:proofErr w:type="spellStart"/>
      <w:r w:rsidR="002722C9" w:rsidRPr="008430CD">
        <w:rPr>
          <w:rFonts w:ascii="Garamond" w:hAnsi="Garamond"/>
          <w:i/>
          <w:iCs/>
          <w:smallCaps w:val="0"/>
          <w:sz w:val="24"/>
          <w:szCs w:val="24"/>
        </w:rPr>
        <w:t>Dào</w:t>
      </w:r>
      <w:r w:rsidR="005628C3" w:rsidRPr="008430CD">
        <w:rPr>
          <w:rFonts w:ascii="Garamond" w:hAnsi="Garamond"/>
          <w:i/>
          <w:iCs/>
          <w:smallCaps w:val="0"/>
          <w:sz w:val="24"/>
          <w:szCs w:val="24"/>
        </w:rPr>
        <w:t>ism</w:t>
      </w:r>
      <w:proofErr w:type="spellEnd"/>
      <w:r w:rsidR="005628C3" w:rsidRPr="008430CD">
        <w:rPr>
          <w:rFonts w:ascii="Garamond" w:hAnsi="Garamond"/>
          <w:i/>
          <w:iCs/>
          <w:smallCaps w:val="0"/>
          <w:sz w:val="24"/>
          <w:szCs w:val="24"/>
        </w:rPr>
        <w:t xml:space="preserve"> </w:t>
      </w:r>
      <w:proofErr w:type="spellStart"/>
      <w:r w:rsidR="005628C3" w:rsidRPr="008430CD">
        <w:rPr>
          <w:rFonts w:ascii="Garamond" w:hAnsi="Garamond"/>
          <w:i/>
          <w:iCs/>
          <w:smallCaps w:val="0"/>
          <w:sz w:val="24"/>
          <w:szCs w:val="24"/>
        </w:rPr>
        <w:t>Handbook</w:t>
      </w:r>
      <w:proofErr w:type="spellEnd"/>
      <w:r w:rsidR="005628C3" w:rsidRPr="008430CD">
        <w:rPr>
          <w:rFonts w:ascii="Garamond" w:hAnsi="Garamond"/>
          <w:smallCaps w:val="0"/>
          <w:sz w:val="24"/>
          <w:szCs w:val="24"/>
        </w:rPr>
        <w:t xml:space="preserve">, Boston, </w:t>
      </w:r>
      <w:proofErr w:type="spellStart"/>
      <w:r w:rsidR="005628C3" w:rsidRPr="008430CD">
        <w:rPr>
          <w:rFonts w:ascii="Garamond" w:hAnsi="Garamond"/>
          <w:smallCaps w:val="0"/>
          <w:sz w:val="24"/>
          <w:szCs w:val="24"/>
        </w:rPr>
        <w:t>Brill</w:t>
      </w:r>
      <w:proofErr w:type="spellEnd"/>
      <w:r w:rsidR="005628C3" w:rsidRPr="008430CD">
        <w:rPr>
          <w:rFonts w:ascii="Garamond" w:hAnsi="Garamond"/>
          <w:smallCaps w:val="0"/>
          <w:sz w:val="24"/>
          <w:szCs w:val="24"/>
        </w:rPr>
        <w:t xml:space="preserve"> 2000; </w:t>
      </w:r>
      <w:proofErr w:type="spellStart"/>
      <w:r w:rsidR="005628C3" w:rsidRPr="008430CD">
        <w:rPr>
          <w:rFonts w:ascii="Garamond" w:hAnsi="Garamond"/>
          <w:smallCaps w:val="0"/>
          <w:sz w:val="24"/>
          <w:szCs w:val="24"/>
        </w:rPr>
        <w:t>Ead</w:t>
      </w:r>
      <w:proofErr w:type="spellEnd"/>
      <w:r w:rsidR="005628C3" w:rsidRPr="008430CD">
        <w:rPr>
          <w:rFonts w:ascii="Garamond" w:hAnsi="Garamond"/>
          <w:smallCaps w:val="0"/>
          <w:sz w:val="24"/>
          <w:szCs w:val="24"/>
        </w:rPr>
        <w:t xml:space="preserve">., </w:t>
      </w:r>
      <w:proofErr w:type="spellStart"/>
      <w:r w:rsidR="002722C9" w:rsidRPr="008430CD">
        <w:rPr>
          <w:rFonts w:ascii="Garamond" w:hAnsi="Garamond"/>
          <w:i/>
          <w:iCs/>
          <w:smallCaps w:val="0"/>
          <w:sz w:val="24"/>
          <w:szCs w:val="24"/>
        </w:rPr>
        <w:t>Dào</w:t>
      </w:r>
      <w:r w:rsidR="005628C3" w:rsidRPr="008430CD">
        <w:rPr>
          <w:rFonts w:ascii="Garamond" w:hAnsi="Garamond"/>
          <w:i/>
          <w:iCs/>
          <w:smallCaps w:val="0"/>
          <w:sz w:val="24"/>
          <w:szCs w:val="24"/>
        </w:rPr>
        <w:t>ist</w:t>
      </w:r>
      <w:proofErr w:type="spellEnd"/>
      <w:r w:rsidR="005628C3" w:rsidRPr="008430CD">
        <w:rPr>
          <w:rFonts w:ascii="Garamond" w:hAnsi="Garamond"/>
          <w:i/>
          <w:iCs/>
          <w:smallCaps w:val="0"/>
          <w:sz w:val="24"/>
          <w:szCs w:val="24"/>
        </w:rPr>
        <w:t xml:space="preserve"> </w:t>
      </w:r>
      <w:proofErr w:type="spellStart"/>
      <w:r w:rsidR="005628C3" w:rsidRPr="008430CD">
        <w:rPr>
          <w:rFonts w:ascii="Garamond" w:hAnsi="Garamond"/>
          <w:i/>
          <w:iCs/>
          <w:smallCaps w:val="0"/>
          <w:sz w:val="24"/>
          <w:szCs w:val="24"/>
        </w:rPr>
        <w:t>Identity</w:t>
      </w:r>
      <w:proofErr w:type="spellEnd"/>
      <w:r w:rsidR="005628C3" w:rsidRPr="008430CD">
        <w:rPr>
          <w:rFonts w:ascii="Garamond" w:hAnsi="Garamond"/>
          <w:i/>
          <w:iCs/>
          <w:smallCaps w:val="0"/>
          <w:sz w:val="24"/>
          <w:szCs w:val="24"/>
        </w:rPr>
        <w:t xml:space="preserve">: </w:t>
      </w:r>
      <w:proofErr w:type="spellStart"/>
      <w:r w:rsidR="005628C3" w:rsidRPr="008430CD">
        <w:rPr>
          <w:rFonts w:ascii="Garamond" w:hAnsi="Garamond"/>
          <w:i/>
          <w:iCs/>
          <w:smallCaps w:val="0"/>
          <w:sz w:val="24"/>
          <w:szCs w:val="24"/>
        </w:rPr>
        <w:t>History</w:t>
      </w:r>
      <w:proofErr w:type="spellEnd"/>
      <w:r w:rsidR="005628C3" w:rsidRPr="008430CD">
        <w:rPr>
          <w:rFonts w:ascii="Garamond" w:hAnsi="Garamond"/>
          <w:i/>
          <w:iCs/>
          <w:smallCaps w:val="0"/>
          <w:sz w:val="24"/>
          <w:szCs w:val="24"/>
        </w:rPr>
        <w:t xml:space="preserve">, </w:t>
      </w:r>
      <w:proofErr w:type="spellStart"/>
      <w:r w:rsidR="005628C3" w:rsidRPr="008430CD">
        <w:rPr>
          <w:rFonts w:ascii="Garamond" w:hAnsi="Garamond"/>
          <w:i/>
          <w:iCs/>
          <w:smallCaps w:val="0"/>
          <w:sz w:val="24"/>
          <w:szCs w:val="24"/>
        </w:rPr>
        <w:t>Lineage</w:t>
      </w:r>
      <w:proofErr w:type="spellEnd"/>
      <w:r w:rsidR="005628C3" w:rsidRPr="008430CD">
        <w:rPr>
          <w:rFonts w:ascii="Garamond" w:hAnsi="Garamond"/>
          <w:i/>
          <w:iCs/>
          <w:smallCaps w:val="0"/>
          <w:sz w:val="24"/>
          <w:szCs w:val="24"/>
        </w:rPr>
        <w:t xml:space="preserve"> and </w:t>
      </w:r>
      <w:proofErr w:type="spellStart"/>
      <w:r w:rsidR="005628C3" w:rsidRPr="008430CD">
        <w:rPr>
          <w:rFonts w:ascii="Garamond" w:hAnsi="Garamond"/>
          <w:i/>
          <w:iCs/>
          <w:smallCaps w:val="0"/>
          <w:sz w:val="24"/>
          <w:szCs w:val="24"/>
        </w:rPr>
        <w:t>Ritual</w:t>
      </w:r>
      <w:proofErr w:type="spellEnd"/>
      <w:r w:rsidR="005628C3" w:rsidRPr="008430CD">
        <w:rPr>
          <w:rFonts w:ascii="Garamond" w:hAnsi="Garamond"/>
          <w:smallCaps w:val="0"/>
          <w:sz w:val="24"/>
          <w:szCs w:val="24"/>
        </w:rPr>
        <w:t xml:space="preserve">. </w:t>
      </w:r>
      <w:r w:rsidR="005628C3" w:rsidRPr="00F21A41">
        <w:rPr>
          <w:rFonts w:ascii="Garamond" w:hAnsi="Garamond"/>
          <w:smallCaps w:val="0"/>
          <w:sz w:val="24"/>
          <w:szCs w:val="24"/>
          <w:lang w:val="en-US"/>
        </w:rPr>
        <w:t>Honolulu, Uni</w:t>
      </w:r>
      <w:r w:rsidR="00052184">
        <w:rPr>
          <w:rFonts w:ascii="Garamond" w:hAnsi="Garamond"/>
          <w:smallCaps w:val="0"/>
          <w:sz w:val="24"/>
          <w:szCs w:val="24"/>
          <w:lang w:val="en-US"/>
        </w:rPr>
        <w:t>versity of Hawai</w:t>
      </w:r>
      <w:r w:rsidR="005628C3" w:rsidRPr="00F21A41">
        <w:rPr>
          <w:rFonts w:ascii="Garamond" w:hAnsi="Garamond"/>
          <w:smallCaps w:val="0"/>
          <w:sz w:val="24"/>
          <w:szCs w:val="24"/>
          <w:lang w:val="en-US"/>
        </w:rPr>
        <w:t>i Press 2002; Ead.,</w:t>
      </w:r>
      <w:r w:rsidR="00D376B4">
        <w:rPr>
          <w:rFonts w:ascii="Garamond" w:hAnsi="Garamond"/>
          <w:smallCaps w:val="0"/>
          <w:sz w:val="24"/>
          <w:szCs w:val="24"/>
          <w:lang w:val="en-US"/>
        </w:rPr>
        <w:t xml:space="preserve"> </w:t>
      </w:r>
      <w:r w:rsidR="002722C9">
        <w:rPr>
          <w:rFonts w:ascii="Garamond" w:hAnsi="Garamond"/>
          <w:i/>
          <w:iCs/>
          <w:smallCaps w:val="0"/>
          <w:sz w:val="24"/>
          <w:szCs w:val="24"/>
          <w:lang w:val="en-US"/>
        </w:rPr>
        <w:t>Dào</w:t>
      </w:r>
      <w:r w:rsidR="005628C3" w:rsidRPr="00F21A41">
        <w:rPr>
          <w:rFonts w:ascii="Garamond" w:hAnsi="Garamond"/>
          <w:i/>
          <w:iCs/>
          <w:smallCaps w:val="0"/>
          <w:sz w:val="24"/>
          <w:szCs w:val="24"/>
          <w:lang w:val="en-US"/>
        </w:rPr>
        <w:t>ism and Chinese Culture</w:t>
      </w:r>
      <w:r w:rsidR="00052184">
        <w:rPr>
          <w:rFonts w:ascii="Garamond" w:hAnsi="Garamond"/>
          <w:smallCaps w:val="0"/>
          <w:sz w:val="24"/>
          <w:szCs w:val="24"/>
          <w:lang w:val="en-US"/>
        </w:rPr>
        <w:t>, University of Hawai</w:t>
      </w:r>
      <w:r w:rsidR="005628C3" w:rsidRPr="00F21A41">
        <w:rPr>
          <w:rFonts w:ascii="Garamond" w:hAnsi="Garamond"/>
          <w:smallCaps w:val="0"/>
          <w:sz w:val="24"/>
          <w:szCs w:val="24"/>
          <w:lang w:val="en-US"/>
        </w:rPr>
        <w:t xml:space="preserve">i Press 2005. </w:t>
      </w:r>
      <w:r w:rsidR="005628C3" w:rsidRPr="005628C3">
        <w:rPr>
          <w:rFonts w:ascii="Garamond" w:eastAsia="Times New Roman" w:hAnsi="Garamond"/>
          <w:iCs/>
          <w:smallCaps w:val="0"/>
          <w:sz w:val="24"/>
          <w:szCs w:val="24"/>
        </w:rPr>
        <w:t>Cfr</w:t>
      </w:r>
      <w:r w:rsidR="008015B9">
        <w:rPr>
          <w:rFonts w:ascii="Garamond" w:eastAsia="Times New Roman" w:hAnsi="Garamond"/>
          <w:iCs/>
          <w:smallCaps w:val="0"/>
          <w:sz w:val="24"/>
          <w:szCs w:val="24"/>
        </w:rPr>
        <w:t>.</w:t>
      </w:r>
      <w:r w:rsidR="005628C3" w:rsidRPr="005628C3">
        <w:rPr>
          <w:rFonts w:ascii="Garamond" w:eastAsia="Times New Roman" w:hAnsi="Garamond"/>
          <w:iCs/>
          <w:smallCaps w:val="0"/>
          <w:sz w:val="24"/>
          <w:szCs w:val="24"/>
        </w:rPr>
        <w:t xml:space="preserve"> anche C. </w:t>
      </w:r>
      <w:proofErr w:type="spellStart"/>
      <w:r w:rsidR="00B53C2C" w:rsidRPr="005628C3">
        <w:rPr>
          <w:rFonts w:ascii="Garamond" w:eastAsia="Times New Roman" w:hAnsi="Garamond"/>
          <w:iCs/>
          <w:smallCaps w:val="0"/>
          <w:sz w:val="24"/>
          <w:szCs w:val="24"/>
        </w:rPr>
        <w:t>Despeux</w:t>
      </w:r>
      <w:proofErr w:type="spellEnd"/>
      <w:r w:rsidR="00B53C2C" w:rsidRPr="005628C3">
        <w:rPr>
          <w:rFonts w:ascii="Garamond" w:eastAsia="Times New Roman" w:hAnsi="Garamond"/>
          <w:iCs/>
          <w:smallCaps w:val="0"/>
          <w:sz w:val="24"/>
          <w:szCs w:val="24"/>
        </w:rPr>
        <w:t xml:space="preserve">, </w:t>
      </w:r>
      <w:r w:rsidR="00B53C2C" w:rsidRPr="005628C3">
        <w:rPr>
          <w:rFonts w:ascii="Garamond" w:hAnsi="Garamond"/>
          <w:i/>
          <w:smallCaps w:val="0"/>
          <w:sz w:val="24"/>
          <w:szCs w:val="24"/>
        </w:rPr>
        <w:t>Le immortali dell'antica Cina. Taoismo e alchimia femminile</w:t>
      </w:r>
      <w:r w:rsidR="00B53C2C" w:rsidRPr="005628C3">
        <w:rPr>
          <w:rFonts w:ascii="Garamond" w:hAnsi="Garamond"/>
          <w:smallCaps w:val="0"/>
          <w:sz w:val="24"/>
          <w:szCs w:val="24"/>
        </w:rPr>
        <w:t xml:space="preserve">,tr., Roma, </w:t>
      </w:r>
      <w:proofErr w:type="spellStart"/>
      <w:r w:rsidR="00B53C2C" w:rsidRPr="005628C3">
        <w:rPr>
          <w:rFonts w:ascii="Garamond" w:hAnsi="Garamond"/>
          <w:smallCaps w:val="0"/>
          <w:sz w:val="24"/>
          <w:szCs w:val="24"/>
        </w:rPr>
        <w:t>Ubaldini</w:t>
      </w:r>
      <w:proofErr w:type="spellEnd"/>
      <w:r w:rsidR="00B53C2C" w:rsidRPr="005628C3">
        <w:rPr>
          <w:rFonts w:ascii="Garamond" w:hAnsi="Garamond"/>
          <w:smallCaps w:val="0"/>
          <w:sz w:val="24"/>
          <w:szCs w:val="24"/>
        </w:rPr>
        <w:t xml:space="preserve"> 1991</w:t>
      </w:r>
      <w:r w:rsidR="005628C3">
        <w:rPr>
          <w:rFonts w:ascii="Garamond" w:hAnsi="Garamond"/>
          <w:smallCaps w:val="0"/>
          <w:sz w:val="24"/>
          <w:szCs w:val="24"/>
        </w:rPr>
        <w:t>.</w:t>
      </w:r>
    </w:p>
  </w:footnote>
  <w:footnote w:id="27">
    <w:p w:rsidR="007342F9" w:rsidRDefault="007342F9" w:rsidP="00697B8D">
      <w:pPr>
        <w:pStyle w:val="Testonotaapidipagina"/>
        <w:ind w:firstLine="0"/>
      </w:pPr>
      <w:r w:rsidRPr="000511EE">
        <w:rPr>
          <w:rStyle w:val="Rimandonotaapidipagina"/>
          <w:rFonts w:ascii="Garamond" w:hAnsi="Garamond"/>
          <w:smallCaps w:val="0"/>
          <w:sz w:val="24"/>
          <w:szCs w:val="24"/>
        </w:rPr>
        <w:footnoteRef/>
      </w:r>
      <w:r w:rsidR="00052184" w:rsidRPr="000511EE">
        <w:rPr>
          <w:rFonts w:ascii="Garamond" w:hAnsi="Garamond"/>
          <w:i/>
          <w:iCs/>
          <w:smallCaps w:val="0"/>
          <w:sz w:val="24"/>
          <w:szCs w:val="24"/>
        </w:rPr>
        <w:t xml:space="preserve">Tao Te </w:t>
      </w:r>
      <w:proofErr w:type="spellStart"/>
      <w:r w:rsidR="00052184" w:rsidRPr="000511EE">
        <w:rPr>
          <w:rFonts w:ascii="Garamond" w:hAnsi="Garamond"/>
          <w:i/>
          <w:iCs/>
          <w:smallCaps w:val="0"/>
          <w:sz w:val="24"/>
          <w:szCs w:val="24"/>
        </w:rPr>
        <w:t>Ching</w:t>
      </w:r>
      <w:proofErr w:type="spellEnd"/>
      <w:r w:rsidR="00052184" w:rsidRPr="000511EE">
        <w:rPr>
          <w:rFonts w:ascii="Garamond" w:hAnsi="Garamond"/>
          <w:smallCaps w:val="0"/>
          <w:sz w:val="24"/>
          <w:szCs w:val="24"/>
        </w:rPr>
        <w:t xml:space="preserve">, in </w:t>
      </w:r>
      <w:r w:rsidR="00052184" w:rsidRPr="000511EE">
        <w:rPr>
          <w:rFonts w:ascii="Garamond" w:hAnsi="Garamond"/>
          <w:i/>
          <w:iCs/>
          <w:smallCaps w:val="0"/>
          <w:sz w:val="24"/>
          <w:szCs w:val="24"/>
        </w:rPr>
        <w:t>Testi Taoisti</w:t>
      </w:r>
      <w:r w:rsidR="00052184">
        <w:rPr>
          <w:rFonts w:ascii="Garamond" w:hAnsi="Garamond"/>
          <w:smallCaps w:val="0"/>
          <w:sz w:val="24"/>
          <w:szCs w:val="24"/>
        </w:rPr>
        <w:t>, cit.</w:t>
      </w:r>
      <w:r>
        <w:rPr>
          <w:rFonts w:ascii="Garamond" w:hAnsi="Garamond"/>
          <w:smallCaps w:val="0"/>
          <w:sz w:val="24"/>
          <w:szCs w:val="24"/>
        </w:rPr>
        <w:t xml:space="preserve">, </w:t>
      </w:r>
      <w:r w:rsidRPr="000511EE">
        <w:rPr>
          <w:rFonts w:ascii="Garamond" w:hAnsi="Garamond"/>
          <w:smallCaps w:val="0"/>
          <w:sz w:val="24"/>
          <w:szCs w:val="24"/>
        </w:rPr>
        <w:t xml:space="preserve">Cap. </w:t>
      </w:r>
      <w:proofErr w:type="spellStart"/>
      <w:r w:rsidRPr="000511EE">
        <w:rPr>
          <w:rFonts w:ascii="Garamond" w:hAnsi="Garamond"/>
          <w:smallCaps w:val="0"/>
          <w:sz w:val="24"/>
          <w:szCs w:val="24"/>
        </w:rPr>
        <w:t>XXXIII</w:t>
      </w:r>
      <w:proofErr w:type="spellEnd"/>
      <w:r w:rsidRPr="000511EE">
        <w:rPr>
          <w:rFonts w:ascii="Garamond" w:hAnsi="Garamond"/>
          <w:smallCaps w:val="0"/>
          <w:sz w:val="24"/>
          <w:szCs w:val="24"/>
        </w:rPr>
        <w:t xml:space="preserve">, </w:t>
      </w:r>
      <w:proofErr w:type="spellStart"/>
      <w:r w:rsidRPr="000511EE">
        <w:rPr>
          <w:rFonts w:ascii="Garamond" w:hAnsi="Garamond"/>
          <w:smallCaps w:val="0"/>
          <w:sz w:val="24"/>
          <w:szCs w:val="24"/>
        </w:rPr>
        <w:t>vv</w:t>
      </w:r>
      <w:proofErr w:type="spellEnd"/>
      <w:r w:rsidRPr="000511EE">
        <w:rPr>
          <w:rFonts w:ascii="Garamond" w:hAnsi="Garamond"/>
          <w:smallCaps w:val="0"/>
          <w:sz w:val="24"/>
          <w:szCs w:val="24"/>
        </w:rPr>
        <w:t xml:space="preserve">.7-8. Cfr. </w:t>
      </w:r>
      <w:proofErr w:type="spellStart"/>
      <w:r w:rsidRPr="000511EE">
        <w:rPr>
          <w:rFonts w:ascii="Garamond" w:hAnsi="Garamond"/>
          <w:i/>
          <w:iCs/>
          <w:smallCaps w:val="0"/>
          <w:sz w:val="24"/>
          <w:szCs w:val="24"/>
        </w:rPr>
        <w:t>Laozi</w:t>
      </w:r>
      <w:proofErr w:type="spellEnd"/>
      <w:r w:rsidRPr="000511EE">
        <w:rPr>
          <w:rFonts w:ascii="Garamond" w:hAnsi="Garamond"/>
          <w:smallCaps w:val="0"/>
          <w:sz w:val="24"/>
          <w:szCs w:val="24"/>
        </w:rPr>
        <w:t xml:space="preserve">, cit.,p.155: “Chi </w:t>
      </w:r>
      <w:r>
        <w:rPr>
          <w:rFonts w:ascii="Garamond" w:hAnsi="Garamond"/>
          <w:smallCaps w:val="0"/>
          <w:sz w:val="24"/>
          <w:szCs w:val="24"/>
        </w:rPr>
        <w:t>n</w:t>
      </w:r>
      <w:r w:rsidRPr="000511EE">
        <w:rPr>
          <w:rFonts w:ascii="Garamond" w:hAnsi="Garamond"/>
          <w:smallCaps w:val="0"/>
          <w:sz w:val="24"/>
          <w:szCs w:val="24"/>
        </w:rPr>
        <w:t xml:space="preserve">on smarrisce la propria posizione, a lungo permane/E’ longevo chi muore, ma nell’altrui memoria non s’estingue”; Cfr. Lao </w:t>
      </w:r>
      <w:proofErr w:type="spellStart"/>
      <w:r w:rsidRPr="000511EE">
        <w:rPr>
          <w:rFonts w:ascii="Garamond" w:hAnsi="Garamond"/>
          <w:smallCaps w:val="0"/>
          <w:sz w:val="24"/>
          <w:szCs w:val="24"/>
        </w:rPr>
        <w:t>Tsu</w:t>
      </w:r>
      <w:proofErr w:type="spellEnd"/>
      <w:r w:rsidRPr="000511EE">
        <w:rPr>
          <w:rFonts w:ascii="Garamond" w:hAnsi="Garamond"/>
          <w:smallCaps w:val="0"/>
          <w:sz w:val="24"/>
          <w:szCs w:val="24"/>
        </w:rPr>
        <w:t xml:space="preserve">, </w:t>
      </w:r>
      <w:r w:rsidRPr="000511EE">
        <w:rPr>
          <w:rFonts w:ascii="Garamond" w:hAnsi="Garamond"/>
          <w:i/>
          <w:iCs/>
          <w:smallCaps w:val="0"/>
          <w:sz w:val="24"/>
          <w:szCs w:val="24"/>
        </w:rPr>
        <w:t xml:space="preserve">Tao Te </w:t>
      </w:r>
      <w:proofErr w:type="spellStart"/>
      <w:r w:rsidRPr="000511EE">
        <w:rPr>
          <w:rFonts w:ascii="Garamond" w:hAnsi="Garamond"/>
          <w:i/>
          <w:iCs/>
          <w:smallCaps w:val="0"/>
          <w:sz w:val="24"/>
          <w:szCs w:val="24"/>
        </w:rPr>
        <w:t>Ching</w:t>
      </w:r>
      <w:proofErr w:type="spellEnd"/>
      <w:r w:rsidRPr="000511EE">
        <w:rPr>
          <w:rFonts w:ascii="Garamond" w:hAnsi="Garamond"/>
          <w:smallCaps w:val="0"/>
          <w:sz w:val="24"/>
          <w:szCs w:val="24"/>
        </w:rPr>
        <w:t xml:space="preserve">, tr. di A.S. </w:t>
      </w:r>
      <w:proofErr w:type="spellStart"/>
      <w:r w:rsidRPr="000511EE">
        <w:rPr>
          <w:rFonts w:ascii="Garamond" w:hAnsi="Garamond"/>
          <w:smallCaps w:val="0"/>
          <w:sz w:val="24"/>
          <w:szCs w:val="24"/>
        </w:rPr>
        <w:t>Sabbadini</w:t>
      </w:r>
      <w:proofErr w:type="spellEnd"/>
      <w:r w:rsidRPr="000511EE">
        <w:rPr>
          <w:rFonts w:ascii="Garamond" w:hAnsi="Garamond"/>
          <w:smallCaps w:val="0"/>
          <w:sz w:val="24"/>
          <w:szCs w:val="24"/>
        </w:rPr>
        <w:t xml:space="preserve">, Milano, </w:t>
      </w:r>
      <w:proofErr w:type="spellStart"/>
      <w:r w:rsidRPr="000511EE">
        <w:rPr>
          <w:rFonts w:ascii="Garamond" w:hAnsi="Garamond"/>
          <w:smallCaps w:val="0"/>
          <w:sz w:val="24"/>
          <w:szCs w:val="24"/>
        </w:rPr>
        <w:t>Urra-Apogeo</w:t>
      </w:r>
      <w:proofErr w:type="spellEnd"/>
      <w:r w:rsidRPr="000511EE">
        <w:rPr>
          <w:rFonts w:ascii="Garamond" w:hAnsi="Garamond"/>
          <w:smallCaps w:val="0"/>
          <w:sz w:val="24"/>
          <w:szCs w:val="24"/>
        </w:rPr>
        <w:t xml:space="preserve"> 2009, p. 275: “Non abbandonare il proprio posto è permanere/Morire ma non essere dimenticato è longevità”.</w:t>
      </w:r>
      <w:r>
        <w:rPr>
          <w:rFonts w:ascii="Garamond" w:hAnsi="Garamond"/>
          <w:smallCaps w:val="0"/>
          <w:sz w:val="24"/>
          <w:szCs w:val="24"/>
        </w:rPr>
        <w:t xml:space="preserve"> Sul significato di </w:t>
      </w:r>
      <w:proofErr w:type="spellStart"/>
      <w:r w:rsidRPr="0090787A">
        <w:rPr>
          <w:rFonts w:ascii="Garamond" w:hAnsi="Garamond"/>
          <w:i/>
          <w:iCs/>
          <w:smallCaps w:val="0"/>
          <w:sz w:val="24"/>
          <w:szCs w:val="24"/>
        </w:rPr>
        <w:t>yang</w:t>
      </w:r>
      <w:proofErr w:type="spellEnd"/>
      <w:r w:rsidR="00156074">
        <w:rPr>
          <w:rFonts w:ascii="Garamond" w:hAnsi="Garamond"/>
          <w:i/>
          <w:iCs/>
          <w:smallCaps w:val="0"/>
          <w:sz w:val="24"/>
          <w:szCs w:val="24"/>
        </w:rPr>
        <w:t xml:space="preserve"> </w:t>
      </w:r>
      <w:proofErr w:type="spellStart"/>
      <w:r w:rsidRPr="0090787A">
        <w:rPr>
          <w:rFonts w:ascii="Garamond" w:hAnsi="Garamond"/>
          <w:i/>
          <w:iCs/>
          <w:smallCaps w:val="0"/>
          <w:sz w:val="24"/>
          <w:szCs w:val="24"/>
        </w:rPr>
        <w:t>sheng</w:t>
      </w:r>
      <w:proofErr w:type="spellEnd"/>
      <w:r>
        <w:rPr>
          <w:rFonts w:ascii="Garamond" w:hAnsi="Garamond"/>
          <w:smallCaps w:val="0"/>
          <w:sz w:val="24"/>
          <w:szCs w:val="24"/>
        </w:rPr>
        <w:t xml:space="preserve"> cfr. F. </w:t>
      </w:r>
      <w:proofErr w:type="spellStart"/>
      <w:r>
        <w:rPr>
          <w:rFonts w:ascii="Garamond" w:hAnsi="Garamond"/>
          <w:smallCaps w:val="0"/>
          <w:sz w:val="24"/>
          <w:szCs w:val="24"/>
        </w:rPr>
        <w:t>Jullien</w:t>
      </w:r>
      <w:proofErr w:type="spellEnd"/>
      <w:r>
        <w:rPr>
          <w:rFonts w:ascii="Garamond" w:hAnsi="Garamond"/>
          <w:smallCaps w:val="0"/>
          <w:sz w:val="24"/>
          <w:szCs w:val="24"/>
        </w:rPr>
        <w:t xml:space="preserve">, </w:t>
      </w:r>
      <w:r w:rsidRPr="0090787A">
        <w:rPr>
          <w:rFonts w:ascii="Garamond" w:hAnsi="Garamond"/>
          <w:i/>
          <w:iCs/>
          <w:smallCaps w:val="0"/>
          <w:sz w:val="24"/>
          <w:szCs w:val="24"/>
        </w:rPr>
        <w:t>Nutrire la vita</w:t>
      </w:r>
      <w:r>
        <w:rPr>
          <w:rFonts w:ascii="Garamond" w:hAnsi="Garamond"/>
          <w:smallCaps w:val="0"/>
          <w:sz w:val="24"/>
          <w:szCs w:val="24"/>
        </w:rPr>
        <w:t>, tr., Milano, Cortina 2005.</w:t>
      </w:r>
    </w:p>
  </w:footnote>
  <w:footnote w:id="28">
    <w:p w:rsidR="007342F9" w:rsidRDefault="007342F9" w:rsidP="00F9034B">
      <w:pPr>
        <w:pStyle w:val="Testonotaapidipagina"/>
        <w:ind w:firstLine="0"/>
      </w:pPr>
      <w:r>
        <w:rPr>
          <w:rStyle w:val="Rimandonotaapidipagina"/>
        </w:rPr>
        <w:footnoteRef/>
      </w:r>
      <w:r w:rsidRPr="000511EE">
        <w:rPr>
          <w:rFonts w:ascii="Garamond" w:hAnsi="Garamond"/>
          <w:i/>
          <w:iCs/>
          <w:smallCaps w:val="0"/>
          <w:sz w:val="24"/>
          <w:szCs w:val="24"/>
        </w:rPr>
        <w:t xml:space="preserve">Tao Te </w:t>
      </w:r>
      <w:proofErr w:type="spellStart"/>
      <w:r w:rsidRPr="000511EE">
        <w:rPr>
          <w:rFonts w:ascii="Garamond" w:hAnsi="Garamond"/>
          <w:i/>
          <w:iCs/>
          <w:smallCaps w:val="0"/>
          <w:sz w:val="24"/>
          <w:szCs w:val="24"/>
        </w:rPr>
        <w:t>Ching</w:t>
      </w:r>
      <w:proofErr w:type="spellEnd"/>
      <w:r w:rsidRPr="000511EE">
        <w:rPr>
          <w:rFonts w:ascii="Garamond" w:hAnsi="Garamond"/>
          <w:smallCaps w:val="0"/>
          <w:sz w:val="24"/>
          <w:szCs w:val="24"/>
        </w:rPr>
        <w:t xml:space="preserve">, in </w:t>
      </w:r>
      <w:r w:rsidRPr="000511EE">
        <w:rPr>
          <w:rFonts w:ascii="Garamond" w:hAnsi="Garamond"/>
          <w:i/>
          <w:iCs/>
          <w:smallCaps w:val="0"/>
          <w:sz w:val="24"/>
          <w:szCs w:val="24"/>
        </w:rPr>
        <w:t>Testi Taoisti</w:t>
      </w:r>
      <w:r w:rsidR="002722C9">
        <w:rPr>
          <w:rFonts w:ascii="Garamond" w:hAnsi="Garamond"/>
          <w:smallCaps w:val="0"/>
          <w:sz w:val="24"/>
          <w:szCs w:val="24"/>
        </w:rPr>
        <w:t>, cit.</w:t>
      </w:r>
      <w:r w:rsidRPr="000511EE">
        <w:rPr>
          <w:rFonts w:ascii="Garamond" w:hAnsi="Garamond"/>
          <w:smallCaps w:val="0"/>
          <w:sz w:val="24"/>
          <w:szCs w:val="24"/>
        </w:rPr>
        <w:t>, Cap</w:t>
      </w:r>
      <w:r>
        <w:rPr>
          <w:rFonts w:ascii="Garamond" w:hAnsi="Garamond"/>
          <w:smallCaps w:val="0"/>
          <w:sz w:val="24"/>
          <w:szCs w:val="24"/>
        </w:rPr>
        <w:t xml:space="preserve">. </w:t>
      </w:r>
      <w:proofErr w:type="spellStart"/>
      <w:r>
        <w:rPr>
          <w:rFonts w:ascii="Garamond" w:hAnsi="Garamond"/>
          <w:smallCaps w:val="0"/>
          <w:sz w:val="24"/>
          <w:szCs w:val="24"/>
        </w:rPr>
        <w:t>LXXIII</w:t>
      </w:r>
      <w:proofErr w:type="spellEnd"/>
      <w:r>
        <w:rPr>
          <w:rFonts w:ascii="Garamond" w:hAnsi="Garamond"/>
          <w:smallCaps w:val="0"/>
          <w:sz w:val="24"/>
          <w:szCs w:val="24"/>
        </w:rPr>
        <w:t xml:space="preserve">, p.186, </w:t>
      </w:r>
      <w:proofErr w:type="spellStart"/>
      <w:r>
        <w:rPr>
          <w:rFonts w:ascii="Garamond" w:hAnsi="Garamond"/>
          <w:smallCaps w:val="0"/>
          <w:sz w:val="24"/>
          <w:szCs w:val="24"/>
        </w:rPr>
        <w:t>vv</w:t>
      </w:r>
      <w:proofErr w:type="spellEnd"/>
      <w:r>
        <w:rPr>
          <w:rFonts w:ascii="Garamond" w:hAnsi="Garamond"/>
          <w:smallCaps w:val="0"/>
          <w:sz w:val="24"/>
          <w:szCs w:val="24"/>
        </w:rPr>
        <w:t>. 1-2.</w:t>
      </w:r>
    </w:p>
  </w:footnote>
  <w:footnote w:id="29">
    <w:p w:rsidR="007342F9" w:rsidRDefault="007342F9" w:rsidP="00A337FE">
      <w:pPr>
        <w:pStyle w:val="Testonotaapidipagina"/>
        <w:ind w:firstLine="0"/>
      </w:pPr>
      <w:r>
        <w:rPr>
          <w:rStyle w:val="Rimandonotaapidipagina"/>
        </w:rPr>
        <w:footnoteRef/>
      </w:r>
      <w:r w:rsidRPr="0051714E">
        <w:rPr>
          <w:smallCaps w:val="0"/>
        </w:rPr>
        <w:t>Ibidem</w:t>
      </w:r>
      <w:r>
        <w:t>,</w:t>
      </w:r>
      <w:r>
        <w:rPr>
          <w:rFonts w:ascii="Garamond" w:hAnsi="Garamond"/>
          <w:smallCaps w:val="0"/>
          <w:sz w:val="24"/>
          <w:szCs w:val="24"/>
        </w:rPr>
        <w:t xml:space="preserve"> v. 8</w:t>
      </w:r>
      <w:r w:rsidR="003730CD">
        <w:rPr>
          <w:rFonts w:ascii="Garamond" w:hAnsi="Garamond"/>
          <w:smallCaps w:val="0"/>
          <w:sz w:val="24"/>
          <w:szCs w:val="24"/>
        </w:rPr>
        <w:t>.</w:t>
      </w:r>
    </w:p>
  </w:footnote>
  <w:footnote w:id="30">
    <w:p w:rsidR="007342F9" w:rsidRDefault="007342F9" w:rsidP="00A337FE">
      <w:pPr>
        <w:pStyle w:val="Testonotaapidipagina"/>
        <w:ind w:firstLine="0"/>
      </w:pPr>
      <w:r w:rsidRPr="00A337FE">
        <w:rPr>
          <w:rStyle w:val="Rimandonotaapidipagina"/>
          <w:rFonts w:ascii="Garamond" w:hAnsi="Garamond"/>
          <w:sz w:val="24"/>
          <w:szCs w:val="24"/>
        </w:rPr>
        <w:footnoteRef/>
      </w:r>
      <w:proofErr w:type="spellStart"/>
      <w:r w:rsidRPr="00A337FE">
        <w:rPr>
          <w:rFonts w:ascii="Garamond" w:hAnsi="Garamond"/>
          <w:i/>
          <w:iCs/>
          <w:smallCaps w:val="0"/>
          <w:sz w:val="24"/>
          <w:szCs w:val="24"/>
        </w:rPr>
        <w:t>Laozi</w:t>
      </w:r>
      <w:proofErr w:type="spellEnd"/>
      <w:r w:rsidRPr="00A337FE">
        <w:rPr>
          <w:rFonts w:ascii="Garamond" w:hAnsi="Garamond"/>
          <w:smallCaps w:val="0"/>
          <w:sz w:val="24"/>
          <w:szCs w:val="24"/>
        </w:rPr>
        <w:t>, c</w:t>
      </w:r>
      <w:r>
        <w:rPr>
          <w:rFonts w:ascii="Garamond" w:hAnsi="Garamond"/>
          <w:smallCaps w:val="0"/>
          <w:sz w:val="24"/>
          <w:szCs w:val="24"/>
        </w:rPr>
        <w:t>i</w:t>
      </w:r>
      <w:r w:rsidRPr="00A337FE">
        <w:rPr>
          <w:rFonts w:ascii="Garamond" w:hAnsi="Garamond"/>
          <w:smallCaps w:val="0"/>
          <w:sz w:val="24"/>
          <w:szCs w:val="24"/>
        </w:rPr>
        <w:t>t., p</w:t>
      </w:r>
      <w:r w:rsidRPr="00A337FE">
        <w:rPr>
          <w:rFonts w:ascii="Garamond" w:hAnsi="Garamond"/>
          <w:sz w:val="24"/>
          <w:szCs w:val="24"/>
        </w:rPr>
        <w:t>. 77, v.5</w:t>
      </w:r>
      <w:r w:rsidR="003730CD">
        <w:rPr>
          <w:rFonts w:ascii="Garamond" w:hAnsi="Garamond"/>
          <w:sz w:val="24"/>
          <w:szCs w:val="24"/>
        </w:rPr>
        <w:t>.</w:t>
      </w:r>
    </w:p>
  </w:footnote>
  <w:footnote w:id="31">
    <w:p w:rsidR="007342F9" w:rsidRDefault="007342F9" w:rsidP="00A337FE">
      <w:pPr>
        <w:pStyle w:val="Testonotaapidipagina"/>
        <w:ind w:firstLine="0"/>
      </w:pPr>
      <w:r w:rsidRPr="00A337FE">
        <w:rPr>
          <w:rStyle w:val="Rimandonotaapidipagina"/>
          <w:rFonts w:ascii="Garamond" w:hAnsi="Garamond"/>
          <w:sz w:val="24"/>
          <w:szCs w:val="24"/>
        </w:rPr>
        <w:footnoteRef/>
      </w:r>
      <w:r w:rsidRPr="00A337FE">
        <w:rPr>
          <w:rFonts w:ascii="Garamond" w:hAnsi="Garamond"/>
          <w:smallCaps w:val="0"/>
          <w:sz w:val="24"/>
          <w:szCs w:val="24"/>
        </w:rPr>
        <w:t xml:space="preserve">Lao </w:t>
      </w:r>
      <w:proofErr w:type="spellStart"/>
      <w:r w:rsidRPr="00A337FE">
        <w:rPr>
          <w:rFonts w:ascii="Garamond" w:hAnsi="Garamond"/>
          <w:smallCaps w:val="0"/>
          <w:sz w:val="24"/>
          <w:szCs w:val="24"/>
        </w:rPr>
        <w:t>Tsu</w:t>
      </w:r>
      <w:proofErr w:type="spellEnd"/>
      <w:r w:rsidRPr="00A337FE">
        <w:rPr>
          <w:rFonts w:ascii="Garamond" w:hAnsi="Garamond"/>
          <w:smallCaps w:val="0"/>
          <w:sz w:val="24"/>
          <w:szCs w:val="24"/>
        </w:rPr>
        <w:t xml:space="preserve">, </w:t>
      </w:r>
      <w:r w:rsidRPr="00A337FE">
        <w:rPr>
          <w:rFonts w:ascii="Garamond" w:hAnsi="Garamond"/>
          <w:i/>
          <w:iCs/>
          <w:smallCaps w:val="0"/>
          <w:sz w:val="24"/>
          <w:szCs w:val="24"/>
        </w:rPr>
        <w:t xml:space="preserve">Tao Te </w:t>
      </w:r>
      <w:proofErr w:type="spellStart"/>
      <w:r w:rsidRPr="00A337FE">
        <w:rPr>
          <w:rFonts w:ascii="Garamond" w:hAnsi="Garamond"/>
          <w:i/>
          <w:iCs/>
          <w:smallCaps w:val="0"/>
          <w:sz w:val="24"/>
          <w:szCs w:val="24"/>
        </w:rPr>
        <w:t>Ching</w:t>
      </w:r>
      <w:proofErr w:type="spellEnd"/>
      <w:r w:rsidRPr="00A337FE">
        <w:rPr>
          <w:rFonts w:ascii="Garamond" w:hAnsi="Garamond"/>
          <w:smallCaps w:val="0"/>
          <w:sz w:val="24"/>
          <w:szCs w:val="24"/>
        </w:rPr>
        <w:t>, cit., p 543.</w:t>
      </w:r>
    </w:p>
  </w:footnote>
  <w:footnote w:id="32">
    <w:p w:rsidR="007342F9" w:rsidRDefault="007342F9" w:rsidP="00530DA9">
      <w:pPr>
        <w:pStyle w:val="Testonotaapidipagina"/>
        <w:ind w:firstLine="0"/>
      </w:pPr>
      <w:r>
        <w:rPr>
          <w:rStyle w:val="Rimandonotaapidipagina"/>
        </w:rPr>
        <w:footnoteRef/>
      </w:r>
      <w:r w:rsidRPr="000511EE">
        <w:rPr>
          <w:rFonts w:ascii="Garamond" w:hAnsi="Garamond"/>
          <w:i/>
          <w:iCs/>
          <w:smallCaps w:val="0"/>
          <w:sz w:val="24"/>
          <w:szCs w:val="24"/>
        </w:rPr>
        <w:t xml:space="preserve">Tao Te </w:t>
      </w:r>
      <w:proofErr w:type="spellStart"/>
      <w:r w:rsidRPr="000511EE">
        <w:rPr>
          <w:rFonts w:ascii="Garamond" w:hAnsi="Garamond"/>
          <w:i/>
          <w:iCs/>
          <w:smallCaps w:val="0"/>
          <w:sz w:val="24"/>
          <w:szCs w:val="24"/>
        </w:rPr>
        <w:t>Ching</w:t>
      </w:r>
      <w:proofErr w:type="spellEnd"/>
      <w:r w:rsidRPr="000511EE">
        <w:rPr>
          <w:rFonts w:ascii="Garamond" w:hAnsi="Garamond"/>
          <w:smallCaps w:val="0"/>
          <w:sz w:val="24"/>
          <w:szCs w:val="24"/>
        </w:rPr>
        <w:t xml:space="preserve">, in </w:t>
      </w:r>
      <w:r w:rsidRPr="000511EE">
        <w:rPr>
          <w:rFonts w:ascii="Garamond" w:hAnsi="Garamond"/>
          <w:i/>
          <w:iCs/>
          <w:smallCaps w:val="0"/>
          <w:sz w:val="24"/>
          <w:szCs w:val="24"/>
        </w:rPr>
        <w:t>Testi Taoisti</w:t>
      </w:r>
      <w:r w:rsidR="002722C9">
        <w:rPr>
          <w:rFonts w:ascii="Garamond" w:hAnsi="Garamond"/>
          <w:smallCaps w:val="0"/>
          <w:sz w:val="24"/>
          <w:szCs w:val="24"/>
        </w:rPr>
        <w:t>, cit.</w:t>
      </w:r>
      <w:r w:rsidRPr="000511EE">
        <w:rPr>
          <w:rFonts w:ascii="Garamond" w:hAnsi="Garamond"/>
          <w:smallCaps w:val="0"/>
          <w:sz w:val="24"/>
          <w:szCs w:val="24"/>
        </w:rPr>
        <w:t>, Cap</w:t>
      </w:r>
      <w:r>
        <w:rPr>
          <w:rFonts w:ascii="Garamond" w:hAnsi="Garamond"/>
          <w:smallCaps w:val="0"/>
          <w:sz w:val="24"/>
          <w:szCs w:val="24"/>
        </w:rPr>
        <w:t xml:space="preserve">. VIII, p. 54. Cfr. A. </w:t>
      </w:r>
      <w:proofErr w:type="spellStart"/>
      <w:r>
        <w:rPr>
          <w:rFonts w:ascii="Garamond" w:hAnsi="Garamond"/>
          <w:smallCaps w:val="0"/>
          <w:sz w:val="24"/>
          <w:szCs w:val="24"/>
        </w:rPr>
        <w:t>Watts</w:t>
      </w:r>
      <w:proofErr w:type="spellEnd"/>
      <w:r>
        <w:rPr>
          <w:rFonts w:ascii="Garamond" w:hAnsi="Garamond"/>
          <w:smallCaps w:val="0"/>
          <w:sz w:val="24"/>
          <w:szCs w:val="24"/>
        </w:rPr>
        <w:t xml:space="preserve">, </w:t>
      </w:r>
      <w:r w:rsidRPr="00321F9D">
        <w:rPr>
          <w:rFonts w:ascii="Garamond" w:hAnsi="Garamond"/>
          <w:i/>
          <w:iCs/>
          <w:smallCaps w:val="0"/>
          <w:sz w:val="24"/>
          <w:szCs w:val="24"/>
        </w:rPr>
        <w:t>Il Tao: la via dell’acqua che scorre</w:t>
      </w:r>
      <w:r>
        <w:rPr>
          <w:rFonts w:ascii="Garamond" w:hAnsi="Garamond"/>
          <w:smallCaps w:val="0"/>
          <w:sz w:val="24"/>
          <w:szCs w:val="24"/>
        </w:rPr>
        <w:t xml:space="preserve">, tr. Roma, </w:t>
      </w:r>
      <w:proofErr w:type="spellStart"/>
      <w:r>
        <w:rPr>
          <w:rFonts w:ascii="Garamond" w:hAnsi="Garamond"/>
          <w:smallCaps w:val="0"/>
          <w:sz w:val="24"/>
          <w:szCs w:val="24"/>
        </w:rPr>
        <w:t>Ubaldini</w:t>
      </w:r>
      <w:proofErr w:type="spellEnd"/>
      <w:r>
        <w:rPr>
          <w:rFonts w:ascii="Garamond" w:hAnsi="Garamond"/>
          <w:smallCaps w:val="0"/>
          <w:sz w:val="24"/>
          <w:szCs w:val="24"/>
        </w:rPr>
        <w:t xml:space="preserve"> 1977.</w:t>
      </w:r>
    </w:p>
  </w:footnote>
  <w:footnote w:id="33">
    <w:p w:rsidR="007342F9" w:rsidRDefault="007342F9" w:rsidP="00530DA9">
      <w:pPr>
        <w:pStyle w:val="Testonotaapidipagina"/>
        <w:ind w:firstLine="0"/>
      </w:pPr>
      <w:r>
        <w:rPr>
          <w:rStyle w:val="Rimandonotaapidipagina"/>
        </w:rPr>
        <w:footnoteRef/>
      </w:r>
      <w:r w:rsidRPr="000511EE">
        <w:rPr>
          <w:rFonts w:ascii="Garamond" w:hAnsi="Garamond"/>
          <w:i/>
          <w:iCs/>
          <w:smallCaps w:val="0"/>
          <w:sz w:val="24"/>
          <w:szCs w:val="24"/>
        </w:rPr>
        <w:t xml:space="preserve">Tao Te </w:t>
      </w:r>
      <w:proofErr w:type="spellStart"/>
      <w:r w:rsidRPr="000511EE">
        <w:rPr>
          <w:rFonts w:ascii="Garamond" w:hAnsi="Garamond"/>
          <w:i/>
          <w:iCs/>
          <w:smallCaps w:val="0"/>
          <w:sz w:val="24"/>
          <w:szCs w:val="24"/>
        </w:rPr>
        <w:t>Ching</w:t>
      </w:r>
      <w:proofErr w:type="spellEnd"/>
      <w:r w:rsidRPr="000511EE">
        <w:rPr>
          <w:rFonts w:ascii="Garamond" w:hAnsi="Garamond"/>
          <w:smallCaps w:val="0"/>
          <w:sz w:val="24"/>
          <w:szCs w:val="24"/>
        </w:rPr>
        <w:t xml:space="preserve">, in </w:t>
      </w:r>
      <w:r w:rsidRPr="000511EE">
        <w:rPr>
          <w:rFonts w:ascii="Garamond" w:hAnsi="Garamond"/>
          <w:i/>
          <w:iCs/>
          <w:smallCaps w:val="0"/>
          <w:sz w:val="24"/>
          <w:szCs w:val="24"/>
        </w:rPr>
        <w:t>Testi Taoisti</w:t>
      </w:r>
      <w:r w:rsidR="002722C9">
        <w:rPr>
          <w:rFonts w:ascii="Garamond" w:hAnsi="Garamond"/>
          <w:smallCaps w:val="0"/>
          <w:sz w:val="24"/>
          <w:szCs w:val="24"/>
        </w:rPr>
        <w:t>, cit.</w:t>
      </w:r>
      <w:r w:rsidRPr="000511EE">
        <w:rPr>
          <w:rFonts w:ascii="Garamond" w:hAnsi="Garamond"/>
          <w:smallCaps w:val="0"/>
          <w:sz w:val="24"/>
          <w:szCs w:val="24"/>
        </w:rPr>
        <w:t>, Cap</w:t>
      </w:r>
      <w:r>
        <w:rPr>
          <w:rFonts w:ascii="Garamond" w:hAnsi="Garamond"/>
          <w:smallCaps w:val="0"/>
          <w:sz w:val="24"/>
          <w:szCs w:val="24"/>
        </w:rPr>
        <w:t xml:space="preserve">. LXXVI, pp. 1-2 e 6-10. Cfr. </w:t>
      </w:r>
      <w:proofErr w:type="spellStart"/>
      <w:r w:rsidRPr="00321F9D">
        <w:rPr>
          <w:rFonts w:ascii="Garamond" w:hAnsi="Garamond"/>
          <w:i/>
          <w:iCs/>
          <w:smallCaps w:val="0"/>
          <w:sz w:val="24"/>
          <w:szCs w:val="24"/>
        </w:rPr>
        <w:t>Laozi</w:t>
      </w:r>
      <w:proofErr w:type="spellEnd"/>
      <w:r>
        <w:rPr>
          <w:rFonts w:ascii="Garamond" w:hAnsi="Garamond"/>
          <w:smallCaps w:val="0"/>
          <w:sz w:val="24"/>
          <w:szCs w:val="24"/>
        </w:rPr>
        <w:t xml:space="preserve">, cit. p. 83: “Nel nascere molle e delicato è l’uomo/Morendo, muscoli tendini </w:t>
      </w:r>
      <w:proofErr w:type="spellStart"/>
      <w:r>
        <w:rPr>
          <w:rFonts w:ascii="Garamond" w:hAnsi="Garamond"/>
          <w:smallCaps w:val="0"/>
          <w:sz w:val="24"/>
          <w:szCs w:val="24"/>
        </w:rPr>
        <w:t>diventan</w:t>
      </w:r>
      <w:proofErr w:type="spellEnd"/>
      <w:r>
        <w:rPr>
          <w:rFonts w:ascii="Garamond" w:hAnsi="Garamond"/>
          <w:smallCaps w:val="0"/>
          <w:sz w:val="24"/>
          <w:szCs w:val="24"/>
        </w:rPr>
        <w:t xml:space="preserve"> duri e r</w:t>
      </w:r>
      <w:r w:rsidR="003730CD">
        <w:rPr>
          <w:rFonts w:ascii="Garamond" w:hAnsi="Garamond"/>
          <w:smallCaps w:val="0"/>
          <w:sz w:val="24"/>
          <w:szCs w:val="24"/>
        </w:rPr>
        <w:t>igidi/ (…) Così dunque si dice ‘</w:t>
      </w:r>
      <w:r>
        <w:rPr>
          <w:rFonts w:ascii="Garamond" w:hAnsi="Garamond"/>
          <w:smallCaps w:val="0"/>
          <w:sz w:val="24"/>
          <w:szCs w:val="24"/>
        </w:rPr>
        <w:t>Quel che è duro e rigido è compagno della morte, Quel che è molle, delicato, sottile e tenue lo è della vita/Se rigido è l’assetto dell’esercito, lontana è la vittoria/Se rigido è il tronco, per l’albero la fine giunta”.</w:t>
      </w:r>
    </w:p>
  </w:footnote>
  <w:footnote w:id="34">
    <w:p w:rsidR="007342F9" w:rsidRPr="00B534D3" w:rsidRDefault="007342F9" w:rsidP="00533B15">
      <w:pPr>
        <w:pStyle w:val="Testonotaapidipagina"/>
        <w:ind w:firstLine="0"/>
        <w:rPr>
          <w:lang w:val="en-US"/>
        </w:rPr>
      </w:pPr>
      <w:r w:rsidRPr="00533B15">
        <w:rPr>
          <w:rStyle w:val="Rimandonotaapidipagina"/>
          <w:rFonts w:ascii="Garamond" w:hAnsi="Garamond"/>
          <w:smallCaps w:val="0"/>
          <w:sz w:val="24"/>
          <w:szCs w:val="24"/>
        </w:rPr>
        <w:footnoteRef/>
      </w:r>
      <w:r w:rsidRPr="00533B15">
        <w:rPr>
          <w:rFonts w:ascii="Garamond" w:hAnsi="Garamond"/>
          <w:smallCaps w:val="0"/>
          <w:sz w:val="24"/>
          <w:szCs w:val="24"/>
          <w:lang w:val="en-GB"/>
        </w:rPr>
        <w:t xml:space="preserve"> Lao Tsu, </w:t>
      </w:r>
      <w:r w:rsidRPr="00533B15">
        <w:rPr>
          <w:rFonts w:ascii="Garamond" w:hAnsi="Garamond"/>
          <w:i/>
          <w:iCs/>
          <w:smallCaps w:val="0"/>
          <w:sz w:val="24"/>
          <w:szCs w:val="24"/>
          <w:lang w:val="en-GB"/>
        </w:rPr>
        <w:t>Tao teChing</w:t>
      </w:r>
      <w:r w:rsidR="002722C9">
        <w:rPr>
          <w:rFonts w:ascii="Garamond" w:hAnsi="Garamond"/>
          <w:smallCaps w:val="0"/>
          <w:sz w:val="24"/>
          <w:szCs w:val="24"/>
          <w:lang w:val="en-GB"/>
        </w:rPr>
        <w:t>, cit.</w:t>
      </w:r>
      <w:r w:rsidRPr="00533B15">
        <w:rPr>
          <w:rFonts w:ascii="Garamond" w:hAnsi="Garamond"/>
          <w:smallCaps w:val="0"/>
          <w:sz w:val="24"/>
          <w:szCs w:val="24"/>
          <w:lang w:val="en-GB"/>
        </w:rPr>
        <w:t>, Cap.80, p.587</w:t>
      </w:r>
      <w:r w:rsidR="003730CD">
        <w:rPr>
          <w:rFonts w:ascii="Garamond" w:hAnsi="Garamond"/>
          <w:smallCaps w:val="0"/>
          <w:sz w:val="24"/>
          <w:szCs w:val="24"/>
          <w:lang w:val="en-GB"/>
        </w:rPr>
        <w:t>.</w:t>
      </w:r>
    </w:p>
  </w:footnote>
  <w:footnote w:id="35">
    <w:p w:rsidR="007342F9" w:rsidRDefault="007342F9" w:rsidP="00CC7FA4">
      <w:pPr>
        <w:pStyle w:val="Testonotaapidipagina"/>
        <w:ind w:firstLine="0"/>
      </w:pPr>
      <w:r>
        <w:rPr>
          <w:rStyle w:val="Rimandonotaapidipagina"/>
        </w:rPr>
        <w:footnoteRef/>
      </w:r>
      <w:proofErr w:type="spellStart"/>
      <w:r w:rsidRPr="00CC7FA4">
        <w:rPr>
          <w:rFonts w:ascii="Garamond" w:hAnsi="Garamond"/>
          <w:i/>
          <w:iCs/>
          <w:smallCaps w:val="0"/>
          <w:sz w:val="24"/>
          <w:szCs w:val="24"/>
        </w:rPr>
        <w:t>Liezi</w:t>
      </w:r>
      <w:proofErr w:type="spellEnd"/>
      <w:r w:rsidRPr="00CC7FA4">
        <w:rPr>
          <w:rFonts w:ascii="Garamond" w:hAnsi="Garamond"/>
          <w:smallCaps w:val="0"/>
          <w:sz w:val="24"/>
          <w:szCs w:val="24"/>
        </w:rPr>
        <w:t xml:space="preserve">, a cura di A. </w:t>
      </w:r>
      <w:proofErr w:type="spellStart"/>
      <w:r w:rsidRPr="00CC7FA4">
        <w:rPr>
          <w:rFonts w:ascii="Garamond" w:hAnsi="Garamond"/>
          <w:smallCaps w:val="0"/>
          <w:sz w:val="24"/>
          <w:szCs w:val="24"/>
        </w:rPr>
        <w:t>Cadonna</w:t>
      </w:r>
      <w:proofErr w:type="spellEnd"/>
      <w:r w:rsidRPr="00CC7FA4">
        <w:rPr>
          <w:rFonts w:ascii="Garamond" w:hAnsi="Garamond"/>
          <w:smallCaps w:val="0"/>
          <w:sz w:val="24"/>
          <w:szCs w:val="24"/>
        </w:rPr>
        <w:t xml:space="preserve">, cit., </w:t>
      </w:r>
      <w:r>
        <w:rPr>
          <w:rFonts w:ascii="Garamond" w:hAnsi="Garamond"/>
          <w:smallCaps w:val="0"/>
          <w:sz w:val="24"/>
          <w:szCs w:val="24"/>
        </w:rPr>
        <w:t>I.</w:t>
      </w:r>
      <w:r w:rsidRPr="00CC7FA4">
        <w:rPr>
          <w:rFonts w:ascii="Garamond" w:hAnsi="Garamond"/>
          <w:smallCaps w:val="0"/>
          <w:sz w:val="24"/>
          <w:szCs w:val="24"/>
        </w:rPr>
        <w:t>4, p.11</w:t>
      </w:r>
      <w:r>
        <w:rPr>
          <w:rFonts w:ascii="Garamond" w:hAnsi="Garamond"/>
          <w:smallCaps w:val="0"/>
          <w:sz w:val="24"/>
          <w:szCs w:val="24"/>
        </w:rPr>
        <w:t xml:space="preserve">. Cfr. I, 12, p. 29. Cfr. </w:t>
      </w:r>
      <w:proofErr w:type="spellStart"/>
      <w:r w:rsidR="00A03EA3">
        <w:rPr>
          <w:rFonts w:ascii="Garamond" w:hAnsi="Garamond"/>
          <w:i/>
          <w:iCs/>
          <w:smallCaps w:val="0"/>
          <w:sz w:val="24"/>
          <w:szCs w:val="24"/>
        </w:rPr>
        <w:t>Zhuāng-z</w:t>
      </w:r>
      <w:r w:rsidR="00A03EA3">
        <w:rPr>
          <w:rFonts w:ascii="Times New Roman"/>
          <w:i/>
          <w:iCs/>
          <w:smallCaps w:val="0"/>
          <w:sz w:val="24"/>
          <w:szCs w:val="24"/>
        </w:rPr>
        <w:t>ǐ</w:t>
      </w:r>
      <w:proofErr w:type="spellEnd"/>
      <w:r>
        <w:rPr>
          <w:rFonts w:ascii="Garamond" w:hAnsi="Garamond"/>
          <w:smallCaps w:val="0"/>
          <w:sz w:val="24"/>
          <w:szCs w:val="24"/>
        </w:rPr>
        <w:t xml:space="preserve">, </w:t>
      </w:r>
      <w:r w:rsidR="002061FC">
        <w:rPr>
          <w:rFonts w:ascii="Garamond" w:hAnsi="Garamond"/>
          <w:smallCaps w:val="0"/>
          <w:sz w:val="24"/>
          <w:szCs w:val="24"/>
        </w:rPr>
        <w:t xml:space="preserve">cit., </w:t>
      </w:r>
      <w:r>
        <w:rPr>
          <w:rFonts w:ascii="Garamond" w:hAnsi="Garamond"/>
          <w:smallCaps w:val="0"/>
          <w:sz w:val="24"/>
          <w:szCs w:val="24"/>
        </w:rPr>
        <w:t>XVIII,p.159.</w:t>
      </w:r>
    </w:p>
  </w:footnote>
  <w:footnote w:id="36">
    <w:p w:rsidR="007342F9" w:rsidRDefault="007342F9" w:rsidP="00EE7D3D">
      <w:pPr>
        <w:pStyle w:val="Testonotaapidipagina"/>
        <w:ind w:firstLine="0"/>
      </w:pPr>
      <w:r w:rsidRPr="002D684B">
        <w:rPr>
          <w:rStyle w:val="Rimandonotaapidipagina"/>
          <w:smallCaps w:val="0"/>
        </w:rPr>
        <w:footnoteRef/>
      </w:r>
      <w:proofErr w:type="spellStart"/>
      <w:r w:rsidR="00E65674" w:rsidRPr="00CC7FA4">
        <w:rPr>
          <w:rFonts w:ascii="Garamond" w:hAnsi="Garamond"/>
          <w:i/>
          <w:iCs/>
          <w:smallCaps w:val="0"/>
          <w:sz w:val="24"/>
          <w:szCs w:val="24"/>
        </w:rPr>
        <w:t>Liezi</w:t>
      </w:r>
      <w:proofErr w:type="spellEnd"/>
      <w:r w:rsidR="00E65674" w:rsidRPr="00CC7FA4">
        <w:rPr>
          <w:rFonts w:ascii="Garamond" w:hAnsi="Garamond"/>
          <w:smallCaps w:val="0"/>
          <w:sz w:val="24"/>
          <w:szCs w:val="24"/>
        </w:rPr>
        <w:t>,</w:t>
      </w:r>
      <w:r w:rsidRPr="002D684B">
        <w:rPr>
          <w:rFonts w:ascii="Garamond" w:hAnsi="Garamond"/>
          <w:smallCaps w:val="0"/>
          <w:sz w:val="24"/>
          <w:szCs w:val="24"/>
        </w:rPr>
        <w:t xml:space="preserve"> I.5, p. 15</w:t>
      </w:r>
      <w:r w:rsidR="003730CD">
        <w:rPr>
          <w:rFonts w:ascii="Garamond" w:hAnsi="Garamond"/>
          <w:smallCaps w:val="0"/>
          <w:sz w:val="24"/>
          <w:szCs w:val="24"/>
        </w:rPr>
        <w:t>.</w:t>
      </w:r>
    </w:p>
  </w:footnote>
  <w:footnote w:id="37">
    <w:p w:rsidR="007342F9" w:rsidRDefault="007342F9" w:rsidP="00F13BDD">
      <w:pPr>
        <w:pStyle w:val="Testonotaapidipagina"/>
        <w:ind w:firstLine="0"/>
      </w:pPr>
      <w:r w:rsidRPr="002D684B">
        <w:rPr>
          <w:rStyle w:val="Rimandonotaapidipagina"/>
          <w:smallCaps w:val="0"/>
        </w:rPr>
        <w:footnoteRef/>
      </w:r>
      <w:r w:rsidRPr="002D684B">
        <w:rPr>
          <w:smallCaps w:val="0"/>
        </w:rPr>
        <w:t xml:space="preserve"> Ivi,</w:t>
      </w:r>
      <w:r w:rsidRPr="002D684B">
        <w:rPr>
          <w:rFonts w:ascii="Garamond" w:hAnsi="Garamond"/>
          <w:smallCaps w:val="0"/>
          <w:sz w:val="24"/>
          <w:szCs w:val="24"/>
        </w:rPr>
        <w:t xml:space="preserve"> 7.9</w:t>
      </w:r>
      <w:r>
        <w:rPr>
          <w:rFonts w:ascii="Garamond" w:hAnsi="Garamond"/>
          <w:smallCaps w:val="0"/>
          <w:sz w:val="24"/>
          <w:szCs w:val="24"/>
        </w:rPr>
        <w:t>, p. 241 e 7.14, p. 255: “Sono quattro le cose che impediscono agli uomini di rimanere nella quiete. La prima è la longevità, la seconda è la fama, la terza è il rango, la quarta è la brama di possesso. Chi si affanna dietro a questi quattro obiettivi teme gli spiriti, teme gli uomini, teme l’autorità, teme le punizioni.”</w:t>
      </w:r>
    </w:p>
  </w:footnote>
  <w:footnote w:id="38">
    <w:p w:rsidR="007342F9" w:rsidRDefault="007342F9" w:rsidP="00637A93">
      <w:pPr>
        <w:pStyle w:val="Testonotaapidipagina"/>
        <w:ind w:firstLine="0"/>
      </w:pPr>
      <w:r>
        <w:rPr>
          <w:rStyle w:val="Rimandonotaapidipagina"/>
        </w:rPr>
        <w:footnoteRef/>
      </w:r>
      <w:r w:rsidRPr="002D684B">
        <w:rPr>
          <w:smallCaps w:val="0"/>
        </w:rPr>
        <w:t>Ivi</w:t>
      </w:r>
      <w:r w:rsidRPr="002D684B">
        <w:rPr>
          <w:rFonts w:ascii="Garamond" w:hAnsi="Garamond"/>
          <w:smallCaps w:val="0"/>
          <w:sz w:val="24"/>
          <w:szCs w:val="24"/>
        </w:rPr>
        <w:t>,</w:t>
      </w:r>
      <w:r>
        <w:rPr>
          <w:rFonts w:ascii="Garamond" w:hAnsi="Garamond"/>
          <w:smallCaps w:val="0"/>
          <w:sz w:val="24"/>
          <w:szCs w:val="24"/>
        </w:rPr>
        <w:t>I.8, p. 21</w:t>
      </w:r>
    </w:p>
  </w:footnote>
  <w:footnote w:id="39">
    <w:p w:rsidR="007342F9" w:rsidRDefault="007342F9" w:rsidP="009E255A">
      <w:pPr>
        <w:pStyle w:val="Testonotaapidipagina"/>
        <w:ind w:firstLine="0"/>
      </w:pPr>
      <w:r w:rsidRPr="003C27FF">
        <w:rPr>
          <w:rStyle w:val="Rimandonotaapidipagina"/>
          <w:rFonts w:ascii="Garamond" w:hAnsi="Garamond"/>
          <w:sz w:val="24"/>
          <w:szCs w:val="24"/>
        </w:rPr>
        <w:footnoteRef/>
      </w:r>
      <w:proofErr w:type="spellStart"/>
      <w:r w:rsidRPr="003C27FF">
        <w:rPr>
          <w:rFonts w:ascii="Garamond" w:hAnsi="Garamond"/>
          <w:i/>
          <w:iCs/>
          <w:smallCaps w:val="0"/>
          <w:sz w:val="24"/>
          <w:szCs w:val="24"/>
        </w:rPr>
        <w:t>Liezi</w:t>
      </w:r>
      <w:proofErr w:type="spellEnd"/>
      <w:r w:rsidRPr="003C27FF">
        <w:rPr>
          <w:rFonts w:ascii="Garamond" w:hAnsi="Garamond"/>
          <w:smallCaps w:val="0"/>
          <w:sz w:val="24"/>
          <w:szCs w:val="24"/>
        </w:rPr>
        <w:t xml:space="preserve">, a cura di A. </w:t>
      </w:r>
      <w:proofErr w:type="spellStart"/>
      <w:r w:rsidRPr="003C27FF">
        <w:rPr>
          <w:rFonts w:ascii="Garamond" w:hAnsi="Garamond"/>
          <w:smallCaps w:val="0"/>
          <w:sz w:val="24"/>
          <w:szCs w:val="24"/>
        </w:rPr>
        <w:t>Cadonna</w:t>
      </w:r>
      <w:proofErr w:type="spellEnd"/>
      <w:r w:rsidRPr="003C27FF">
        <w:rPr>
          <w:rFonts w:ascii="Garamond" w:hAnsi="Garamond"/>
          <w:smallCaps w:val="0"/>
          <w:sz w:val="24"/>
          <w:szCs w:val="24"/>
        </w:rPr>
        <w:t xml:space="preserve">, cit., 6.12, p. 19. Cfr. </w:t>
      </w:r>
      <w:r w:rsidR="00E65674">
        <w:rPr>
          <w:rFonts w:ascii="Garamond" w:hAnsi="Garamond"/>
          <w:smallCaps w:val="0"/>
          <w:sz w:val="24"/>
          <w:szCs w:val="24"/>
        </w:rPr>
        <w:t xml:space="preserve">l’equivalente passo sulla reazione di </w:t>
      </w:r>
      <w:proofErr w:type="spellStart"/>
      <w:r w:rsidR="00A03EA3">
        <w:rPr>
          <w:rFonts w:ascii="Garamond" w:hAnsi="Garamond"/>
          <w:smallCaps w:val="0"/>
          <w:sz w:val="24"/>
          <w:szCs w:val="24"/>
        </w:rPr>
        <w:t>Zhuāng-z</w:t>
      </w:r>
      <w:r w:rsidR="00A03EA3">
        <w:rPr>
          <w:rFonts w:ascii="Times New Roman"/>
          <w:smallCaps w:val="0"/>
          <w:sz w:val="24"/>
          <w:szCs w:val="24"/>
        </w:rPr>
        <w:t>ǐ</w:t>
      </w:r>
      <w:proofErr w:type="spellEnd"/>
      <w:r w:rsidR="00E65674">
        <w:rPr>
          <w:rFonts w:ascii="Garamond" w:hAnsi="Garamond"/>
          <w:smallCaps w:val="0"/>
          <w:sz w:val="24"/>
          <w:szCs w:val="24"/>
        </w:rPr>
        <w:t xml:space="preserve"> alla morte della moglie: </w:t>
      </w:r>
      <w:proofErr w:type="spellStart"/>
      <w:r w:rsidRPr="003C27FF">
        <w:rPr>
          <w:rFonts w:ascii="Garamond" w:hAnsi="Garamond"/>
          <w:i/>
          <w:iCs/>
          <w:smallCaps w:val="0"/>
          <w:sz w:val="24"/>
          <w:szCs w:val="24"/>
        </w:rPr>
        <w:t>Chuang-tzu</w:t>
      </w:r>
      <w:proofErr w:type="spellEnd"/>
      <w:r w:rsidR="00A03EA3">
        <w:rPr>
          <w:rFonts w:ascii="Garamond" w:hAnsi="Garamond"/>
          <w:i/>
          <w:iCs/>
          <w:smallCaps w:val="0"/>
          <w:sz w:val="24"/>
          <w:szCs w:val="24"/>
        </w:rPr>
        <w:t xml:space="preserve"> </w:t>
      </w:r>
      <w:r w:rsidRPr="003C27FF">
        <w:rPr>
          <w:rFonts w:ascii="Garamond" w:hAnsi="Garamond"/>
          <w:smallCaps w:val="0"/>
          <w:sz w:val="24"/>
          <w:szCs w:val="24"/>
        </w:rPr>
        <w:t>in</w:t>
      </w:r>
      <w:r w:rsidRPr="003C27FF">
        <w:rPr>
          <w:rFonts w:ascii="Garamond" w:hAnsi="Garamond"/>
          <w:i/>
          <w:iCs/>
          <w:smallCaps w:val="0"/>
          <w:sz w:val="24"/>
          <w:szCs w:val="24"/>
        </w:rPr>
        <w:t xml:space="preserve"> Testi taoisti</w:t>
      </w:r>
      <w:r>
        <w:rPr>
          <w:rFonts w:ascii="Garamond" w:hAnsi="Garamond"/>
          <w:smallCaps w:val="0"/>
          <w:sz w:val="24"/>
          <w:szCs w:val="24"/>
        </w:rPr>
        <w:t>, cit., 116, p. 485;</w:t>
      </w:r>
      <w:r w:rsidR="00A03EA3">
        <w:rPr>
          <w:rFonts w:ascii="Garamond" w:hAnsi="Garamond"/>
          <w:smallCaps w:val="0"/>
          <w:sz w:val="24"/>
          <w:szCs w:val="24"/>
        </w:rPr>
        <w:t xml:space="preserve"> </w:t>
      </w:r>
      <w:proofErr w:type="spellStart"/>
      <w:r w:rsidR="00A03EA3">
        <w:rPr>
          <w:rFonts w:ascii="Garamond" w:hAnsi="Garamond"/>
          <w:i/>
          <w:iCs/>
          <w:smallCaps w:val="0"/>
          <w:sz w:val="24"/>
          <w:szCs w:val="24"/>
        </w:rPr>
        <w:t>Zhuāng-z</w:t>
      </w:r>
      <w:r w:rsidR="00A03EA3">
        <w:rPr>
          <w:rFonts w:ascii="Times New Roman"/>
          <w:i/>
          <w:iCs/>
          <w:smallCaps w:val="0"/>
          <w:sz w:val="24"/>
          <w:szCs w:val="24"/>
        </w:rPr>
        <w:t>ǐ</w:t>
      </w:r>
      <w:proofErr w:type="spellEnd"/>
      <w:r>
        <w:rPr>
          <w:rFonts w:ascii="Garamond" w:hAnsi="Garamond"/>
          <w:smallCaps w:val="0"/>
          <w:sz w:val="24"/>
          <w:szCs w:val="24"/>
        </w:rPr>
        <w:t>, cit., XVIII, p. 158.</w:t>
      </w:r>
    </w:p>
  </w:footnote>
  <w:footnote w:id="40">
    <w:p w:rsidR="007342F9" w:rsidRDefault="007342F9" w:rsidP="003C27FF">
      <w:pPr>
        <w:pStyle w:val="Testonotaapidipagina"/>
        <w:ind w:firstLine="0"/>
      </w:pPr>
      <w:r w:rsidRPr="003C27FF">
        <w:rPr>
          <w:rStyle w:val="Rimandonotaapidipagina"/>
          <w:rFonts w:ascii="Garamond" w:hAnsi="Garamond"/>
          <w:smallCaps w:val="0"/>
          <w:sz w:val="24"/>
          <w:szCs w:val="24"/>
        </w:rPr>
        <w:footnoteRef/>
      </w:r>
      <w:proofErr w:type="spellStart"/>
      <w:r w:rsidR="00A03EA3">
        <w:rPr>
          <w:rFonts w:ascii="Garamond" w:hAnsi="Garamond"/>
          <w:i/>
          <w:iCs/>
          <w:smallCaps w:val="0"/>
          <w:sz w:val="24"/>
          <w:szCs w:val="24"/>
        </w:rPr>
        <w:t>Zhuāng-z</w:t>
      </w:r>
      <w:r w:rsidR="00A03EA3">
        <w:rPr>
          <w:rFonts w:ascii="Times New Roman"/>
          <w:i/>
          <w:iCs/>
          <w:smallCaps w:val="0"/>
          <w:sz w:val="24"/>
          <w:szCs w:val="24"/>
        </w:rPr>
        <w:t>ǐ</w:t>
      </w:r>
      <w:proofErr w:type="spellEnd"/>
      <w:r w:rsidRPr="003C27FF">
        <w:rPr>
          <w:rFonts w:ascii="Garamond" w:hAnsi="Garamond"/>
          <w:smallCaps w:val="0"/>
          <w:sz w:val="24"/>
          <w:szCs w:val="24"/>
        </w:rPr>
        <w:t xml:space="preserve">, </w:t>
      </w:r>
      <w:r>
        <w:rPr>
          <w:rFonts w:ascii="Garamond" w:hAnsi="Garamond"/>
          <w:smallCaps w:val="0"/>
          <w:sz w:val="24"/>
          <w:szCs w:val="24"/>
        </w:rPr>
        <w:t>cit., III,</w:t>
      </w:r>
      <w:r w:rsidRPr="003C27FF">
        <w:rPr>
          <w:rFonts w:ascii="Garamond" w:hAnsi="Garamond"/>
          <w:smallCaps w:val="0"/>
          <w:sz w:val="24"/>
          <w:szCs w:val="24"/>
        </w:rPr>
        <w:t xml:space="preserve"> p.</w:t>
      </w:r>
      <w:r>
        <w:rPr>
          <w:rFonts w:ascii="Garamond" w:hAnsi="Garamond"/>
          <w:smallCaps w:val="0"/>
          <w:sz w:val="24"/>
          <w:szCs w:val="24"/>
        </w:rPr>
        <w:t xml:space="preserve"> 33</w:t>
      </w:r>
      <w:r w:rsidRPr="003C27FF">
        <w:rPr>
          <w:rFonts w:ascii="Garamond" w:hAnsi="Garamond"/>
          <w:smallCaps w:val="0"/>
          <w:sz w:val="24"/>
          <w:szCs w:val="24"/>
        </w:rPr>
        <w:t>.</w:t>
      </w:r>
    </w:p>
  </w:footnote>
  <w:footnote w:id="41">
    <w:p w:rsidR="007342F9" w:rsidRDefault="007342F9" w:rsidP="003F3264">
      <w:pPr>
        <w:pStyle w:val="Testonotaapidipagina"/>
        <w:ind w:firstLine="0"/>
      </w:pPr>
      <w:r w:rsidRPr="003F3264">
        <w:rPr>
          <w:rStyle w:val="Rimandonotaapidipagina"/>
          <w:rFonts w:ascii="Garamond" w:hAnsi="Garamond"/>
          <w:smallCaps w:val="0"/>
          <w:sz w:val="24"/>
          <w:szCs w:val="24"/>
        </w:rPr>
        <w:footnoteRef/>
      </w:r>
      <w:r w:rsidRPr="003F3264">
        <w:rPr>
          <w:rFonts w:ascii="Garamond" w:hAnsi="Garamond"/>
          <w:smallCaps w:val="0"/>
          <w:sz w:val="24"/>
          <w:szCs w:val="24"/>
        </w:rPr>
        <w:t xml:space="preserve"> Ivi, p.35.</w:t>
      </w:r>
      <w:r>
        <w:rPr>
          <w:rFonts w:ascii="Garamond" w:hAnsi="Garamond"/>
          <w:smallCaps w:val="0"/>
          <w:sz w:val="24"/>
          <w:szCs w:val="24"/>
        </w:rPr>
        <w:t xml:space="preserve"> Cfr. Cap. IV, p. 41: “Sapere ciò contro cui non si può nulla e accettarlo come Destino: ecco la suprema virtù.” Cfr. anche Cap. V, p. 51 e p. 54: “La morte e la vita, la durata e la distruzione, la miseria e la gloria, la povertà e la ricchezza, la saggezza e l’ignoranza, il rimprovero e la lode, la fame e la sete, il freddo e il caldo, queste sono le alterne vicende il cui corso naturale costituisce il Destino”.</w:t>
      </w:r>
    </w:p>
  </w:footnote>
  <w:footnote w:id="42">
    <w:p w:rsidR="007342F9" w:rsidRDefault="007342F9" w:rsidP="00160C9B">
      <w:pPr>
        <w:pStyle w:val="Testonotaapidipagina"/>
        <w:ind w:firstLine="0"/>
      </w:pPr>
      <w:r w:rsidRPr="00BC4809">
        <w:rPr>
          <w:rStyle w:val="Rimandonotaapidipagina"/>
          <w:rFonts w:ascii="Garamond" w:hAnsi="Garamond"/>
          <w:sz w:val="24"/>
          <w:szCs w:val="24"/>
        </w:rPr>
        <w:footnoteRef/>
      </w:r>
      <w:r w:rsidRPr="00BC4809">
        <w:rPr>
          <w:rFonts w:ascii="Garamond" w:hAnsi="Garamond"/>
          <w:smallCaps w:val="0"/>
          <w:sz w:val="24"/>
          <w:szCs w:val="24"/>
        </w:rPr>
        <w:t xml:space="preserve">Ivi, Cap. </w:t>
      </w:r>
      <w:proofErr w:type="spellStart"/>
      <w:r w:rsidRPr="00BC4809">
        <w:rPr>
          <w:rFonts w:ascii="Garamond" w:hAnsi="Garamond"/>
          <w:smallCaps w:val="0"/>
          <w:sz w:val="24"/>
          <w:szCs w:val="24"/>
        </w:rPr>
        <w:t>VI</w:t>
      </w:r>
      <w:proofErr w:type="spellEnd"/>
      <w:r w:rsidRPr="00BC4809">
        <w:rPr>
          <w:rFonts w:ascii="Garamond" w:hAnsi="Garamond"/>
          <w:smallCaps w:val="0"/>
          <w:sz w:val="24"/>
          <w:szCs w:val="24"/>
        </w:rPr>
        <w:t>, p. 58. Cfr. anche p. 60: “La terra mi ha dato un corpo, la vita mi ha stancato, la vecchiaia ha rallentato la mia attività, la morte mi riposerà. Sia benedetta la vita e, per questo, benedetta sia anche la morte!”</w:t>
      </w:r>
    </w:p>
  </w:footnote>
  <w:footnote w:id="43">
    <w:p w:rsidR="007342F9" w:rsidRDefault="007342F9" w:rsidP="00BC4809">
      <w:pPr>
        <w:pStyle w:val="Testonotaapidipagina"/>
        <w:ind w:firstLine="0"/>
      </w:pPr>
      <w:r w:rsidRPr="00BC4809">
        <w:rPr>
          <w:rStyle w:val="Rimandonotaapidipagina"/>
          <w:rFonts w:ascii="Garamond" w:hAnsi="Garamond"/>
          <w:smallCaps w:val="0"/>
          <w:sz w:val="24"/>
          <w:szCs w:val="24"/>
        </w:rPr>
        <w:footnoteRef/>
      </w:r>
      <w:proofErr w:type="spellStart"/>
      <w:r w:rsidRPr="00127CC3">
        <w:rPr>
          <w:rFonts w:ascii="Garamond" w:hAnsi="Garamond"/>
          <w:i/>
          <w:iCs/>
          <w:smallCaps w:val="0"/>
          <w:sz w:val="24"/>
          <w:szCs w:val="24"/>
        </w:rPr>
        <w:t>Chuang-tzu</w:t>
      </w:r>
      <w:proofErr w:type="spellEnd"/>
      <w:r w:rsidRPr="00BC4809">
        <w:rPr>
          <w:rFonts w:ascii="Garamond" w:hAnsi="Garamond"/>
          <w:smallCaps w:val="0"/>
          <w:sz w:val="24"/>
          <w:szCs w:val="24"/>
        </w:rPr>
        <w:t xml:space="preserve">, in </w:t>
      </w:r>
      <w:r w:rsidRPr="00BC4809">
        <w:rPr>
          <w:rFonts w:ascii="Garamond" w:hAnsi="Garamond"/>
          <w:i/>
          <w:iCs/>
          <w:smallCaps w:val="0"/>
          <w:sz w:val="24"/>
          <w:szCs w:val="24"/>
        </w:rPr>
        <w:t>Testi taoisti</w:t>
      </w:r>
      <w:r w:rsidRPr="00BC4809">
        <w:rPr>
          <w:rFonts w:ascii="Garamond" w:hAnsi="Garamond"/>
          <w:smallCaps w:val="0"/>
          <w:sz w:val="24"/>
          <w:szCs w:val="24"/>
        </w:rPr>
        <w:t>, cit., XVIII, p. 484.</w:t>
      </w:r>
      <w:r w:rsidRPr="00127CC3">
        <w:rPr>
          <w:rFonts w:ascii="Garamond" w:hAnsi="Garamond"/>
          <w:smallCaps w:val="0"/>
          <w:sz w:val="24"/>
          <w:szCs w:val="24"/>
        </w:rPr>
        <w:t xml:space="preserve">Cfr. tr. di A. S. </w:t>
      </w:r>
      <w:proofErr w:type="spellStart"/>
      <w:r w:rsidRPr="00127CC3">
        <w:rPr>
          <w:rFonts w:ascii="Garamond" w:hAnsi="Garamond"/>
          <w:smallCaps w:val="0"/>
          <w:sz w:val="24"/>
          <w:szCs w:val="24"/>
        </w:rPr>
        <w:t>Sabbadini</w:t>
      </w:r>
      <w:proofErr w:type="spellEnd"/>
      <w:r w:rsidRPr="00127CC3">
        <w:rPr>
          <w:rFonts w:ascii="Garamond" w:hAnsi="Garamond"/>
          <w:smallCaps w:val="0"/>
          <w:sz w:val="24"/>
          <w:szCs w:val="24"/>
        </w:rPr>
        <w:t>: “Se vivono fino a diventare sc</w:t>
      </w:r>
      <w:r>
        <w:rPr>
          <w:rFonts w:ascii="Garamond" w:hAnsi="Garamond"/>
          <w:smallCaps w:val="0"/>
          <w:sz w:val="24"/>
          <w:szCs w:val="24"/>
        </w:rPr>
        <w:t>i</w:t>
      </w:r>
      <w:r w:rsidRPr="00127CC3">
        <w:rPr>
          <w:rFonts w:ascii="Garamond" w:hAnsi="Garamond"/>
          <w:smallCaps w:val="0"/>
          <w:sz w:val="24"/>
          <w:szCs w:val="24"/>
        </w:rPr>
        <w:t>occhi e confusi, per anni sono assillati dalla preoccupazione di evitar</w:t>
      </w:r>
      <w:r>
        <w:rPr>
          <w:rFonts w:ascii="Garamond" w:hAnsi="Garamond"/>
          <w:smallCaps w:val="0"/>
          <w:sz w:val="24"/>
          <w:szCs w:val="24"/>
        </w:rPr>
        <w:t>e</w:t>
      </w:r>
      <w:r w:rsidRPr="00127CC3">
        <w:rPr>
          <w:rFonts w:ascii="Garamond" w:hAnsi="Garamond"/>
          <w:smallCaps w:val="0"/>
          <w:sz w:val="24"/>
          <w:szCs w:val="24"/>
        </w:rPr>
        <w:t xml:space="preserve"> la morte</w:t>
      </w:r>
      <w:r>
        <w:rPr>
          <w:rFonts w:ascii="Garamond" w:hAnsi="Garamond"/>
          <w:smallCaps w:val="0"/>
          <w:sz w:val="24"/>
          <w:szCs w:val="24"/>
        </w:rPr>
        <w:t>”</w:t>
      </w:r>
      <w:r w:rsidRPr="00127CC3">
        <w:rPr>
          <w:rFonts w:ascii="Garamond" w:hAnsi="Garamond"/>
          <w:smallCaps w:val="0"/>
          <w:sz w:val="24"/>
          <w:szCs w:val="24"/>
        </w:rPr>
        <w:t>. (</w:t>
      </w:r>
      <w:proofErr w:type="spellStart"/>
      <w:r>
        <w:rPr>
          <w:rFonts w:ascii="Garamond" w:hAnsi="Garamond"/>
          <w:i/>
          <w:iCs/>
          <w:smallCaps w:val="0"/>
          <w:sz w:val="24"/>
          <w:szCs w:val="24"/>
        </w:rPr>
        <w:t>Chua</w:t>
      </w:r>
      <w:r w:rsidRPr="00127CC3">
        <w:rPr>
          <w:rFonts w:ascii="Garamond" w:hAnsi="Garamond"/>
          <w:i/>
          <w:iCs/>
          <w:smallCaps w:val="0"/>
          <w:sz w:val="24"/>
          <w:szCs w:val="24"/>
        </w:rPr>
        <w:t>ng</w:t>
      </w:r>
      <w:proofErr w:type="spellEnd"/>
      <w:r w:rsidRPr="00127CC3">
        <w:rPr>
          <w:rFonts w:ascii="Garamond" w:hAnsi="Garamond"/>
          <w:i/>
          <w:iCs/>
          <w:smallCaps w:val="0"/>
          <w:sz w:val="24"/>
          <w:szCs w:val="24"/>
        </w:rPr>
        <w:t xml:space="preserve"> </w:t>
      </w:r>
      <w:proofErr w:type="spellStart"/>
      <w:r w:rsidRPr="00127CC3">
        <w:rPr>
          <w:rFonts w:ascii="Garamond" w:hAnsi="Garamond"/>
          <w:i/>
          <w:iCs/>
          <w:smallCaps w:val="0"/>
          <w:sz w:val="24"/>
          <w:szCs w:val="24"/>
        </w:rPr>
        <w:t>Tzu</w:t>
      </w:r>
      <w:proofErr w:type="spellEnd"/>
      <w:r w:rsidRPr="00127CC3">
        <w:rPr>
          <w:rFonts w:ascii="Garamond" w:hAnsi="Garamond"/>
          <w:smallCaps w:val="0"/>
          <w:sz w:val="24"/>
          <w:szCs w:val="24"/>
        </w:rPr>
        <w:t xml:space="preserve">, </w:t>
      </w:r>
      <w:r w:rsidR="009F1B36">
        <w:rPr>
          <w:rFonts w:ascii="Garamond" w:hAnsi="Garamond"/>
          <w:smallCaps w:val="0"/>
          <w:sz w:val="24"/>
          <w:szCs w:val="24"/>
        </w:rPr>
        <w:t xml:space="preserve">Milano, </w:t>
      </w:r>
      <w:proofErr w:type="spellStart"/>
      <w:r w:rsidR="009F1B36">
        <w:rPr>
          <w:rFonts w:ascii="Garamond" w:hAnsi="Garamond"/>
          <w:smallCaps w:val="0"/>
          <w:sz w:val="24"/>
          <w:szCs w:val="24"/>
        </w:rPr>
        <w:t>Urra</w:t>
      </w:r>
      <w:proofErr w:type="spellEnd"/>
      <w:r>
        <w:rPr>
          <w:rFonts w:ascii="Garamond" w:hAnsi="Garamond"/>
          <w:smallCaps w:val="0"/>
          <w:sz w:val="24"/>
          <w:szCs w:val="24"/>
        </w:rPr>
        <w:t xml:space="preserve"> 2012</w:t>
      </w:r>
      <w:r w:rsidRPr="00127CC3">
        <w:rPr>
          <w:rFonts w:ascii="Garamond" w:hAnsi="Garamond"/>
          <w:smallCaps w:val="0"/>
          <w:sz w:val="24"/>
          <w:szCs w:val="24"/>
        </w:rPr>
        <w:t>, p.166.</w:t>
      </w:r>
    </w:p>
  </w:footnote>
  <w:footnote w:id="44">
    <w:p w:rsidR="007342F9" w:rsidRDefault="007342F9" w:rsidP="008D6C1B">
      <w:pPr>
        <w:pStyle w:val="Testonotaapidipagina"/>
        <w:ind w:firstLine="0"/>
      </w:pPr>
      <w:r>
        <w:rPr>
          <w:rStyle w:val="Rimandonotaapidipagina"/>
        </w:rPr>
        <w:footnoteRef/>
      </w:r>
      <w:proofErr w:type="spellStart"/>
      <w:r w:rsidR="00A03EA3">
        <w:rPr>
          <w:rFonts w:ascii="Garamond" w:hAnsi="Garamond"/>
          <w:i/>
          <w:iCs/>
          <w:smallCaps w:val="0"/>
          <w:sz w:val="24"/>
          <w:szCs w:val="24"/>
        </w:rPr>
        <w:t>Zhuāng-z</w:t>
      </w:r>
      <w:r w:rsidR="00A03EA3">
        <w:rPr>
          <w:rFonts w:ascii="Times New Roman"/>
          <w:i/>
          <w:iCs/>
          <w:smallCaps w:val="0"/>
          <w:sz w:val="24"/>
          <w:szCs w:val="24"/>
        </w:rPr>
        <w:t>ǐ</w:t>
      </w:r>
      <w:proofErr w:type="spellEnd"/>
      <w:r w:rsidRPr="003C27FF">
        <w:rPr>
          <w:rFonts w:ascii="Garamond" w:hAnsi="Garamond"/>
          <w:smallCaps w:val="0"/>
          <w:sz w:val="24"/>
          <w:szCs w:val="24"/>
        </w:rPr>
        <w:t xml:space="preserve">, </w:t>
      </w:r>
      <w:r>
        <w:rPr>
          <w:rFonts w:ascii="Garamond" w:hAnsi="Garamond"/>
          <w:smallCaps w:val="0"/>
          <w:sz w:val="24"/>
          <w:szCs w:val="24"/>
        </w:rPr>
        <w:t>cit., XV, p. 136.</w:t>
      </w:r>
    </w:p>
  </w:footnote>
  <w:footnote w:id="45">
    <w:p w:rsidR="007342F9" w:rsidRDefault="007342F9" w:rsidP="00B9726A">
      <w:pPr>
        <w:pStyle w:val="Testonotaapidipagina"/>
        <w:ind w:firstLine="0"/>
      </w:pPr>
      <w:r w:rsidRPr="00B9726A">
        <w:rPr>
          <w:rStyle w:val="Rimandonotaapidipagina"/>
          <w:rFonts w:ascii="Garamond" w:hAnsi="Garamond"/>
          <w:smallCaps w:val="0"/>
          <w:sz w:val="24"/>
          <w:szCs w:val="24"/>
        </w:rPr>
        <w:footnoteRef/>
      </w:r>
      <w:r w:rsidRPr="00B9726A">
        <w:rPr>
          <w:rFonts w:ascii="Garamond" w:hAnsi="Garamond"/>
          <w:smallCaps w:val="0"/>
          <w:sz w:val="24"/>
          <w:szCs w:val="24"/>
        </w:rPr>
        <w:t xml:space="preserve"> Cfr. A. C. </w:t>
      </w:r>
      <w:r>
        <w:rPr>
          <w:rFonts w:ascii="Garamond" w:hAnsi="Garamond"/>
          <w:smallCaps w:val="0"/>
          <w:sz w:val="24"/>
          <w:szCs w:val="24"/>
        </w:rPr>
        <w:t xml:space="preserve">Graham, </w:t>
      </w:r>
      <w:r w:rsidRPr="00B9726A">
        <w:rPr>
          <w:rFonts w:ascii="Garamond" w:hAnsi="Garamond"/>
          <w:i/>
          <w:iCs/>
          <w:smallCaps w:val="0"/>
          <w:sz w:val="24"/>
          <w:szCs w:val="24"/>
        </w:rPr>
        <w:t>La ricerca del Tao</w:t>
      </w:r>
      <w:r w:rsidR="00CB32EC">
        <w:rPr>
          <w:rFonts w:ascii="Garamond" w:hAnsi="Garamond"/>
          <w:smallCaps w:val="0"/>
          <w:sz w:val="24"/>
          <w:szCs w:val="24"/>
        </w:rPr>
        <w:t xml:space="preserve">, tr., Vicenza, Neri Pozza </w:t>
      </w:r>
      <w:r w:rsidRPr="00B9726A">
        <w:rPr>
          <w:rFonts w:ascii="Garamond" w:hAnsi="Garamond"/>
          <w:smallCaps w:val="0"/>
          <w:sz w:val="24"/>
          <w:szCs w:val="24"/>
        </w:rPr>
        <w:t>1999, p</w:t>
      </w:r>
      <w:r>
        <w:rPr>
          <w:rFonts w:ascii="Garamond" w:hAnsi="Garamond"/>
          <w:smallCaps w:val="0"/>
          <w:sz w:val="24"/>
          <w:szCs w:val="24"/>
        </w:rPr>
        <w:t>p</w:t>
      </w:r>
      <w:r w:rsidRPr="00B9726A">
        <w:rPr>
          <w:rFonts w:ascii="Garamond" w:hAnsi="Garamond"/>
          <w:smallCaps w:val="0"/>
          <w:sz w:val="24"/>
          <w:szCs w:val="24"/>
        </w:rPr>
        <w:t>.275-278.</w:t>
      </w:r>
    </w:p>
  </w:footnote>
  <w:footnote w:id="46">
    <w:p w:rsidR="007342F9" w:rsidRPr="00287B56" w:rsidRDefault="007342F9" w:rsidP="00697B8D">
      <w:pPr>
        <w:pStyle w:val="Testonotaapidipagina"/>
        <w:ind w:firstLine="0"/>
      </w:pPr>
      <w:r w:rsidRPr="00BC4809">
        <w:rPr>
          <w:rStyle w:val="Rimandonotaapidipagina"/>
          <w:rFonts w:ascii="Garamond" w:hAnsi="Garamond"/>
          <w:sz w:val="24"/>
          <w:szCs w:val="24"/>
        </w:rPr>
        <w:footnoteRef/>
      </w:r>
      <w:r w:rsidRPr="00BC4809">
        <w:rPr>
          <w:rFonts w:ascii="Garamond" w:hAnsi="Garamond"/>
          <w:smallCaps w:val="0"/>
          <w:sz w:val="24"/>
          <w:szCs w:val="24"/>
        </w:rPr>
        <w:t xml:space="preserve">Per un’efficace sintesi delle complessità che caratterizzano il Taoismo religioso cfr. E. Bianchi, </w:t>
      </w:r>
      <w:r w:rsidRPr="00BC4809">
        <w:rPr>
          <w:rFonts w:ascii="Garamond" w:hAnsi="Garamond"/>
          <w:i/>
          <w:iCs/>
          <w:smallCaps w:val="0"/>
          <w:sz w:val="24"/>
          <w:szCs w:val="24"/>
        </w:rPr>
        <w:t>Taoismo</w:t>
      </w:r>
      <w:r w:rsidRPr="00BC4809">
        <w:rPr>
          <w:rFonts w:ascii="Garamond" w:hAnsi="Garamond"/>
          <w:smallCaps w:val="0"/>
          <w:sz w:val="24"/>
          <w:szCs w:val="24"/>
        </w:rPr>
        <w:t xml:space="preserve">, Milano, </w:t>
      </w:r>
      <w:proofErr w:type="spellStart"/>
      <w:r w:rsidRPr="00BC4809">
        <w:rPr>
          <w:rFonts w:ascii="Garamond" w:hAnsi="Garamond"/>
          <w:smallCaps w:val="0"/>
          <w:sz w:val="24"/>
          <w:szCs w:val="24"/>
        </w:rPr>
        <w:t>Electa</w:t>
      </w:r>
      <w:proofErr w:type="spellEnd"/>
      <w:r w:rsidRPr="00BC4809">
        <w:rPr>
          <w:rFonts w:ascii="Garamond" w:hAnsi="Garamond"/>
          <w:smallCaps w:val="0"/>
          <w:sz w:val="24"/>
          <w:szCs w:val="24"/>
        </w:rPr>
        <w:t xml:space="preserve"> 2009.</w:t>
      </w:r>
      <w:r w:rsidR="00287B56">
        <w:rPr>
          <w:rFonts w:ascii="Garamond" w:hAnsi="Garamond"/>
          <w:smallCaps w:val="0"/>
          <w:sz w:val="24"/>
          <w:szCs w:val="24"/>
        </w:rPr>
        <w:t xml:space="preserve"> Per un’analisi più approfondita cfr. L. </w:t>
      </w:r>
      <w:proofErr w:type="spellStart"/>
      <w:r w:rsidR="00287B56">
        <w:rPr>
          <w:rFonts w:ascii="Garamond" w:hAnsi="Garamond"/>
          <w:smallCaps w:val="0"/>
          <w:sz w:val="24"/>
          <w:szCs w:val="24"/>
        </w:rPr>
        <w:t>Kohn</w:t>
      </w:r>
      <w:proofErr w:type="spellEnd"/>
      <w:r w:rsidR="00287B56">
        <w:rPr>
          <w:rFonts w:ascii="Garamond" w:hAnsi="Garamond"/>
          <w:smallCaps w:val="0"/>
          <w:sz w:val="24"/>
          <w:szCs w:val="24"/>
        </w:rPr>
        <w:t xml:space="preserve">, </w:t>
      </w:r>
      <w:r w:rsidR="00287B56" w:rsidRPr="00287B56">
        <w:rPr>
          <w:rFonts w:ascii="Garamond" w:hAnsi="Garamond"/>
          <w:i/>
          <w:smallCaps w:val="0"/>
          <w:sz w:val="24"/>
          <w:szCs w:val="24"/>
        </w:rPr>
        <w:t xml:space="preserve">Il </w:t>
      </w:r>
      <w:proofErr w:type="spellStart"/>
      <w:r w:rsidR="002722C9">
        <w:rPr>
          <w:rFonts w:ascii="Garamond" w:hAnsi="Garamond"/>
          <w:i/>
          <w:smallCaps w:val="0"/>
          <w:sz w:val="24"/>
          <w:szCs w:val="24"/>
        </w:rPr>
        <w:t>Dào</w:t>
      </w:r>
      <w:r w:rsidR="00287B56" w:rsidRPr="00287B56">
        <w:rPr>
          <w:rFonts w:ascii="Garamond" w:hAnsi="Garamond"/>
          <w:i/>
          <w:smallCaps w:val="0"/>
          <w:sz w:val="24"/>
          <w:szCs w:val="24"/>
        </w:rPr>
        <w:t>ismo</w:t>
      </w:r>
      <w:proofErr w:type="spellEnd"/>
      <w:r w:rsidR="00287B56">
        <w:rPr>
          <w:rFonts w:ascii="Garamond" w:hAnsi="Garamond"/>
          <w:smallCaps w:val="0"/>
          <w:sz w:val="24"/>
          <w:szCs w:val="24"/>
        </w:rPr>
        <w:t xml:space="preserve">, in </w:t>
      </w:r>
      <w:r w:rsidR="00287B56" w:rsidRPr="00287B56">
        <w:rPr>
          <w:rFonts w:ascii="Garamond" w:hAnsi="Garamond"/>
          <w:i/>
          <w:smallCaps w:val="0"/>
          <w:sz w:val="24"/>
          <w:szCs w:val="24"/>
        </w:rPr>
        <w:t>La Cina</w:t>
      </w:r>
      <w:r w:rsidR="00287B56">
        <w:rPr>
          <w:rFonts w:ascii="Garamond" w:hAnsi="Garamond"/>
          <w:smallCaps w:val="0"/>
          <w:sz w:val="24"/>
          <w:szCs w:val="24"/>
        </w:rPr>
        <w:t xml:space="preserve">, cit., Vol. II, </w:t>
      </w:r>
      <w:r w:rsidR="00287B56" w:rsidRPr="00287B56">
        <w:rPr>
          <w:rFonts w:ascii="Garamond" w:hAnsi="Garamond"/>
          <w:i/>
          <w:smallCaps w:val="0"/>
          <w:sz w:val="24"/>
          <w:szCs w:val="24"/>
        </w:rPr>
        <w:t xml:space="preserve">L’età imperiale dai Tre Regni ai </w:t>
      </w:r>
      <w:proofErr w:type="spellStart"/>
      <w:r w:rsidR="00287B56" w:rsidRPr="00287B56">
        <w:rPr>
          <w:rFonts w:ascii="Garamond" w:hAnsi="Garamond"/>
          <w:i/>
          <w:smallCaps w:val="0"/>
          <w:sz w:val="24"/>
          <w:szCs w:val="24"/>
        </w:rPr>
        <w:t>Qing</w:t>
      </w:r>
      <w:proofErr w:type="spellEnd"/>
      <w:r w:rsidR="00287B56">
        <w:rPr>
          <w:rFonts w:ascii="Garamond" w:hAnsi="Garamond"/>
          <w:smallCaps w:val="0"/>
          <w:sz w:val="24"/>
          <w:szCs w:val="24"/>
        </w:rPr>
        <w:t xml:space="preserve">, a cura di M. Sabattini e M. </w:t>
      </w:r>
      <w:proofErr w:type="spellStart"/>
      <w:r w:rsidR="00287B56">
        <w:rPr>
          <w:rFonts w:ascii="Garamond" w:hAnsi="Garamond"/>
          <w:smallCaps w:val="0"/>
          <w:sz w:val="24"/>
          <w:szCs w:val="24"/>
        </w:rPr>
        <w:t>Scarpari</w:t>
      </w:r>
      <w:proofErr w:type="spellEnd"/>
      <w:r w:rsidR="00287B56">
        <w:rPr>
          <w:rFonts w:ascii="Garamond" w:hAnsi="Garamond"/>
          <w:smallCaps w:val="0"/>
          <w:sz w:val="24"/>
          <w:szCs w:val="24"/>
        </w:rPr>
        <w:t>, Einaudi 2010, pp. 539-632.</w:t>
      </w:r>
    </w:p>
  </w:footnote>
  <w:footnote w:id="47">
    <w:p w:rsidR="007342F9" w:rsidRDefault="007342F9" w:rsidP="00697B8D">
      <w:pPr>
        <w:pStyle w:val="Testonotaapidipagina"/>
        <w:ind w:firstLine="0"/>
      </w:pPr>
      <w:r w:rsidRPr="000511EE">
        <w:rPr>
          <w:rStyle w:val="Rimandonotaapidipagina"/>
          <w:rFonts w:ascii="Garamond" w:hAnsi="Garamond"/>
          <w:sz w:val="24"/>
          <w:szCs w:val="24"/>
        </w:rPr>
        <w:footnoteRef/>
      </w:r>
      <w:r w:rsidRPr="000511EE">
        <w:rPr>
          <w:rFonts w:ascii="Garamond" w:hAnsi="Garamond"/>
          <w:smallCaps w:val="0"/>
          <w:sz w:val="24"/>
          <w:szCs w:val="24"/>
        </w:rPr>
        <w:t xml:space="preserve">Cfr. I. </w:t>
      </w:r>
      <w:proofErr w:type="spellStart"/>
      <w:r w:rsidRPr="000511EE">
        <w:rPr>
          <w:rFonts w:ascii="Garamond" w:hAnsi="Garamond"/>
          <w:smallCaps w:val="0"/>
          <w:sz w:val="24"/>
          <w:szCs w:val="24"/>
        </w:rPr>
        <w:t>Robinet</w:t>
      </w:r>
      <w:proofErr w:type="spellEnd"/>
      <w:r w:rsidRPr="000511EE">
        <w:rPr>
          <w:rFonts w:ascii="Garamond" w:hAnsi="Garamond"/>
          <w:smallCaps w:val="0"/>
          <w:sz w:val="24"/>
          <w:szCs w:val="24"/>
        </w:rPr>
        <w:t xml:space="preserve">, </w:t>
      </w:r>
      <w:r w:rsidRPr="000511EE">
        <w:rPr>
          <w:rFonts w:ascii="Garamond" w:hAnsi="Garamond"/>
          <w:i/>
          <w:iCs/>
          <w:smallCaps w:val="0"/>
          <w:sz w:val="24"/>
          <w:szCs w:val="24"/>
        </w:rPr>
        <w:t xml:space="preserve">Storia del </w:t>
      </w:r>
      <w:r>
        <w:rPr>
          <w:rFonts w:ascii="Garamond" w:hAnsi="Garamond"/>
          <w:i/>
          <w:iCs/>
          <w:smallCaps w:val="0"/>
          <w:sz w:val="24"/>
          <w:szCs w:val="24"/>
        </w:rPr>
        <w:t>Taoismo</w:t>
      </w:r>
      <w:r w:rsidRPr="000511EE">
        <w:rPr>
          <w:rFonts w:ascii="Garamond" w:hAnsi="Garamond"/>
          <w:smallCaps w:val="0"/>
          <w:sz w:val="24"/>
          <w:szCs w:val="24"/>
        </w:rPr>
        <w:t xml:space="preserve">, </w:t>
      </w:r>
      <w:proofErr w:type="spellStart"/>
      <w:r w:rsidRPr="000511EE">
        <w:rPr>
          <w:rFonts w:ascii="Garamond" w:hAnsi="Garamond"/>
          <w:smallCaps w:val="0"/>
          <w:sz w:val="24"/>
          <w:szCs w:val="24"/>
        </w:rPr>
        <w:t>tr</w:t>
      </w:r>
      <w:proofErr w:type="spellEnd"/>
      <w:r w:rsidRPr="000511EE">
        <w:rPr>
          <w:rFonts w:ascii="Garamond" w:hAnsi="Garamond"/>
          <w:smallCaps w:val="0"/>
          <w:sz w:val="24"/>
          <w:szCs w:val="24"/>
        </w:rPr>
        <w:t xml:space="preserve">, Roma, </w:t>
      </w:r>
      <w:proofErr w:type="spellStart"/>
      <w:r w:rsidRPr="000511EE">
        <w:rPr>
          <w:rFonts w:ascii="Garamond" w:hAnsi="Garamond"/>
          <w:smallCaps w:val="0"/>
          <w:sz w:val="24"/>
          <w:szCs w:val="24"/>
        </w:rPr>
        <w:t>Ubaldini</w:t>
      </w:r>
      <w:proofErr w:type="spellEnd"/>
      <w:r w:rsidRPr="000511EE">
        <w:rPr>
          <w:rFonts w:ascii="Garamond" w:hAnsi="Garamond"/>
          <w:smallCaps w:val="0"/>
          <w:sz w:val="24"/>
          <w:szCs w:val="24"/>
        </w:rPr>
        <w:t xml:space="preserve"> 1993, p. 8</w:t>
      </w:r>
      <w:r w:rsidR="009F1B36">
        <w:rPr>
          <w:rFonts w:ascii="Garamond" w:hAnsi="Garamond"/>
          <w:smallCaps w:val="0"/>
          <w:sz w:val="24"/>
          <w:szCs w:val="24"/>
        </w:rPr>
        <w:t>.</w:t>
      </w:r>
    </w:p>
  </w:footnote>
  <w:footnote w:id="48">
    <w:p w:rsidR="007342F9" w:rsidRDefault="007342F9" w:rsidP="00697B8D">
      <w:pPr>
        <w:pStyle w:val="Testonotaapidipagina"/>
        <w:ind w:firstLine="0"/>
      </w:pPr>
      <w:r w:rsidRPr="000511EE">
        <w:rPr>
          <w:rStyle w:val="Rimandonotaapidipagina"/>
          <w:rFonts w:ascii="Garamond" w:hAnsi="Garamond"/>
          <w:smallCaps w:val="0"/>
          <w:sz w:val="24"/>
          <w:szCs w:val="24"/>
        </w:rPr>
        <w:footnoteRef/>
      </w:r>
      <w:r w:rsidRPr="000511EE">
        <w:rPr>
          <w:rFonts w:ascii="Garamond" w:hAnsi="Garamond"/>
          <w:smallCaps w:val="0"/>
          <w:sz w:val="24"/>
          <w:szCs w:val="24"/>
        </w:rPr>
        <w:t xml:space="preserve"> Cfr. Da </w:t>
      </w:r>
      <w:proofErr w:type="spellStart"/>
      <w:r w:rsidRPr="000511EE">
        <w:rPr>
          <w:rFonts w:ascii="Garamond" w:hAnsi="Garamond"/>
          <w:smallCaps w:val="0"/>
          <w:sz w:val="24"/>
          <w:szCs w:val="24"/>
        </w:rPr>
        <w:t>Liu</w:t>
      </w:r>
      <w:proofErr w:type="spellEnd"/>
      <w:r w:rsidRPr="000511EE">
        <w:rPr>
          <w:rFonts w:ascii="Garamond" w:hAnsi="Garamond"/>
          <w:smallCaps w:val="0"/>
          <w:sz w:val="24"/>
          <w:szCs w:val="24"/>
        </w:rPr>
        <w:t xml:space="preserve">, </w:t>
      </w:r>
      <w:r w:rsidRPr="000511EE">
        <w:rPr>
          <w:rFonts w:ascii="Garamond" w:hAnsi="Garamond"/>
          <w:i/>
          <w:iCs/>
          <w:smallCaps w:val="0"/>
          <w:sz w:val="24"/>
          <w:szCs w:val="24"/>
        </w:rPr>
        <w:t>Il Tao e la cultura cinese</w:t>
      </w:r>
      <w:r w:rsidRPr="000511EE">
        <w:rPr>
          <w:rFonts w:ascii="Garamond" w:hAnsi="Garamond"/>
          <w:smallCaps w:val="0"/>
          <w:sz w:val="24"/>
          <w:szCs w:val="24"/>
        </w:rPr>
        <w:t xml:space="preserve">, tr., Roma, </w:t>
      </w:r>
      <w:proofErr w:type="spellStart"/>
      <w:r w:rsidRPr="000511EE">
        <w:rPr>
          <w:rFonts w:ascii="Garamond" w:hAnsi="Garamond"/>
          <w:smallCaps w:val="0"/>
          <w:sz w:val="24"/>
          <w:szCs w:val="24"/>
        </w:rPr>
        <w:t>Ubaldini</w:t>
      </w:r>
      <w:proofErr w:type="spellEnd"/>
      <w:r w:rsidRPr="000511EE">
        <w:rPr>
          <w:rFonts w:ascii="Garamond" w:hAnsi="Garamond"/>
          <w:smallCaps w:val="0"/>
          <w:sz w:val="24"/>
          <w:szCs w:val="24"/>
        </w:rPr>
        <w:t xml:space="preserve"> 1981, p. 28.</w:t>
      </w:r>
    </w:p>
  </w:footnote>
  <w:footnote w:id="49">
    <w:p w:rsidR="007342F9" w:rsidRPr="00B534D3" w:rsidRDefault="007342F9" w:rsidP="00697B8D">
      <w:pPr>
        <w:pStyle w:val="Testonotaapidipagina"/>
        <w:ind w:firstLine="0"/>
        <w:rPr>
          <w:lang w:val="de-DE"/>
        </w:rPr>
      </w:pPr>
      <w:r w:rsidRPr="000511EE">
        <w:rPr>
          <w:rStyle w:val="Rimandonotaapidipagina"/>
          <w:rFonts w:ascii="Garamond" w:hAnsi="Garamond"/>
          <w:sz w:val="24"/>
          <w:szCs w:val="24"/>
        </w:rPr>
        <w:footnoteRef/>
      </w:r>
      <w:proofErr w:type="spellStart"/>
      <w:r w:rsidRPr="000511EE">
        <w:rPr>
          <w:rFonts w:ascii="Garamond" w:hAnsi="Garamond"/>
          <w:smallCaps w:val="0"/>
          <w:sz w:val="24"/>
          <w:szCs w:val="24"/>
          <w:lang w:val="de-DE"/>
        </w:rPr>
        <w:t>Cfr</w:t>
      </w:r>
      <w:proofErr w:type="spellEnd"/>
      <w:r w:rsidRPr="000511EE">
        <w:rPr>
          <w:rFonts w:ascii="Garamond" w:hAnsi="Garamond"/>
          <w:smallCaps w:val="0"/>
          <w:sz w:val="24"/>
          <w:szCs w:val="24"/>
          <w:lang w:val="de-DE"/>
        </w:rPr>
        <w:t xml:space="preserve">. R. </w:t>
      </w:r>
      <w:proofErr w:type="spellStart"/>
      <w:r w:rsidRPr="000511EE">
        <w:rPr>
          <w:rFonts w:ascii="Garamond" w:hAnsi="Garamond"/>
          <w:smallCaps w:val="0"/>
          <w:sz w:val="24"/>
          <w:szCs w:val="24"/>
          <w:lang w:val="de-DE"/>
        </w:rPr>
        <w:t>Kirkland</w:t>
      </w:r>
      <w:proofErr w:type="spellEnd"/>
      <w:r w:rsidRPr="000511EE">
        <w:rPr>
          <w:rFonts w:ascii="Garamond" w:hAnsi="Garamond"/>
          <w:smallCaps w:val="0"/>
          <w:sz w:val="24"/>
          <w:szCs w:val="24"/>
          <w:lang w:val="de-DE"/>
        </w:rPr>
        <w:t xml:space="preserve">, op. </w:t>
      </w:r>
      <w:proofErr w:type="spellStart"/>
      <w:r w:rsidRPr="000511EE">
        <w:rPr>
          <w:rFonts w:ascii="Garamond" w:hAnsi="Garamond"/>
          <w:smallCaps w:val="0"/>
          <w:sz w:val="24"/>
          <w:szCs w:val="24"/>
          <w:lang w:val="de-DE"/>
        </w:rPr>
        <w:t>cit</w:t>
      </w:r>
      <w:proofErr w:type="spellEnd"/>
      <w:r w:rsidRPr="000511EE">
        <w:rPr>
          <w:rFonts w:ascii="Garamond" w:hAnsi="Garamond"/>
          <w:smallCaps w:val="0"/>
          <w:sz w:val="24"/>
          <w:szCs w:val="24"/>
          <w:lang w:val="de-DE"/>
        </w:rPr>
        <w:t>., p. 32</w:t>
      </w:r>
      <w:r w:rsidR="009F1B36">
        <w:rPr>
          <w:rFonts w:ascii="Garamond" w:hAnsi="Garamond"/>
          <w:smallCaps w:val="0"/>
          <w:sz w:val="24"/>
          <w:szCs w:val="24"/>
          <w:lang w:val="de-DE"/>
        </w:rPr>
        <w:t>.</w:t>
      </w:r>
    </w:p>
  </w:footnote>
  <w:footnote w:id="50">
    <w:p w:rsidR="007342F9" w:rsidRDefault="007342F9" w:rsidP="00697B8D">
      <w:pPr>
        <w:pStyle w:val="Testonotaapidipagina"/>
        <w:ind w:firstLine="0"/>
      </w:pPr>
      <w:r w:rsidRPr="000511EE">
        <w:rPr>
          <w:rStyle w:val="Rimandonotaapidipagina"/>
          <w:rFonts w:ascii="Garamond" w:hAnsi="Garamond"/>
          <w:smallCaps w:val="0"/>
          <w:sz w:val="24"/>
          <w:szCs w:val="24"/>
        </w:rPr>
        <w:footnoteRef/>
      </w:r>
      <w:r w:rsidRPr="000511EE">
        <w:rPr>
          <w:rFonts w:ascii="Garamond" w:hAnsi="Garamond"/>
          <w:smallCaps w:val="0"/>
          <w:sz w:val="24"/>
          <w:szCs w:val="24"/>
        </w:rPr>
        <w:t xml:space="preserve"> Cfr. </w:t>
      </w:r>
      <w:proofErr w:type="spellStart"/>
      <w:r w:rsidRPr="000511EE">
        <w:rPr>
          <w:rFonts w:ascii="Garamond" w:hAnsi="Garamond"/>
          <w:smallCaps w:val="0"/>
          <w:sz w:val="24"/>
          <w:szCs w:val="24"/>
        </w:rPr>
        <w:t>Andreini-Scarpari</w:t>
      </w:r>
      <w:proofErr w:type="spellEnd"/>
      <w:r w:rsidRPr="000511EE">
        <w:rPr>
          <w:rFonts w:ascii="Garamond" w:hAnsi="Garamond"/>
          <w:smallCaps w:val="0"/>
          <w:sz w:val="24"/>
          <w:szCs w:val="24"/>
        </w:rPr>
        <w:t xml:space="preserve">, </w:t>
      </w:r>
      <w:r w:rsidRPr="000511EE">
        <w:rPr>
          <w:rFonts w:ascii="Garamond" w:hAnsi="Garamond"/>
          <w:i/>
          <w:iCs/>
          <w:smallCaps w:val="0"/>
          <w:sz w:val="24"/>
          <w:szCs w:val="24"/>
        </w:rPr>
        <w:t xml:space="preserve">Il </w:t>
      </w:r>
      <w:proofErr w:type="spellStart"/>
      <w:r w:rsidR="002722C9">
        <w:rPr>
          <w:rFonts w:ascii="Garamond" w:hAnsi="Garamond"/>
          <w:i/>
          <w:iCs/>
          <w:smallCaps w:val="0"/>
          <w:sz w:val="24"/>
          <w:szCs w:val="24"/>
        </w:rPr>
        <w:t>Dào</w:t>
      </w:r>
      <w:r w:rsidRPr="000511EE">
        <w:rPr>
          <w:rFonts w:ascii="Garamond" w:hAnsi="Garamond"/>
          <w:i/>
          <w:iCs/>
          <w:smallCaps w:val="0"/>
          <w:sz w:val="24"/>
          <w:szCs w:val="24"/>
        </w:rPr>
        <w:t>ismo</w:t>
      </w:r>
      <w:proofErr w:type="spellEnd"/>
      <w:r w:rsidRPr="000511EE">
        <w:rPr>
          <w:rFonts w:ascii="Garamond" w:hAnsi="Garamond"/>
          <w:smallCaps w:val="0"/>
          <w:sz w:val="24"/>
          <w:szCs w:val="24"/>
        </w:rPr>
        <w:t>, il Mulino, Bologna 2007, p. 33</w:t>
      </w:r>
      <w:r w:rsidR="009F1B36">
        <w:rPr>
          <w:rFonts w:ascii="Garamond" w:hAnsi="Garamond"/>
          <w:smallCaps w:val="0"/>
          <w:sz w:val="24"/>
          <w:szCs w:val="24"/>
        </w:rPr>
        <w:t>.</w:t>
      </w:r>
    </w:p>
  </w:footnote>
  <w:footnote w:id="51">
    <w:p w:rsidR="007342F9" w:rsidRPr="0049452A" w:rsidRDefault="007342F9" w:rsidP="00697B8D">
      <w:pPr>
        <w:spacing w:line="240" w:lineRule="auto"/>
        <w:ind w:firstLine="0"/>
        <w:rPr>
          <w:rFonts w:ascii="Garamond" w:hAnsi="Garamond"/>
          <w:sz w:val="24"/>
          <w:szCs w:val="24"/>
        </w:rPr>
      </w:pPr>
      <w:r w:rsidRPr="0049452A">
        <w:rPr>
          <w:rStyle w:val="Rimandonotaapidipagina"/>
          <w:rFonts w:ascii="Garamond" w:hAnsi="Garamond"/>
          <w:sz w:val="24"/>
          <w:szCs w:val="24"/>
        </w:rPr>
        <w:footnoteRef/>
      </w:r>
      <w:r w:rsidRPr="0049452A">
        <w:rPr>
          <w:rFonts w:ascii="Garamond" w:hAnsi="Garamond"/>
          <w:smallCaps w:val="0"/>
          <w:sz w:val="24"/>
          <w:szCs w:val="24"/>
        </w:rPr>
        <w:t xml:space="preserve">Cfr. </w:t>
      </w:r>
      <w:proofErr w:type="spellStart"/>
      <w:r w:rsidRPr="0049452A">
        <w:rPr>
          <w:rFonts w:ascii="Garamond" w:hAnsi="Garamond"/>
          <w:i/>
          <w:iCs/>
          <w:smallCaps w:val="0"/>
          <w:sz w:val="24"/>
          <w:szCs w:val="24"/>
        </w:rPr>
        <w:t>Concordance</w:t>
      </w:r>
      <w:proofErr w:type="spellEnd"/>
      <w:r w:rsidR="000F17BF">
        <w:rPr>
          <w:rFonts w:ascii="Garamond" w:hAnsi="Garamond"/>
          <w:i/>
          <w:iCs/>
          <w:smallCaps w:val="0"/>
          <w:sz w:val="24"/>
          <w:szCs w:val="24"/>
        </w:rPr>
        <w:t xml:space="preserve"> </w:t>
      </w:r>
      <w:proofErr w:type="spellStart"/>
      <w:r w:rsidRPr="0049452A">
        <w:rPr>
          <w:rFonts w:ascii="Garamond" w:hAnsi="Garamond"/>
          <w:i/>
          <w:iCs/>
          <w:smallCaps w:val="0"/>
          <w:sz w:val="24"/>
          <w:szCs w:val="24"/>
        </w:rPr>
        <w:t>du</w:t>
      </w:r>
      <w:proofErr w:type="spellEnd"/>
      <w:r w:rsidRPr="0049452A">
        <w:rPr>
          <w:rFonts w:ascii="Garamond" w:hAnsi="Garamond"/>
          <w:i/>
          <w:iCs/>
          <w:smallCaps w:val="0"/>
          <w:sz w:val="24"/>
          <w:szCs w:val="24"/>
        </w:rPr>
        <w:t xml:space="preserve"> </w:t>
      </w:r>
      <w:proofErr w:type="spellStart"/>
      <w:r w:rsidRPr="0049452A">
        <w:rPr>
          <w:rFonts w:ascii="Garamond" w:hAnsi="Garamond"/>
          <w:i/>
          <w:iCs/>
          <w:smallCaps w:val="0"/>
          <w:sz w:val="24"/>
          <w:szCs w:val="24"/>
        </w:rPr>
        <w:t>Tao-tsang</w:t>
      </w:r>
      <w:proofErr w:type="spellEnd"/>
      <w:r w:rsidRPr="0049452A">
        <w:rPr>
          <w:rFonts w:ascii="Garamond" w:hAnsi="Garamond"/>
          <w:smallCaps w:val="0"/>
          <w:sz w:val="24"/>
          <w:szCs w:val="24"/>
        </w:rPr>
        <w:t xml:space="preserve">, a cura di K. </w:t>
      </w:r>
      <w:proofErr w:type="spellStart"/>
      <w:r w:rsidRPr="0049452A">
        <w:rPr>
          <w:rFonts w:ascii="Garamond" w:hAnsi="Garamond"/>
          <w:smallCaps w:val="0"/>
          <w:sz w:val="24"/>
          <w:szCs w:val="24"/>
        </w:rPr>
        <w:t>Schipper</w:t>
      </w:r>
      <w:proofErr w:type="spellEnd"/>
      <w:r w:rsidRPr="0049452A">
        <w:rPr>
          <w:rFonts w:ascii="Garamond" w:hAnsi="Garamond"/>
          <w:smallCaps w:val="0"/>
          <w:sz w:val="24"/>
          <w:szCs w:val="24"/>
        </w:rPr>
        <w:t xml:space="preserve">, </w:t>
      </w:r>
      <w:proofErr w:type="spellStart"/>
      <w:r w:rsidRPr="0049452A">
        <w:rPr>
          <w:rFonts w:ascii="Garamond" w:hAnsi="Garamond"/>
          <w:smallCaps w:val="0"/>
          <w:sz w:val="24"/>
          <w:szCs w:val="24"/>
        </w:rPr>
        <w:t>Paris</w:t>
      </w:r>
      <w:proofErr w:type="spellEnd"/>
      <w:r w:rsidRPr="0049452A">
        <w:rPr>
          <w:rFonts w:ascii="Garamond" w:hAnsi="Garamond"/>
          <w:smallCaps w:val="0"/>
          <w:sz w:val="24"/>
          <w:szCs w:val="24"/>
        </w:rPr>
        <w:t xml:space="preserve"> 1975</w:t>
      </w:r>
      <w:r w:rsidRPr="0049452A">
        <w:rPr>
          <w:rFonts w:ascii="Garamond" w:hAnsi="Garamond"/>
          <w:sz w:val="24"/>
          <w:szCs w:val="24"/>
        </w:rPr>
        <w:t xml:space="preserve">. </w:t>
      </w:r>
      <w:r w:rsidRPr="0049452A">
        <w:rPr>
          <w:rFonts w:ascii="Garamond" w:hAnsi="Garamond"/>
          <w:smallCaps w:val="0"/>
          <w:sz w:val="24"/>
          <w:szCs w:val="24"/>
        </w:rPr>
        <w:t xml:space="preserve">Il primo </w:t>
      </w:r>
      <w:proofErr w:type="spellStart"/>
      <w:r w:rsidR="002722C9">
        <w:rPr>
          <w:rFonts w:ascii="Garamond" w:hAnsi="Garamond"/>
          <w:i/>
          <w:smallCaps w:val="0"/>
          <w:sz w:val="24"/>
          <w:szCs w:val="24"/>
        </w:rPr>
        <w:t>Dào</w:t>
      </w:r>
      <w:r w:rsidRPr="0049452A">
        <w:rPr>
          <w:rFonts w:ascii="Garamond" w:hAnsi="Garamond"/>
          <w:i/>
          <w:smallCaps w:val="0"/>
          <w:sz w:val="24"/>
          <w:szCs w:val="24"/>
        </w:rPr>
        <w:t>zang</w:t>
      </w:r>
      <w:proofErr w:type="spellEnd"/>
      <w:r w:rsidRPr="0049452A">
        <w:rPr>
          <w:rFonts w:ascii="Garamond" w:hAnsi="Garamond"/>
          <w:smallCaps w:val="0"/>
          <w:sz w:val="24"/>
          <w:szCs w:val="24"/>
        </w:rPr>
        <w:t xml:space="preserve"> fu compilato nel </w:t>
      </w:r>
      <w:hyperlink r:id="rId5" w:tooltip="400 d.C." w:history="1">
        <w:r w:rsidRPr="0049452A">
          <w:rPr>
            <w:rStyle w:val="Collegamentoipertestuale"/>
            <w:rFonts w:ascii="Garamond" w:hAnsi="Garamond"/>
            <w:smallCaps w:val="0"/>
            <w:color w:val="auto"/>
            <w:sz w:val="24"/>
            <w:szCs w:val="24"/>
            <w:u w:val="none"/>
          </w:rPr>
          <w:t>400 d.C.</w:t>
        </w:r>
      </w:hyperlink>
      <w:r w:rsidRPr="0049452A">
        <w:rPr>
          <w:rFonts w:ascii="Garamond" w:hAnsi="Garamond"/>
          <w:smallCaps w:val="0"/>
          <w:sz w:val="24"/>
          <w:szCs w:val="24"/>
        </w:rPr>
        <w:t xml:space="preserve"> e comprendeva circa 1.200 testi; il secondo, fu redatto nel </w:t>
      </w:r>
      <w:hyperlink r:id="rId6" w:tooltip="748 d.C. (la pagina non esiste)" w:history="1">
        <w:r w:rsidRPr="0049452A">
          <w:rPr>
            <w:rStyle w:val="Collegamentoipertestuale"/>
            <w:rFonts w:ascii="Garamond" w:hAnsi="Garamond"/>
            <w:smallCaps w:val="0"/>
            <w:color w:val="auto"/>
            <w:sz w:val="24"/>
            <w:szCs w:val="24"/>
            <w:u w:val="none"/>
          </w:rPr>
          <w:t>748 d.C.</w:t>
        </w:r>
      </w:hyperlink>
      <w:r w:rsidRPr="0049452A">
        <w:rPr>
          <w:rFonts w:ascii="Garamond" w:hAnsi="Garamond"/>
          <w:smallCaps w:val="0"/>
          <w:sz w:val="24"/>
          <w:szCs w:val="24"/>
        </w:rPr>
        <w:t xml:space="preserve"> per ordine dell’imperatore </w:t>
      </w:r>
      <w:proofErr w:type="spellStart"/>
      <w:r w:rsidRPr="0049452A">
        <w:rPr>
          <w:rFonts w:ascii="Garamond" w:hAnsi="Garamond"/>
          <w:smallCaps w:val="0"/>
          <w:sz w:val="24"/>
          <w:szCs w:val="24"/>
        </w:rPr>
        <w:t>Tang</w:t>
      </w:r>
      <w:proofErr w:type="spellEnd"/>
      <w:r w:rsidR="00156074">
        <w:rPr>
          <w:rFonts w:ascii="Garamond" w:hAnsi="Garamond"/>
          <w:smallCaps w:val="0"/>
          <w:sz w:val="24"/>
          <w:szCs w:val="24"/>
        </w:rPr>
        <w:t xml:space="preserve"> </w:t>
      </w:r>
      <w:proofErr w:type="spellStart"/>
      <w:r w:rsidRPr="0049452A">
        <w:rPr>
          <w:rFonts w:ascii="Garamond" w:hAnsi="Garamond"/>
          <w:smallCaps w:val="0"/>
          <w:sz w:val="24"/>
          <w:szCs w:val="24"/>
        </w:rPr>
        <w:t>Xuan-Zong</w:t>
      </w:r>
      <w:proofErr w:type="spellEnd"/>
      <w:r w:rsidRPr="0049452A">
        <w:rPr>
          <w:rFonts w:ascii="Garamond" w:hAnsi="Garamond"/>
          <w:smallCaps w:val="0"/>
          <w:sz w:val="24"/>
          <w:szCs w:val="24"/>
        </w:rPr>
        <w:t xml:space="preserve">; il terzo </w:t>
      </w:r>
      <w:proofErr w:type="spellStart"/>
      <w:r w:rsidR="002722C9">
        <w:rPr>
          <w:rFonts w:ascii="Garamond" w:hAnsi="Garamond"/>
          <w:i/>
          <w:smallCaps w:val="0"/>
          <w:sz w:val="24"/>
          <w:szCs w:val="24"/>
        </w:rPr>
        <w:t>Dào</w:t>
      </w:r>
      <w:r w:rsidRPr="0049452A">
        <w:rPr>
          <w:rFonts w:ascii="Garamond" w:hAnsi="Garamond"/>
          <w:i/>
          <w:smallCaps w:val="0"/>
          <w:sz w:val="24"/>
          <w:szCs w:val="24"/>
        </w:rPr>
        <w:t>zang</w:t>
      </w:r>
      <w:r w:rsidRPr="0049452A">
        <w:rPr>
          <w:rFonts w:ascii="Garamond" w:hAnsi="Garamond"/>
          <w:smallCaps w:val="0"/>
          <w:sz w:val="24"/>
          <w:szCs w:val="24"/>
        </w:rPr>
        <w:t>fu</w:t>
      </w:r>
      <w:proofErr w:type="spellEnd"/>
      <w:r w:rsidRPr="0049452A">
        <w:rPr>
          <w:rFonts w:ascii="Garamond" w:hAnsi="Garamond"/>
          <w:smallCaps w:val="0"/>
          <w:sz w:val="24"/>
          <w:szCs w:val="24"/>
        </w:rPr>
        <w:t xml:space="preserve"> realizzato attorno al </w:t>
      </w:r>
      <w:hyperlink r:id="rId7" w:tooltip="1016 d.C. (la pagina non esiste)" w:history="1">
        <w:r w:rsidRPr="0049452A">
          <w:rPr>
            <w:rStyle w:val="Collegamentoipertestuale"/>
            <w:rFonts w:ascii="Garamond" w:hAnsi="Garamond"/>
            <w:smallCaps w:val="0"/>
            <w:color w:val="auto"/>
            <w:sz w:val="24"/>
            <w:szCs w:val="24"/>
            <w:u w:val="none"/>
          </w:rPr>
          <w:t>1016 d.C.</w:t>
        </w:r>
      </w:hyperlink>
      <w:r w:rsidRPr="0049452A">
        <w:rPr>
          <w:rFonts w:ascii="Garamond" w:hAnsi="Garamond"/>
          <w:smallCaps w:val="0"/>
          <w:sz w:val="24"/>
          <w:szCs w:val="24"/>
        </w:rPr>
        <w:t xml:space="preserve">, arrivando a raccogliere circa 4500 testi; il quarto, realizzato nel </w:t>
      </w:r>
      <w:hyperlink r:id="rId8" w:tooltip="1444 d.C. (la pagina non esiste)" w:history="1">
        <w:r w:rsidRPr="0049452A">
          <w:rPr>
            <w:rStyle w:val="Collegamentoipertestuale"/>
            <w:rFonts w:ascii="Garamond" w:hAnsi="Garamond"/>
            <w:smallCaps w:val="0"/>
            <w:color w:val="auto"/>
            <w:sz w:val="24"/>
            <w:szCs w:val="24"/>
            <w:u w:val="none"/>
          </w:rPr>
          <w:t>1444 d.C.</w:t>
        </w:r>
      </w:hyperlink>
      <w:r w:rsidRPr="0049452A">
        <w:rPr>
          <w:rFonts w:ascii="Garamond" w:hAnsi="Garamond"/>
          <w:smallCaps w:val="0"/>
          <w:sz w:val="24"/>
          <w:szCs w:val="24"/>
        </w:rPr>
        <w:t xml:space="preserve"> sotto i </w:t>
      </w:r>
      <w:r w:rsidRPr="002061FC">
        <w:rPr>
          <w:rFonts w:ascii="Garamond" w:hAnsi="Garamond"/>
          <w:smallCaps w:val="0"/>
          <w:sz w:val="24"/>
          <w:szCs w:val="24"/>
        </w:rPr>
        <w:t>Ming</w:t>
      </w:r>
      <w:r w:rsidRPr="0049452A">
        <w:rPr>
          <w:rFonts w:ascii="Garamond" w:hAnsi="Garamond"/>
          <w:smallCaps w:val="0"/>
          <w:sz w:val="24"/>
          <w:szCs w:val="24"/>
        </w:rPr>
        <w:t xml:space="preserve"> in edizione definitiva, raccoglie circa 5300 testi. Il Canone taoista è suddiviso in tre sezioni principali: </w:t>
      </w:r>
      <w:proofErr w:type="spellStart"/>
      <w:r w:rsidRPr="0049452A">
        <w:rPr>
          <w:rFonts w:ascii="Garamond" w:hAnsi="Garamond"/>
          <w:i/>
          <w:iCs/>
          <w:smallCaps w:val="0"/>
          <w:sz w:val="24"/>
          <w:szCs w:val="24"/>
        </w:rPr>
        <w:t>Dongzhen</w:t>
      </w:r>
      <w:proofErr w:type="spellEnd"/>
      <w:r w:rsidRPr="0049452A">
        <w:rPr>
          <w:rFonts w:ascii="Garamond" w:hAnsi="Garamond"/>
          <w:smallCaps w:val="0"/>
          <w:sz w:val="24"/>
          <w:szCs w:val="24"/>
        </w:rPr>
        <w:t>, (</w:t>
      </w:r>
      <w:r w:rsidR="009F1B36" w:rsidRPr="0049452A">
        <w:rPr>
          <w:rFonts w:ascii="Garamond" w:hAnsi="Garamond"/>
          <w:smallCaps w:val="0"/>
          <w:sz w:val="24"/>
          <w:szCs w:val="24"/>
        </w:rPr>
        <w:t>“</w:t>
      </w:r>
      <w:r w:rsidRPr="0049452A">
        <w:rPr>
          <w:rFonts w:ascii="Garamond" w:hAnsi="Garamond"/>
          <w:iCs/>
          <w:smallCaps w:val="0"/>
          <w:sz w:val="24"/>
          <w:szCs w:val="24"/>
        </w:rPr>
        <w:t>Testi della suprema purezza</w:t>
      </w:r>
      <w:r w:rsidR="009F1B36" w:rsidRPr="0049452A">
        <w:rPr>
          <w:rFonts w:ascii="Garamond" w:hAnsi="Garamond"/>
          <w:iCs/>
          <w:smallCaps w:val="0"/>
          <w:sz w:val="24"/>
          <w:szCs w:val="24"/>
        </w:rPr>
        <w:t>”</w:t>
      </w:r>
      <w:r w:rsidRPr="0049452A">
        <w:rPr>
          <w:rFonts w:ascii="Garamond" w:hAnsi="Garamond"/>
          <w:smallCaps w:val="0"/>
          <w:sz w:val="24"/>
          <w:szCs w:val="24"/>
        </w:rPr>
        <w:t xml:space="preserve"> dedicati prevalentemente alla meditazione</w:t>
      </w:r>
      <w:r w:rsidR="009F1B36" w:rsidRPr="0049452A">
        <w:rPr>
          <w:rFonts w:ascii="Garamond" w:hAnsi="Garamond"/>
          <w:smallCaps w:val="0"/>
          <w:sz w:val="24"/>
          <w:szCs w:val="24"/>
        </w:rPr>
        <w:t>)</w:t>
      </w:r>
      <w:r w:rsidRPr="0049452A">
        <w:rPr>
          <w:rFonts w:ascii="Garamond" w:hAnsi="Garamond"/>
          <w:smallCaps w:val="0"/>
          <w:sz w:val="24"/>
          <w:szCs w:val="24"/>
        </w:rPr>
        <w:t xml:space="preserve">; </w:t>
      </w:r>
      <w:proofErr w:type="spellStart"/>
      <w:r w:rsidRPr="0049452A">
        <w:rPr>
          <w:rFonts w:ascii="Garamond" w:hAnsi="Garamond"/>
          <w:i/>
          <w:iCs/>
          <w:smallCaps w:val="0"/>
          <w:sz w:val="24"/>
          <w:szCs w:val="24"/>
        </w:rPr>
        <w:t>Dongxuan</w:t>
      </w:r>
      <w:proofErr w:type="spellEnd"/>
      <w:r w:rsidRPr="0049452A">
        <w:rPr>
          <w:rFonts w:ascii="Garamond" w:hAnsi="Garamond"/>
          <w:smallCaps w:val="0"/>
          <w:sz w:val="24"/>
          <w:szCs w:val="24"/>
        </w:rPr>
        <w:t>, (</w:t>
      </w:r>
      <w:r w:rsidR="009F1B36" w:rsidRPr="0049452A">
        <w:rPr>
          <w:rFonts w:ascii="Garamond" w:hAnsi="Garamond"/>
          <w:smallCaps w:val="0"/>
          <w:sz w:val="24"/>
          <w:szCs w:val="24"/>
        </w:rPr>
        <w:t>“</w:t>
      </w:r>
      <w:r w:rsidRPr="0049452A">
        <w:rPr>
          <w:rFonts w:ascii="Garamond" w:hAnsi="Garamond"/>
          <w:iCs/>
          <w:smallCaps w:val="0"/>
          <w:sz w:val="24"/>
          <w:szCs w:val="24"/>
        </w:rPr>
        <w:t>Testi del tesoro sacro</w:t>
      </w:r>
      <w:r w:rsidR="009F1B36" w:rsidRPr="0049452A">
        <w:rPr>
          <w:rFonts w:ascii="Garamond" w:hAnsi="Garamond"/>
          <w:iCs/>
          <w:smallCaps w:val="0"/>
          <w:sz w:val="24"/>
          <w:szCs w:val="24"/>
        </w:rPr>
        <w:t>”</w:t>
      </w:r>
      <w:r w:rsidRPr="0049452A">
        <w:rPr>
          <w:rFonts w:ascii="Garamond" w:hAnsi="Garamond"/>
          <w:smallCaps w:val="0"/>
          <w:sz w:val="24"/>
          <w:szCs w:val="24"/>
        </w:rPr>
        <w:t xml:space="preserve"> dedicati alle </w:t>
      </w:r>
      <w:hyperlink r:id="rId9" w:tooltip="Rito" w:history="1">
        <w:r w:rsidRPr="0049452A">
          <w:rPr>
            <w:rStyle w:val="Collegamentoipertestuale"/>
            <w:rFonts w:ascii="Garamond" w:hAnsi="Garamond"/>
            <w:smallCaps w:val="0"/>
            <w:color w:val="auto"/>
            <w:sz w:val="24"/>
            <w:szCs w:val="24"/>
            <w:u w:val="none"/>
          </w:rPr>
          <w:t>pratiche rituali</w:t>
        </w:r>
      </w:hyperlink>
      <w:r w:rsidR="009F1B36" w:rsidRPr="0049452A">
        <w:rPr>
          <w:rFonts w:ascii="Garamond" w:hAnsi="Garamond"/>
          <w:sz w:val="24"/>
          <w:szCs w:val="24"/>
        </w:rPr>
        <w:t>);</w:t>
      </w:r>
      <w:r w:rsidRPr="0049452A">
        <w:rPr>
          <w:rFonts w:ascii="Garamond" w:hAnsi="Garamond"/>
          <w:smallCaps w:val="0"/>
          <w:sz w:val="24"/>
          <w:szCs w:val="24"/>
        </w:rPr>
        <w:t xml:space="preserve"> e </w:t>
      </w:r>
      <w:proofErr w:type="spellStart"/>
      <w:r w:rsidRPr="0049452A">
        <w:rPr>
          <w:rFonts w:ascii="Garamond" w:hAnsi="Garamond"/>
          <w:i/>
          <w:iCs/>
          <w:smallCaps w:val="0"/>
          <w:sz w:val="24"/>
          <w:szCs w:val="24"/>
        </w:rPr>
        <w:t>Dongshen</w:t>
      </w:r>
      <w:proofErr w:type="spellEnd"/>
      <w:r w:rsidRPr="0049452A">
        <w:rPr>
          <w:rFonts w:ascii="Garamond" w:hAnsi="Garamond"/>
          <w:smallCaps w:val="0"/>
          <w:sz w:val="24"/>
          <w:szCs w:val="24"/>
        </w:rPr>
        <w:t>, (</w:t>
      </w:r>
      <w:r w:rsidR="009F1B36" w:rsidRPr="0049452A">
        <w:rPr>
          <w:rFonts w:ascii="Garamond" w:hAnsi="Garamond"/>
          <w:smallCaps w:val="0"/>
          <w:sz w:val="24"/>
          <w:szCs w:val="24"/>
        </w:rPr>
        <w:t>“</w:t>
      </w:r>
      <w:r w:rsidRPr="0049452A">
        <w:rPr>
          <w:rFonts w:ascii="Garamond" w:hAnsi="Garamond"/>
          <w:iCs/>
          <w:smallCaps w:val="0"/>
          <w:sz w:val="24"/>
          <w:szCs w:val="24"/>
        </w:rPr>
        <w:t>Testi dei tre sovrani</w:t>
      </w:r>
      <w:r w:rsidR="009F1B36" w:rsidRPr="0049452A">
        <w:rPr>
          <w:rFonts w:ascii="Garamond" w:hAnsi="Garamond"/>
          <w:iCs/>
          <w:smallCaps w:val="0"/>
          <w:sz w:val="24"/>
          <w:szCs w:val="24"/>
        </w:rPr>
        <w:t>”</w:t>
      </w:r>
      <w:r w:rsidRPr="0049452A">
        <w:rPr>
          <w:rFonts w:ascii="Garamond" w:hAnsi="Garamond"/>
          <w:iCs/>
          <w:smallCaps w:val="0"/>
          <w:sz w:val="24"/>
          <w:szCs w:val="24"/>
        </w:rPr>
        <w:t xml:space="preserve"> dedicati alle</w:t>
      </w:r>
      <w:r w:rsidR="00156074">
        <w:rPr>
          <w:rFonts w:ascii="Garamond" w:hAnsi="Garamond"/>
          <w:iCs/>
          <w:smallCaps w:val="0"/>
          <w:sz w:val="24"/>
          <w:szCs w:val="24"/>
        </w:rPr>
        <w:t xml:space="preserve"> </w:t>
      </w:r>
      <w:hyperlink r:id="rId10" w:tooltip="Esorcismo" w:history="1">
        <w:r w:rsidRPr="0049452A">
          <w:rPr>
            <w:rStyle w:val="Collegamentoipertestuale"/>
            <w:rFonts w:ascii="Garamond" w:hAnsi="Garamond"/>
            <w:smallCaps w:val="0"/>
            <w:color w:val="auto"/>
            <w:sz w:val="24"/>
            <w:szCs w:val="24"/>
            <w:u w:val="none"/>
          </w:rPr>
          <w:t>pratiche esorcistiche</w:t>
        </w:r>
      </w:hyperlink>
      <w:r w:rsidR="009F1B36" w:rsidRPr="0049452A">
        <w:rPr>
          <w:rFonts w:ascii="Garamond" w:hAnsi="Garamond"/>
          <w:sz w:val="24"/>
          <w:szCs w:val="24"/>
        </w:rPr>
        <w:t>)</w:t>
      </w:r>
      <w:r w:rsidRPr="0049452A">
        <w:rPr>
          <w:rFonts w:ascii="Garamond" w:hAnsi="Garamond"/>
          <w:smallCaps w:val="0"/>
          <w:sz w:val="24"/>
          <w:szCs w:val="24"/>
        </w:rPr>
        <w:t xml:space="preserve">. </w:t>
      </w:r>
      <w:r w:rsidRPr="0049452A">
        <w:rPr>
          <w:rFonts w:ascii="Garamond" w:hAnsi="Garamond"/>
          <w:smallCaps w:val="0"/>
          <w:sz w:val="24"/>
          <w:szCs w:val="24"/>
          <w:lang w:val="en-US"/>
        </w:rPr>
        <w:t xml:space="preserve">Cfr. </w:t>
      </w:r>
      <w:r w:rsidRPr="0049452A">
        <w:rPr>
          <w:rFonts w:ascii="Garamond" w:hAnsi="Garamond"/>
          <w:bCs/>
          <w:i/>
          <w:iCs/>
          <w:smallCaps w:val="0"/>
          <w:sz w:val="24"/>
          <w:szCs w:val="24"/>
          <w:lang w:val="en-US"/>
        </w:rPr>
        <w:t>The Encyclopedia of Taoism</w:t>
      </w:r>
      <w:r w:rsidRPr="0049452A">
        <w:rPr>
          <w:rFonts w:ascii="Garamond" w:hAnsi="Garamond"/>
          <w:smallCaps w:val="0"/>
          <w:sz w:val="24"/>
          <w:szCs w:val="24"/>
          <w:lang w:val="en-US"/>
        </w:rPr>
        <w:t>, e</w:t>
      </w:r>
      <w:r w:rsidR="009F1B36" w:rsidRPr="0049452A">
        <w:rPr>
          <w:rFonts w:ascii="Garamond" w:hAnsi="Garamond"/>
          <w:smallCaps w:val="0"/>
          <w:sz w:val="24"/>
          <w:szCs w:val="24"/>
          <w:lang w:val="en-US"/>
        </w:rPr>
        <w:t xml:space="preserve">dited by F. Pregadio, </w:t>
      </w:r>
      <w:r w:rsidR="0049452A" w:rsidRPr="0049452A">
        <w:rPr>
          <w:rFonts w:ascii="Garamond" w:hAnsi="Garamond"/>
          <w:smallCaps w:val="0"/>
          <w:sz w:val="24"/>
          <w:szCs w:val="24"/>
          <w:lang w:val="en-US"/>
        </w:rPr>
        <w:t xml:space="preserve">London-New York, </w:t>
      </w:r>
      <w:r w:rsidR="009F1B36" w:rsidRPr="0049452A">
        <w:rPr>
          <w:rFonts w:ascii="Garamond" w:hAnsi="Garamond"/>
          <w:smallCaps w:val="0"/>
          <w:sz w:val="24"/>
          <w:szCs w:val="24"/>
          <w:lang w:val="en-US"/>
        </w:rPr>
        <w:t>Routledge</w:t>
      </w:r>
      <w:r w:rsidR="003D38C2">
        <w:rPr>
          <w:rFonts w:ascii="Garamond" w:hAnsi="Garamond"/>
          <w:smallCaps w:val="0"/>
          <w:sz w:val="24"/>
          <w:szCs w:val="24"/>
          <w:lang w:val="en-US"/>
        </w:rPr>
        <w:t xml:space="preserve"> 2008</w:t>
      </w:r>
      <w:r w:rsidRPr="0049452A">
        <w:rPr>
          <w:rFonts w:ascii="Garamond" w:hAnsi="Garamond"/>
          <w:smallCaps w:val="0"/>
          <w:sz w:val="24"/>
          <w:szCs w:val="24"/>
          <w:lang w:val="en-US"/>
        </w:rPr>
        <w:t xml:space="preserve">. </w:t>
      </w:r>
      <w:r w:rsidRPr="0049452A">
        <w:rPr>
          <w:rFonts w:ascii="Garamond" w:hAnsi="Garamond"/>
          <w:smallCaps w:val="0"/>
          <w:sz w:val="24"/>
          <w:szCs w:val="24"/>
        </w:rPr>
        <w:t xml:space="preserve">Un’ ottima selezione di testi compilati tra il II e il </w:t>
      </w:r>
      <w:proofErr w:type="spellStart"/>
      <w:r w:rsidRPr="0049452A">
        <w:rPr>
          <w:rFonts w:ascii="Garamond" w:hAnsi="Garamond"/>
          <w:smallCaps w:val="0"/>
          <w:sz w:val="24"/>
          <w:szCs w:val="24"/>
        </w:rPr>
        <w:t>VI</w:t>
      </w:r>
      <w:proofErr w:type="spellEnd"/>
      <w:r w:rsidRPr="0049452A">
        <w:rPr>
          <w:rFonts w:ascii="Garamond" w:hAnsi="Garamond"/>
          <w:smallCaps w:val="0"/>
          <w:sz w:val="24"/>
          <w:szCs w:val="24"/>
        </w:rPr>
        <w:t xml:space="preserve"> secolo è quella presente in S. R. </w:t>
      </w:r>
      <w:proofErr w:type="spellStart"/>
      <w:r w:rsidRPr="0049452A">
        <w:rPr>
          <w:rFonts w:ascii="Garamond" w:hAnsi="Garamond"/>
          <w:smallCaps w:val="0"/>
          <w:sz w:val="24"/>
          <w:szCs w:val="24"/>
        </w:rPr>
        <w:t>Bokenkamp</w:t>
      </w:r>
      <w:proofErr w:type="spellEnd"/>
      <w:r w:rsidRPr="0049452A">
        <w:rPr>
          <w:rFonts w:ascii="Garamond" w:hAnsi="Garamond"/>
          <w:smallCaps w:val="0"/>
          <w:sz w:val="24"/>
          <w:szCs w:val="24"/>
        </w:rPr>
        <w:t xml:space="preserve">, </w:t>
      </w:r>
      <w:proofErr w:type="spellStart"/>
      <w:r w:rsidRPr="0049452A">
        <w:rPr>
          <w:rFonts w:ascii="Garamond" w:hAnsi="Garamond"/>
          <w:i/>
          <w:smallCaps w:val="0"/>
          <w:sz w:val="24"/>
          <w:szCs w:val="24"/>
        </w:rPr>
        <w:t>Early</w:t>
      </w:r>
      <w:proofErr w:type="spellEnd"/>
      <w:r w:rsidR="00156074">
        <w:rPr>
          <w:rFonts w:ascii="Garamond" w:hAnsi="Garamond"/>
          <w:i/>
          <w:smallCaps w:val="0"/>
          <w:sz w:val="24"/>
          <w:szCs w:val="24"/>
        </w:rPr>
        <w:t xml:space="preserve"> </w:t>
      </w:r>
      <w:proofErr w:type="spellStart"/>
      <w:r w:rsidR="002722C9">
        <w:rPr>
          <w:rFonts w:ascii="Garamond" w:hAnsi="Garamond"/>
          <w:i/>
          <w:smallCaps w:val="0"/>
          <w:sz w:val="24"/>
          <w:szCs w:val="24"/>
        </w:rPr>
        <w:t>Dào</w:t>
      </w:r>
      <w:r w:rsidRPr="0049452A">
        <w:rPr>
          <w:rFonts w:ascii="Garamond" w:hAnsi="Garamond"/>
          <w:i/>
          <w:smallCaps w:val="0"/>
          <w:sz w:val="24"/>
          <w:szCs w:val="24"/>
        </w:rPr>
        <w:t>ist</w:t>
      </w:r>
      <w:proofErr w:type="spellEnd"/>
      <w:r w:rsidR="00156074">
        <w:rPr>
          <w:rFonts w:ascii="Garamond" w:hAnsi="Garamond"/>
          <w:i/>
          <w:smallCaps w:val="0"/>
          <w:sz w:val="24"/>
          <w:szCs w:val="24"/>
        </w:rPr>
        <w:t xml:space="preserve"> </w:t>
      </w:r>
      <w:proofErr w:type="spellStart"/>
      <w:r w:rsidRPr="0049452A">
        <w:rPr>
          <w:rFonts w:ascii="Garamond" w:hAnsi="Garamond"/>
          <w:i/>
          <w:smallCaps w:val="0"/>
          <w:sz w:val="24"/>
          <w:szCs w:val="24"/>
        </w:rPr>
        <w:t>Scriptures</w:t>
      </w:r>
      <w:proofErr w:type="spellEnd"/>
      <w:r w:rsidRPr="0049452A">
        <w:rPr>
          <w:rFonts w:ascii="Garamond" w:hAnsi="Garamond"/>
          <w:smallCaps w:val="0"/>
          <w:sz w:val="24"/>
          <w:szCs w:val="24"/>
        </w:rPr>
        <w:t xml:space="preserve">, </w:t>
      </w:r>
      <w:proofErr w:type="spellStart"/>
      <w:r w:rsidRPr="0049452A">
        <w:rPr>
          <w:rFonts w:ascii="Garamond" w:hAnsi="Garamond"/>
          <w:smallCaps w:val="0"/>
          <w:sz w:val="24"/>
          <w:szCs w:val="24"/>
        </w:rPr>
        <w:t>Berkeley</w:t>
      </w:r>
      <w:proofErr w:type="spellEnd"/>
      <w:r w:rsidRPr="0049452A">
        <w:rPr>
          <w:rFonts w:ascii="Garamond" w:hAnsi="Garamond"/>
          <w:smallCaps w:val="0"/>
          <w:sz w:val="24"/>
          <w:szCs w:val="24"/>
        </w:rPr>
        <w:t xml:space="preserve">, </w:t>
      </w:r>
      <w:proofErr w:type="spellStart"/>
      <w:r w:rsidRPr="0049452A">
        <w:rPr>
          <w:rFonts w:ascii="Garamond" w:hAnsi="Garamond"/>
          <w:smallCaps w:val="0"/>
          <w:sz w:val="24"/>
          <w:szCs w:val="24"/>
        </w:rPr>
        <w:t>University</w:t>
      </w:r>
      <w:proofErr w:type="spellEnd"/>
      <w:r w:rsidRPr="0049452A">
        <w:rPr>
          <w:rFonts w:ascii="Garamond" w:hAnsi="Garamond"/>
          <w:smallCaps w:val="0"/>
          <w:sz w:val="24"/>
          <w:szCs w:val="24"/>
        </w:rPr>
        <w:t xml:space="preserve"> </w:t>
      </w:r>
      <w:proofErr w:type="spellStart"/>
      <w:r w:rsidRPr="0049452A">
        <w:rPr>
          <w:rFonts w:ascii="Garamond" w:hAnsi="Garamond"/>
          <w:smallCaps w:val="0"/>
          <w:sz w:val="24"/>
          <w:szCs w:val="24"/>
        </w:rPr>
        <w:t>of</w:t>
      </w:r>
      <w:proofErr w:type="spellEnd"/>
      <w:r w:rsidRPr="0049452A">
        <w:rPr>
          <w:rFonts w:ascii="Garamond" w:hAnsi="Garamond"/>
          <w:smallCaps w:val="0"/>
          <w:sz w:val="24"/>
          <w:szCs w:val="24"/>
        </w:rPr>
        <w:t xml:space="preserve"> California Press 1997.</w:t>
      </w:r>
    </w:p>
  </w:footnote>
  <w:footnote w:id="52">
    <w:p w:rsidR="007342F9" w:rsidRPr="00B534D3" w:rsidRDefault="007342F9" w:rsidP="00697B8D">
      <w:pPr>
        <w:spacing w:before="100" w:beforeAutospacing="1" w:after="100" w:afterAutospacing="1" w:line="240" w:lineRule="auto"/>
        <w:ind w:firstLine="0"/>
        <w:rPr>
          <w:lang w:val="en-US"/>
        </w:rPr>
      </w:pPr>
      <w:r w:rsidRPr="000511EE">
        <w:rPr>
          <w:rStyle w:val="Rimandonotaapidipagina"/>
          <w:rFonts w:ascii="Garamond" w:hAnsi="Garamond"/>
          <w:smallCaps w:val="0"/>
          <w:sz w:val="24"/>
          <w:szCs w:val="24"/>
        </w:rPr>
        <w:footnoteRef/>
      </w:r>
      <w:r w:rsidRPr="000511EE">
        <w:rPr>
          <w:rFonts w:ascii="Garamond" w:hAnsi="Garamond"/>
          <w:smallCaps w:val="0"/>
          <w:sz w:val="24"/>
          <w:szCs w:val="24"/>
          <w:lang w:val="en-US"/>
        </w:rPr>
        <w:t>Sull’importanza</w:t>
      </w:r>
      <w:r w:rsidR="000F17BF">
        <w:rPr>
          <w:rFonts w:ascii="Garamond" w:hAnsi="Garamond"/>
          <w:smallCaps w:val="0"/>
          <w:sz w:val="24"/>
          <w:szCs w:val="24"/>
          <w:lang w:val="en-US"/>
        </w:rPr>
        <w:t xml:space="preserve"> </w:t>
      </w:r>
      <w:r w:rsidRPr="000511EE">
        <w:rPr>
          <w:rFonts w:ascii="Garamond" w:hAnsi="Garamond"/>
          <w:smallCaps w:val="0"/>
          <w:sz w:val="24"/>
          <w:szCs w:val="24"/>
          <w:lang w:val="en-US"/>
        </w:rPr>
        <w:t>dei</w:t>
      </w:r>
      <w:r w:rsidR="000F17BF">
        <w:rPr>
          <w:rFonts w:ascii="Garamond" w:hAnsi="Garamond"/>
          <w:smallCaps w:val="0"/>
          <w:sz w:val="24"/>
          <w:szCs w:val="24"/>
          <w:lang w:val="en-US"/>
        </w:rPr>
        <w:t xml:space="preserve"> </w:t>
      </w:r>
      <w:r w:rsidR="002061FC" w:rsidRPr="002061FC">
        <w:rPr>
          <w:rFonts w:ascii="Garamond" w:hAnsi="Garamond"/>
          <w:i/>
          <w:smallCaps w:val="0"/>
          <w:sz w:val="24"/>
          <w:szCs w:val="24"/>
          <w:lang w:val="en-US"/>
        </w:rPr>
        <w:t>fāngsh</w:t>
      </w:r>
      <w:r w:rsidR="000F17BF">
        <w:rPr>
          <w:rFonts w:ascii="Garamond" w:hAnsi="Garamond"/>
          <w:i/>
          <w:smallCaps w:val="0"/>
          <w:sz w:val="24"/>
          <w:szCs w:val="24"/>
          <w:lang w:val="en-US"/>
        </w:rPr>
        <w:t xml:space="preserve"> </w:t>
      </w:r>
      <w:r w:rsidR="002061FC" w:rsidRPr="002061FC">
        <w:rPr>
          <w:rFonts w:ascii="Garamond" w:hAnsi="Garamond"/>
          <w:i/>
          <w:smallCaps w:val="0"/>
          <w:sz w:val="24"/>
          <w:szCs w:val="24"/>
          <w:lang w:val="en-US"/>
        </w:rPr>
        <w:t>ì</w:t>
      </w:r>
      <w:r w:rsidRPr="000511EE">
        <w:rPr>
          <w:rFonts w:ascii="Garamond" w:hAnsi="Garamond"/>
          <w:smallCaps w:val="0"/>
          <w:sz w:val="24"/>
          <w:szCs w:val="24"/>
          <w:lang w:val="en-US"/>
        </w:rPr>
        <w:t xml:space="preserve">cfr. Campany R., </w:t>
      </w:r>
      <w:r w:rsidRPr="000511EE">
        <w:rPr>
          <w:rFonts w:ascii="Garamond" w:hAnsi="Garamond"/>
          <w:i/>
          <w:iCs/>
          <w:smallCaps w:val="0"/>
          <w:sz w:val="24"/>
          <w:szCs w:val="24"/>
          <w:lang w:val="en-US"/>
        </w:rPr>
        <w:t>Making Transcendents: Ascetics and Social Memory in Early Medieval China</w:t>
      </w:r>
      <w:r w:rsidR="0049452A">
        <w:rPr>
          <w:rFonts w:ascii="Garamond" w:hAnsi="Garamond"/>
          <w:smallCaps w:val="0"/>
          <w:sz w:val="24"/>
          <w:szCs w:val="24"/>
          <w:lang w:val="en-US"/>
        </w:rPr>
        <w:t>,</w:t>
      </w:r>
      <w:r w:rsidR="000F17BF">
        <w:rPr>
          <w:rFonts w:ascii="Garamond" w:hAnsi="Garamond"/>
          <w:smallCaps w:val="0"/>
          <w:sz w:val="24"/>
          <w:szCs w:val="24"/>
          <w:lang w:val="en-US"/>
        </w:rPr>
        <w:t xml:space="preserve"> </w:t>
      </w:r>
      <w:r w:rsidR="0049452A">
        <w:rPr>
          <w:rFonts w:ascii="Garamond" w:hAnsi="Garamond"/>
          <w:smallCaps w:val="0"/>
          <w:sz w:val="24"/>
          <w:szCs w:val="24"/>
          <w:lang w:val="en-US"/>
        </w:rPr>
        <w:t xml:space="preserve">Honolulu, </w:t>
      </w:r>
      <w:r w:rsidRPr="000511EE">
        <w:rPr>
          <w:rFonts w:ascii="Garamond" w:hAnsi="Garamond"/>
          <w:smallCaps w:val="0"/>
          <w:sz w:val="24"/>
          <w:szCs w:val="24"/>
          <w:lang w:val="en-US"/>
        </w:rPr>
        <w:t xml:space="preserve">University of Hawaii Press 2009; Csikszentmihalyi, M., </w:t>
      </w:r>
      <w:r w:rsidRPr="000511EE">
        <w:rPr>
          <w:rFonts w:ascii="Garamond" w:hAnsi="Garamond"/>
          <w:i/>
          <w:iCs/>
          <w:smallCaps w:val="0"/>
          <w:sz w:val="24"/>
          <w:szCs w:val="24"/>
          <w:lang w:val="en-US"/>
        </w:rPr>
        <w:t>Fangshi</w:t>
      </w:r>
      <w:r w:rsidRPr="000511EE">
        <w:rPr>
          <w:rFonts w:ascii="Garamond" w:hAnsi="Garamond" w:hint="eastAsia"/>
          <w:i/>
          <w:smallCaps w:val="0"/>
          <w:sz w:val="24"/>
          <w:szCs w:val="24"/>
        </w:rPr>
        <w:t>方士</w:t>
      </w:r>
      <w:r w:rsidRPr="000511EE">
        <w:rPr>
          <w:rFonts w:ascii="Garamond" w:hAnsi="Garamond"/>
          <w:i/>
          <w:smallCaps w:val="0"/>
          <w:sz w:val="24"/>
          <w:szCs w:val="24"/>
          <w:lang w:val="en-US"/>
        </w:rPr>
        <w:t xml:space="preserve"> 'masters of methods'</w:t>
      </w:r>
      <w:r w:rsidRPr="000511EE">
        <w:rPr>
          <w:rFonts w:ascii="Garamond" w:hAnsi="Garamond"/>
          <w:smallCaps w:val="0"/>
          <w:sz w:val="24"/>
          <w:szCs w:val="24"/>
          <w:lang w:val="en-US"/>
        </w:rPr>
        <w:t xml:space="preserve">, in </w:t>
      </w:r>
      <w:r w:rsidRPr="000511EE">
        <w:rPr>
          <w:rFonts w:ascii="Garamond" w:hAnsi="Garamond"/>
          <w:i/>
          <w:iCs/>
          <w:smallCaps w:val="0"/>
          <w:sz w:val="24"/>
          <w:szCs w:val="24"/>
          <w:lang w:val="en-US"/>
        </w:rPr>
        <w:t>The Encyclopedia of Taoism</w:t>
      </w:r>
      <w:r w:rsidRPr="000511EE">
        <w:rPr>
          <w:rFonts w:ascii="Garamond" w:hAnsi="Garamond"/>
          <w:smallCaps w:val="0"/>
          <w:sz w:val="24"/>
          <w:szCs w:val="24"/>
          <w:lang w:val="en-US"/>
        </w:rPr>
        <w:t xml:space="preserve"> in F. Pregadio, </w:t>
      </w:r>
      <w:r w:rsidR="0049452A">
        <w:rPr>
          <w:rFonts w:ascii="Garamond" w:hAnsi="Garamond"/>
          <w:smallCaps w:val="0"/>
          <w:sz w:val="24"/>
          <w:szCs w:val="24"/>
          <w:lang w:val="en-US"/>
        </w:rPr>
        <w:t>op.cit.</w:t>
      </w:r>
      <w:r w:rsidR="00E50767">
        <w:rPr>
          <w:rFonts w:ascii="Garamond" w:hAnsi="Garamond"/>
          <w:smallCaps w:val="0"/>
          <w:sz w:val="24"/>
          <w:szCs w:val="24"/>
          <w:lang w:val="en-US"/>
        </w:rPr>
        <w:t>, pp. 406-409; Dew</w:t>
      </w:r>
      <w:r w:rsidRPr="000511EE">
        <w:rPr>
          <w:rFonts w:ascii="Garamond" w:hAnsi="Garamond"/>
          <w:smallCaps w:val="0"/>
          <w:sz w:val="24"/>
          <w:szCs w:val="24"/>
          <w:lang w:val="en-US"/>
        </w:rPr>
        <w:t xml:space="preserve">oskin, K. J., </w:t>
      </w:r>
      <w:r w:rsidRPr="000511EE">
        <w:rPr>
          <w:rFonts w:ascii="Garamond" w:hAnsi="Garamond"/>
          <w:i/>
          <w:smallCaps w:val="0"/>
          <w:sz w:val="24"/>
          <w:szCs w:val="24"/>
          <w:lang w:val="en-US"/>
        </w:rPr>
        <w:t xml:space="preserve">A Source Guide for the Lives and Techniques of Han and Six Dynasties </w:t>
      </w:r>
      <w:r w:rsidRPr="000511EE">
        <w:rPr>
          <w:rFonts w:ascii="Garamond" w:hAnsi="Garamond"/>
          <w:i/>
          <w:iCs/>
          <w:smallCaps w:val="0"/>
          <w:sz w:val="24"/>
          <w:szCs w:val="24"/>
          <w:lang w:val="en-US"/>
        </w:rPr>
        <w:t>Fang-shih</w:t>
      </w:r>
      <w:r w:rsidRPr="000511EE">
        <w:rPr>
          <w:rFonts w:ascii="Garamond" w:hAnsi="Garamond"/>
          <w:i/>
          <w:smallCaps w:val="0"/>
          <w:sz w:val="24"/>
          <w:szCs w:val="24"/>
          <w:lang w:val="en-US"/>
        </w:rPr>
        <w:t>,</w:t>
      </w:r>
      <w:r w:rsidRPr="000511EE">
        <w:rPr>
          <w:rFonts w:ascii="Garamond" w:hAnsi="Garamond"/>
          <w:smallCaps w:val="0"/>
          <w:sz w:val="24"/>
          <w:szCs w:val="24"/>
          <w:lang w:val="en-US"/>
        </w:rPr>
        <w:t xml:space="preserve"> in "</w:t>
      </w:r>
      <w:r w:rsidRPr="000511EE">
        <w:rPr>
          <w:rFonts w:ascii="Garamond" w:hAnsi="Garamond"/>
          <w:iCs/>
          <w:smallCaps w:val="0"/>
          <w:sz w:val="24"/>
          <w:szCs w:val="24"/>
          <w:lang w:val="en-US"/>
        </w:rPr>
        <w:t>Bulletin of The Society for the Study of Chinese Religions</w:t>
      </w:r>
      <w:r w:rsidRPr="000511EE">
        <w:rPr>
          <w:rFonts w:ascii="Garamond" w:hAnsi="Garamond"/>
          <w:smallCaps w:val="0"/>
          <w:sz w:val="24"/>
          <w:szCs w:val="24"/>
          <w:lang w:val="en-US"/>
        </w:rPr>
        <w:t xml:space="preserve">”, 1981, pp. 79-105; Dewoskin, K. J., </w:t>
      </w:r>
      <w:r w:rsidRPr="000511EE">
        <w:rPr>
          <w:rFonts w:ascii="Garamond" w:hAnsi="Garamond"/>
          <w:i/>
          <w:iCs/>
          <w:smallCaps w:val="0"/>
          <w:sz w:val="24"/>
          <w:szCs w:val="24"/>
          <w:lang w:val="en-US"/>
        </w:rPr>
        <w:t>Doctors Diviners and Magicians of Ancient China: Biographies of</w:t>
      </w:r>
      <w:r w:rsidRPr="000511EE">
        <w:rPr>
          <w:rFonts w:ascii="Garamond" w:hAnsi="Garamond"/>
          <w:i/>
          <w:smallCaps w:val="0"/>
          <w:sz w:val="24"/>
          <w:szCs w:val="24"/>
          <w:lang w:val="en-US"/>
        </w:rPr>
        <w:t xml:space="preserve"> Fang-shih</w:t>
      </w:r>
      <w:r w:rsidRPr="000511EE">
        <w:rPr>
          <w:rFonts w:ascii="Garamond" w:hAnsi="Garamond"/>
          <w:smallCaps w:val="0"/>
          <w:sz w:val="24"/>
          <w:szCs w:val="24"/>
          <w:lang w:val="en-US"/>
        </w:rPr>
        <w:t xml:space="preserve">, </w:t>
      </w:r>
      <w:r w:rsidR="0049452A">
        <w:rPr>
          <w:rFonts w:ascii="Garamond" w:hAnsi="Garamond"/>
          <w:smallCaps w:val="0"/>
          <w:sz w:val="24"/>
          <w:szCs w:val="24"/>
          <w:lang w:val="en-US"/>
        </w:rPr>
        <w:t xml:space="preserve">New York, </w:t>
      </w:r>
      <w:r w:rsidRPr="000511EE">
        <w:rPr>
          <w:rFonts w:ascii="Garamond" w:hAnsi="Garamond"/>
          <w:smallCaps w:val="0"/>
          <w:sz w:val="24"/>
          <w:szCs w:val="24"/>
          <w:lang w:val="en-US"/>
        </w:rPr>
        <w:t>Columbia University Press 1983; Dewoskin, K</w:t>
      </w:r>
      <w:r w:rsidR="002061FC">
        <w:rPr>
          <w:rFonts w:ascii="Garamond" w:hAnsi="Garamond"/>
          <w:smallCaps w:val="0"/>
          <w:sz w:val="24"/>
          <w:szCs w:val="24"/>
          <w:lang w:val="en-US"/>
        </w:rPr>
        <w:t xml:space="preserve">. </w:t>
      </w:r>
      <w:r w:rsidRPr="000511EE">
        <w:rPr>
          <w:rFonts w:ascii="Garamond" w:hAnsi="Garamond"/>
          <w:smallCaps w:val="0"/>
          <w:sz w:val="24"/>
          <w:szCs w:val="24"/>
          <w:lang w:val="en-US"/>
        </w:rPr>
        <w:t xml:space="preserve">J., </w:t>
      </w:r>
      <w:r w:rsidRPr="000511EE">
        <w:rPr>
          <w:rFonts w:ascii="Garamond" w:hAnsi="Garamond"/>
          <w:i/>
          <w:iCs/>
          <w:smallCaps w:val="0"/>
          <w:sz w:val="24"/>
          <w:szCs w:val="24"/>
          <w:lang w:val="en-US"/>
        </w:rPr>
        <w:t>Fang-shih</w:t>
      </w:r>
      <w:r w:rsidRPr="000511EE">
        <w:rPr>
          <w:rFonts w:ascii="Garamond" w:hAnsi="Garamond"/>
          <w:smallCaps w:val="0"/>
          <w:sz w:val="24"/>
          <w:szCs w:val="24"/>
          <w:lang w:val="en-US"/>
        </w:rPr>
        <w:t xml:space="preserve"> , in </w:t>
      </w:r>
      <w:hyperlink r:id="rId11" w:history="1">
        <w:r w:rsidRPr="000511EE">
          <w:rPr>
            <w:rStyle w:val="Collegamentoipertestuale"/>
            <w:rFonts w:ascii="Garamond" w:hAnsi="Garamond"/>
            <w:i/>
            <w:iCs/>
            <w:smallCaps w:val="0"/>
            <w:color w:val="auto"/>
            <w:sz w:val="24"/>
            <w:szCs w:val="24"/>
            <w:u w:val="none"/>
            <w:lang w:val="en-US"/>
          </w:rPr>
          <w:t>The Indiana Companion to Traditional Chinese Literature</w:t>
        </w:r>
      </w:hyperlink>
      <w:r w:rsidRPr="000511EE">
        <w:rPr>
          <w:rFonts w:ascii="Garamond" w:hAnsi="Garamond"/>
          <w:smallCaps w:val="0"/>
          <w:sz w:val="24"/>
          <w:szCs w:val="24"/>
          <w:lang w:val="en-US"/>
        </w:rPr>
        <w:t xml:space="preserve">, </w:t>
      </w:r>
      <w:r w:rsidR="0049452A">
        <w:rPr>
          <w:rFonts w:ascii="Garamond" w:hAnsi="Garamond"/>
          <w:smallCaps w:val="0"/>
          <w:sz w:val="24"/>
          <w:szCs w:val="24"/>
          <w:lang w:val="en-US"/>
        </w:rPr>
        <w:t>ed.</w:t>
      </w:r>
      <w:r w:rsidR="000F17BF">
        <w:rPr>
          <w:rFonts w:ascii="Garamond" w:hAnsi="Garamond"/>
          <w:smallCaps w:val="0"/>
          <w:sz w:val="24"/>
          <w:szCs w:val="24"/>
          <w:lang w:val="en-US"/>
        </w:rPr>
        <w:t xml:space="preserve"> </w:t>
      </w:r>
      <w:r w:rsidRPr="000511EE">
        <w:rPr>
          <w:rFonts w:ascii="Garamond" w:hAnsi="Garamond"/>
          <w:smallCaps w:val="0"/>
          <w:sz w:val="24"/>
          <w:szCs w:val="24"/>
          <w:lang w:val="en-US"/>
        </w:rPr>
        <w:t xml:space="preserve">William H. Nienhauser, </w:t>
      </w:r>
      <w:r w:rsidR="0049452A">
        <w:rPr>
          <w:rFonts w:ascii="Garamond" w:hAnsi="Garamond"/>
          <w:smallCaps w:val="0"/>
          <w:sz w:val="24"/>
          <w:szCs w:val="24"/>
          <w:lang w:val="en-US"/>
        </w:rPr>
        <w:t xml:space="preserve">Bloomington, </w:t>
      </w:r>
      <w:r w:rsidRPr="000511EE">
        <w:rPr>
          <w:rFonts w:ascii="Garamond" w:hAnsi="Garamond"/>
          <w:smallCaps w:val="0"/>
          <w:sz w:val="24"/>
          <w:szCs w:val="24"/>
          <w:lang w:val="en-US"/>
        </w:rPr>
        <w:t>Indiana University Press, 1</w:t>
      </w:r>
      <w:r w:rsidR="00E50767">
        <w:rPr>
          <w:rFonts w:ascii="Garamond" w:hAnsi="Garamond"/>
          <w:smallCaps w:val="0"/>
          <w:sz w:val="24"/>
          <w:szCs w:val="24"/>
          <w:lang w:val="en-US"/>
        </w:rPr>
        <w:t>985, pp. 378-380; Ngo Van Xuyet</w:t>
      </w:r>
      <w:r w:rsidRPr="000511EE">
        <w:rPr>
          <w:rFonts w:ascii="Garamond" w:hAnsi="Garamond"/>
          <w:smallCaps w:val="0"/>
          <w:sz w:val="24"/>
          <w:szCs w:val="24"/>
          <w:lang w:val="en-US"/>
        </w:rPr>
        <w:t xml:space="preserve">, </w:t>
      </w:r>
      <w:r w:rsidRPr="000511EE">
        <w:rPr>
          <w:rFonts w:ascii="Garamond" w:hAnsi="Garamond"/>
          <w:i/>
          <w:iCs/>
          <w:smallCaps w:val="0"/>
          <w:sz w:val="24"/>
          <w:szCs w:val="24"/>
          <w:lang w:val="en-US"/>
        </w:rPr>
        <w:t>Divination, magie et politique dans la Chine ancienne</w:t>
      </w:r>
      <w:r w:rsidRPr="000511EE">
        <w:rPr>
          <w:rFonts w:ascii="Garamond" w:hAnsi="Garamond"/>
          <w:smallCaps w:val="0"/>
          <w:sz w:val="24"/>
          <w:szCs w:val="24"/>
          <w:lang w:val="en-US"/>
        </w:rPr>
        <w:t xml:space="preserve">, </w:t>
      </w:r>
      <w:r w:rsidR="0049452A">
        <w:rPr>
          <w:rFonts w:ascii="Garamond" w:hAnsi="Garamond"/>
          <w:smallCaps w:val="0"/>
          <w:sz w:val="24"/>
          <w:szCs w:val="24"/>
          <w:lang w:val="en-US"/>
        </w:rPr>
        <w:t xml:space="preserve">Paris, </w:t>
      </w:r>
      <w:r w:rsidR="00E50767">
        <w:rPr>
          <w:rFonts w:ascii="Garamond" w:hAnsi="Garamond"/>
          <w:smallCaps w:val="0"/>
          <w:sz w:val="24"/>
          <w:szCs w:val="24"/>
          <w:lang w:val="en-US"/>
        </w:rPr>
        <w:t>Librairie You-Feng</w:t>
      </w:r>
      <w:r w:rsidRPr="000511EE">
        <w:rPr>
          <w:rFonts w:ascii="Garamond" w:hAnsi="Garamond"/>
          <w:smallCaps w:val="0"/>
          <w:sz w:val="24"/>
          <w:szCs w:val="24"/>
          <w:lang w:val="en-US"/>
        </w:rPr>
        <w:t xml:space="preserve"> 2002; </w:t>
      </w:r>
      <w:r w:rsidR="0049452A">
        <w:rPr>
          <w:rFonts w:ascii="Garamond" w:hAnsi="Garamond"/>
          <w:smallCaps w:val="0"/>
          <w:sz w:val="24"/>
          <w:szCs w:val="24"/>
          <w:lang w:val="en-US"/>
        </w:rPr>
        <w:t>H. D.</w:t>
      </w:r>
      <w:r w:rsidRPr="000511EE">
        <w:rPr>
          <w:rFonts w:ascii="Garamond" w:hAnsi="Garamond"/>
          <w:smallCaps w:val="0"/>
          <w:sz w:val="24"/>
          <w:szCs w:val="24"/>
          <w:lang w:val="en-US"/>
        </w:rPr>
        <w:t xml:space="preserve">Roth, </w:t>
      </w:r>
      <w:r w:rsidRPr="000511EE">
        <w:rPr>
          <w:rFonts w:ascii="Garamond" w:hAnsi="Garamond"/>
          <w:i/>
          <w:smallCaps w:val="0"/>
          <w:sz w:val="24"/>
          <w:szCs w:val="24"/>
          <w:lang w:val="en-US"/>
        </w:rPr>
        <w:t>Psychology and Self-Cultivationin EarlyTaoistic Thought,</w:t>
      </w:r>
      <w:r w:rsidRPr="000511EE">
        <w:rPr>
          <w:rFonts w:ascii="Garamond" w:hAnsi="Garamond"/>
          <w:smallCaps w:val="0"/>
          <w:sz w:val="24"/>
          <w:szCs w:val="24"/>
          <w:lang w:val="en-US"/>
        </w:rPr>
        <w:t xml:space="preserve"> in “</w:t>
      </w:r>
      <w:r w:rsidRPr="000511EE">
        <w:rPr>
          <w:rFonts w:ascii="Garamond" w:hAnsi="Garamond"/>
          <w:iCs/>
          <w:smallCaps w:val="0"/>
          <w:sz w:val="24"/>
          <w:szCs w:val="24"/>
          <w:lang w:val="en-US"/>
        </w:rPr>
        <w:t>Harvard Journal of Asiatic Studies</w:t>
      </w:r>
      <w:r w:rsidRPr="000511EE">
        <w:rPr>
          <w:rFonts w:ascii="Garamond" w:hAnsi="Garamond"/>
          <w:smallCaps w:val="0"/>
          <w:sz w:val="24"/>
          <w:szCs w:val="24"/>
          <w:lang w:val="en-US"/>
        </w:rPr>
        <w:t>“</w:t>
      </w:r>
      <w:r w:rsidR="00E50767">
        <w:rPr>
          <w:rFonts w:ascii="Garamond" w:hAnsi="Garamond"/>
          <w:smallCaps w:val="0"/>
          <w:sz w:val="24"/>
          <w:szCs w:val="24"/>
          <w:lang w:val="en-US"/>
        </w:rPr>
        <w:t>,</w:t>
      </w:r>
      <w:r w:rsidR="000F17BF">
        <w:rPr>
          <w:rFonts w:ascii="Garamond" w:hAnsi="Garamond"/>
          <w:smallCaps w:val="0"/>
          <w:sz w:val="24"/>
          <w:szCs w:val="24"/>
          <w:lang w:val="en-US"/>
        </w:rPr>
        <w:t xml:space="preserve"> 1991, 51, </w:t>
      </w:r>
      <w:r w:rsidRPr="000511EE">
        <w:rPr>
          <w:rFonts w:ascii="Garamond" w:hAnsi="Garamond"/>
          <w:smallCaps w:val="0"/>
          <w:sz w:val="24"/>
          <w:szCs w:val="24"/>
          <w:lang w:val="en-US"/>
        </w:rPr>
        <w:t xml:space="preserve">2, pp.599-650; SakadeYoshinobu, </w:t>
      </w:r>
      <w:r w:rsidRPr="000511EE">
        <w:rPr>
          <w:rFonts w:ascii="Garamond" w:hAnsi="Garamond"/>
          <w:i/>
          <w:smallCaps w:val="0"/>
          <w:sz w:val="24"/>
          <w:szCs w:val="24"/>
          <w:lang w:val="en-US"/>
        </w:rPr>
        <w:t xml:space="preserve">Divination as </w:t>
      </w:r>
      <w:r w:rsidR="002722C9">
        <w:rPr>
          <w:rFonts w:ascii="Garamond" w:hAnsi="Garamond"/>
          <w:i/>
          <w:smallCaps w:val="0"/>
          <w:sz w:val="24"/>
          <w:szCs w:val="24"/>
          <w:lang w:val="en-US"/>
        </w:rPr>
        <w:t>Dào</w:t>
      </w:r>
      <w:r w:rsidRPr="000511EE">
        <w:rPr>
          <w:rFonts w:ascii="Garamond" w:hAnsi="Garamond"/>
          <w:i/>
          <w:smallCaps w:val="0"/>
          <w:sz w:val="24"/>
          <w:szCs w:val="24"/>
          <w:lang w:val="en-US"/>
        </w:rPr>
        <w:t>ist Practice</w:t>
      </w:r>
      <w:r w:rsidRPr="000511EE">
        <w:rPr>
          <w:rFonts w:ascii="Garamond" w:hAnsi="Garamond"/>
          <w:smallCaps w:val="0"/>
          <w:sz w:val="24"/>
          <w:szCs w:val="24"/>
          <w:lang w:val="en-US"/>
        </w:rPr>
        <w:t xml:space="preserve">, in </w:t>
      </w:r>
      <w:hyperlink r:id="rId12" w:history="1">
        <w:r w:rsidR="002722C9">
          <w:rPr>
            <w:rStyle w:val="Collegamentoipertestuale"/>
            <w:rFonts w:ascii="Garamond" w:hAnsi="Garamond"/>
            <w:i/>
            <w:iCs/>
            <w:smallCaps w:val="0"/>
            <w:color w:val="auto"/>
            <w:sz w:val="24"/>
            <w:szCs w:val="24"/>
            <w:u w:val="none"/>
            <w:lang w:val="en-US"/>
          </w:rPr>
          <w:t>Dào</w:t>
        </w:r>
        <w:r w:rsidRPr="000511EE">
          <w:rPr>
            <w:rStyle w:val="Collegamentoipertestuale"/>
            <w:rFonts w:ascii="Garamond" w:hAnsi="Garamond"/>
            <w:i/>
            <w:iCs/>
            <w:smallCaps w:val="0"/>
            <w:color w:val="auto"/>
            <w:sz w:val="24"/>
            <w:szCs w:val="24"/>
            <w:u w:val="none"/>
            <w:lang w:val="en-US"/>
          </w:rPr>
          <w:t>ism Handbook</w:t>
        </w:r>
      </w:hyperlink>
      <w:r w:rsidRPr="000511EE">
        <w:rPr>
          <w:rFonts w:ascii="Garamond" w:hAnsi="Garamond"/>
          <w:smallCaps w:val="0"/>
          <w:sz w:val="24"/>
          <w:szCs w:val="24"/>
          <w:lang w:val="en-US"/>
        </w:rPr>
        <w:t xml:space="preserve">, ed. by L. Kohn, </w:t>
      </w:r>
      <w:r w:rsidR="0049452A">
        <w:rPr>
          <w:rFonts w:ascii="Garamond" w:hAnsi="Garamond"/>
          <w:smallCaps w:val="0"/>
          <w:sz w:val="24"/>
          <w:szCs w:val="24"/>
          <w:lang w:val="en-US"/>
        </w:rPr>
        <w:t xml:space="preserve">Leiden, </w:t>
      </w:r>
      <w:r w:rsidRPr="000511EE">
        <w:rPr>
          <w:rFonts w:ascii="Garamond" w:hAnsi="Garamond"/>
          <w:smallCaps w:val="0"/>
          <w:sz w:val="24"/>
          <w:szCs w:val="24"/>
          <w:lang w:val="en-US"/>
        </w:rPr>
        <w:t xml:space="preserve">Brill 2000, pp. 541-566; </w:t>
      </w:r>
      <w:r w:rsidR="003D275A">
        <w:rPr>
          <w:rFonts w:ascii="Garamond" w:hAnsi="Garamond"/>
          <w:smallCaps w:val="0"/>
          <w:sz w:val="24"/>
          <w:szCs w:val="24"/>
          <w:lang w:val="en-US"/>
        </w:rPr>
        <w:t xml:space="preserve">N. </w:t>
      </w:r>
      <w:r w:rsidRPr="000511EE">
        <w:rPr>
          <w:rFonts w:ascii="Garamond" w:hAnsi="Garamond"/>
          <w:smallCaps w:val="0"/>
          <w:sz w:val="24"/>
          <w:szCs w:val="24"/>
          <w:lang w:val="en-US"/>
        </w:rPr>
        <w:t>Sivin</w:t>
      </w:r>
      <w:r w:rsidR="003D275A">
        <w:rPr>
          <w:rFonts w:ascii="Garamond" w:hAnsi="Garamond"/>
          <w:smallCaps w:val="0"/>
          <w:sz w:val="24"/>
          <w:szCs w:val="24"/>
          <w:lang w:val="en-US"/>
        </w:rPr>
        <w:t>,</w:t>
      </w:r>
      <w:hyperlink r:id="rId13" w:history="1">
        <w:r w:rsidRPr="000511EE">
          <w:rPr>
            <w:rStyle w:val="Collegamentoipertestuale"/>
            <w:rFonts w:ascii="Garamond" w:hAnsi="Garamond"/>
            <w:i/>
            <w:smallCaps w:val="0"/>
            <w:color w:val="auto"/>
            <w:sz w:val="24"/>
            <w:szCs w:val="24"/>
            <w:u w:val="none"/>
            <w:lang w:val="en-US"/>
          </w:rPr>
          <w:t>Taoism and Science</w:t>
        </w:r>
      </w:hyperlink>
      <w:r w:rsidRPr="000511EE">
        <w:rPr>
          <w:rFonts w:ascii="Garamond" w:hAnsi="Garamond"/>
          <w:smallCaps w:val="0"/>
          <w:sz w:val="24"/>
          <w:szCs w:val="24"/>
          <w:lang w:val="en-US"/>
        </w:rPr>
        <w:t xml:space="preserve">, in </w:t>
      </w:r>
      <w:r w:rsidRPr="000511EE">
        <w:rPr>
          <w:rFonts w:ascii="Garamond" w:hAnsi="Garamond"/>
          <w:i/>
          <w:iCs/>
          <w:smallCaps w:val="0"/>
          <w:sz w:val="24"/>
          <w:szCs w:val="24"/>
          <w:lang w:val="en-US"/>
        </w:rPr>
        <w:t>Medicine, Philosophy, and Religion in Ancient China, Researches and Reflections</w:t>
      </w:r>
      <w:r w:rsidRPr="000511EE">
        <w:rPr>
          <w:rFonts w:ascii="Garamond" w:hAnsi="Garamond"/>
          <w:smallCaps w:val="0"/>
          <w:sz w:val="24"/>
          <w:szCs w:val="24"/>
          <w:lang w:val="en-US"/>
        </w:rPr>
        <w:t xml:space="preserve">, </w:t>
      </w:r>
      <w:r w:rsidR="0049452A" w:rsidRPr="003D275A">
        <w:rPr>
          <w:rFonts w:ascii="Garamond" w:hAnsi="Garamond"/>
          <w:smallCaps w:val="0"/>
          <w:sz w:val="24"/>
          <w:szCs w:val="24"/>
          <w:lang w:val="en-US"/>
        </w:rPr>
        <w:t xml:space="preserve">Aldershot, </w:t>
      </w:r>
      <w:r w:rsidR="0049452A" w:rsidRPr="003D275A">
        <w:rPr>
          <w:rFonts w:ascii="Garamond" w:hAnsi="Garamond"/>
          <w:iCs/>
          <w:smallCaps w:val="0"/>
          <w:sz w:val="24"/>
          <w:szCs w:val="24"/>
          <w:lang w:val="en-US"/>
        </w:rPr>
        <w:t>Variorum</w:t>
      </w:r>
      <w:r w:rsidR="0049452A" w:rsidRPr="003D275A">
        <w:rPr>
          <w:rFonts w:ascii="Garamond" w:hAnsi="Garamond"/>
          <w:smallCaps w:val="0"/>
          <w:sz w:val="24"/>
          <w:szCs w:val="24"/>
          <w:lang w:val="en-US"/>
        </w:rPr>
        <w:t xml:space="preserve"> Ashgate Publishing</w:t>
      </w:r>
      <w:r w:rsidRPr="003D275A">
        <w:rPr>
          <w:rFonts w:ascii="Garamond" w:hAnsi="Garamond"/>
          <w:smallCaps w:val="0"/>
          <w:sz w:val="24"/>
          <w:szCs w:val="24"/>
          <w:lang w:val="en-US"/>
        </w:rPr>
        <w:t xml:space="preserve">1995; </w:t>
      </w:r>
      <w:r w:rsidR="003D275A">
        <w:rPr>
          <w:rFonts w:ascii="Garamond" w:hAnsi="Garamond"/>
          <w:smallCaps w:val="0"/>
          <w:sz w:val="24"/>
          <w:szCs w:val="24"/>
          <w:lang w:val="en-US"/>
        </w:rPr>
        <w:t>T. C.</w:t>
      </w:r>
      <w:r w:rsidRPr="003D275A">
        <w:rPr>
          <w:rFonts w:ascii="Garamond" w:hAnsi="Garamond"/>
          <w:smallCaps w:val="0"/>
          <w:sz w:val="24"/>
          <w:szCs w:val="24"/>
          <w:lang w:val="en-US"/>
        </w:rPr>
        <w:t xml:space="preserve">Wong, </w:t>
      </w:r>
      <w:r w:rsidRPr="003D275A">
        <w:rPr>
          <w:rFonts w:ascii="Garamond" w:hAnsi="Garamond"/>
          <w:i/>
          <w:smallCaps w:val="0"/>
          <w:sz w:val="24"/>
          <w:szCs w:val="24"/>
          <w:lang w:val="en-US"/>
        </w:rPr>
        <w:t xml:space="preserve">Liu E in the </w:t>
      </w:r>
      <w:r w:rsidRPr="003D275A">
        <w:rPr>
          <w:rFonts w:ascii="Garamond" w:hAnsi="Garamond"/>
          <w:i/>
          <w:iCs/>
          <w:smallCaps w:val="0"/>
          <w:sz w:val="24"/>
          <w:szCs w:val="24"/>
          <w:lang w:val="en-US"/>
        </w:rPr>
        <w:t>Fang-shih</w:t>
      </w:r>
      <w:r w:rsidRPr="003D275A">
        <w:rPr>
          <w:rFonts w:ascii="Garamond" w:hAnsi="Garamond"/>
          <w:i/>
          <w:smallCaps w:val="0"/>
          <w:sz w:val="24"/>
          <w:szCs w:val="24"/>
          <w:lang w:val="en-US"/>
        </w:rPr>
        <w:t xml:space="preserve"> tra</w:t>
      </w:r>
      <w:r w:rsidRPr="000511EE">
        <w:rPr>
          <w:rFonts w:ascii="Garamond" w:hAnsi="Garamond"/>
          <w:i/>
          <w:smallCaps w:val="0"/>
          <w:sz w:val="24"/>
          <w:szCs w:val="24"/>
          <w:lang w:val="en-US"/>
        </w:rPr>
        <w:t>dition</w:t>
      </w:r>
      <w:r w:rsidRPr="000511EE">
        <w:rPr>
          <w:rFonts w:ascii="Garamond" w:hAnsi="Garamond"/>
          <w:smallCaps w:val="0"/>
          <w:sz w:val="24"/>
          <w:szCs w:val="24"/>
          <w:lang w:val="en-US"/>
        </w:rPr>
        <w:t xml:space="preserve">, in " </w:t>
      </w:r>
      <w:r w:rsidRPr="000511EE">
        <w:rPr>
          <w:rFonts w:ascii="Garamond" w:hAnsi="Garamond"/>
          <w:iCs/>
          <w:smallCaps w:val="0"/>
          <w:sz w:val="24"/>
          <w:szCs w:val="24"/>
          <w:lang w:val="en-US"/>
        </w:rPr>
        <w:t>Journal of the American Oriental Society”</w:t>
      </w:r>
      <w:r w:rsidRPr="000511EE">
        <w:rPr>
          <w:rFonts w:ascii="Garamond" w:hAnsi="Garamond"/>
          <w:smallCaps w:val="0"/>
          <w:sz w:val="24"/>
          <w:szCs w:val="24"/>
          <w:lang w:val="en-US"/>
        </w:rPr>
        <w:t>, 1992, 112</w:t>
      </w:r>
      <w:r w:rsidR="000F17BF">
        <w:rPr>
          <w:rFonts w:ascii="Garamond" w:hAnsi="Garamond"/>
          <w:smallCaps w:val="0"/>
          <w:sz w:val="24"/>
          <w:szCs w:val="24"/>
          <w:lang w:val="en-US"/>
        </w:rPr>
        <w:t xml:space="preserve">, </w:t>
      </w:r>
      <w:r w:rsidRPr="000511EE">
        <w:rPr>
          <w:rFonts w:ascii="Garamond" w:hAnsi="Garamond"/>
          <w:smallCaps w:val="0"/>
          <w:sz w:val="24"/>
          <w:szCs w:val="24"/>
          <w:lang w:val="en-US"/>
        </w:rPr>
        <w:t xml:space="preserve">2, pp. 302-306; Yü, Ying-shih, </w:t>
      </w:r>
      <w:r w:rsidRPr="000511EE">
        <w:rPr>
          <w:rFonts w:ascii="Garamond" w:hAnsi="Garamond"/>
          <w:i/>
          <w:smallCaps w:val="0"/>
          <w:sz w:val="24"/>
          <w:szCs w:val="24"/>
          <w:lang w:val="en-US"/>
        </w:rPr>
        <w:t>Life and Immortality in The Mind of Han China</w:t>
      </w:r>
      <w:r w:rsidRPr="000511EE">
        <w:rPr>
          <w:rFonts w:ascii="Garamond" w:hAnsi="Garamond"/>
          <w:smallCaps w:val="0"/>
          <w:sz w:val="24"/>
          <w:szCs w:val="24"/>
          <w:lang w:val="en-US"/>
        </w:rPr>
        <w:t>, in "</w:t>
      </w:r>
      <w:r w:rsidRPr="000511EE">
        <w:rPr>
          <w:rFonts w:ascii="Garamond" w:hAnsi="Garamond"/>
          <w:iCs/>
          <w:smallCaps w:val="0"/>
          <w:sz w:val="24"/>
          <w:szCs w:val="24"/>
          <w:lang w:val="en-US"/>
        </w:rPr>
        <w:t>Harvard Journal of Asiatic Studies</w:t>
      </w:r>
      <w:r>
        <w:rPr>
          <w:rFonts w:ascii="Garamond" w:hAnsi="Garamond"/>
          <w:smallCaps w:val="0"/>
          <w:sz w:val="24"/>
          <w:szCs w:val="24"/>
          <w:lang w:val="en-US"/>
        </w:rPr>
        <w:t>”, 1965, 25, pp. 80-120</w:t>
      </w:r>
      <w:r w:rsidR="003D275A">
        <w:rPr>
          <w:rFonts w:ascii="Garamond" w:hAnsi="Garamond"/>
          <w:smallCaps w:val="0"/>
          <w:sz w:val="24"/>
          <w:szCs w:val="24"/>
          <w:lang w:val="en-US"/>
        </w:rPr>
        <w:t>.</w:t>
      </w:r>
    </w:p>
  </w:footnote>
  <w:footnote w:id="53">
    <w:p w:rsidR="007342F9" w:rsidRDefault="007342F9" w:rsidP="00697B8D">
      <w:pPr>
        <w:pStyle w:val="Testonotaapidipagina"/>
        <w:ind w:firstLine="0"/>
      </w:pPr>
      <w:r w:rsidRPr="00600A59">
        <w:rPr>
          <w:rStyle w:val="Rimandonotaapidipagina"/>
          <w:rFonts w:ascii="Garamond" w:hAnsi="Garamond"/>
          <w:smallCaps w:val="0"/>
          <w:sz w:val="24"/>
          <w:szCs w:val="24"/>
        </w:rPr>
        <w:footnoteRef/>
      </w:r>
      <w:r w:rsidRPr="000F17BF">
        <w:rPr>
          <w:rFonts w:ascii="Garamond" w:hAnsi="Garamond"/>
          <w:smallCaps w:val="0"/>
          <w:sz w:val="24"/>
          <w:szCs w:val="24"/>
          <w:lang w:val="en-US"/>
        </w:rPr>
        <w:t xml:space="preserve"> Cfr. Csikszentmihalyi, M. </w:t>
      </w:r>
      <w:r w:rsidRPr="000F17BF">
        <w:rPr>
          <w:rFonts w:ascii="Garamond" w:hAnsi="Garamond"/>
          <w:i/>
          <w:iCs/>
          <w:smallCaps w:val="0"/>
          <w:sz w:val="24"/>
          <w:szCs w:val="24"/>
          <w:lang w:val="en-US"/>
        </w:rPr>
        <w:t>Fangshi</w:t>
      </w:r>
      <w:r w:rsidRPr="00600A59">
        <w:rPr>
          <w:rFonts w:ascii="Garamond" w:hAnsi="Garamond" w:hint="eastAsia"/>
          <w:i/>
          <w:smallCaps w:val="0"/>
          <w:sz w:val="24"/>
          <w:szCs w:val="24"/>
        </w:rPr>
        <w:t>方士</w:t>
      </w:r>
      <w:r w:rsidRPr="000F17BF">
        <w:rPr>
          <w:rFonts w:ascii="Garamond" w:hAnsi="Garamond"/>
          <w:i/>
          <w:smallCaps w:val="0"/>
          <w:sz w:val="24"/>
          <w:szCs w:val="24"/>
          <w:lang w:val="en-US"/>
        </w:rPr>
        <w:t xml:space="preserve"> 'masters of methods'</w:t>
      </w:r>
      <w:r w:rsidRPr="000F17BF">
        <w:rPr>
          <w:rFonts w:ascii="Garamond" w:hAnsi="Garamond"/>
          <w:smallCaps w:val="0"/>
          <w:sz w:val="24"/>
          <w:szCs w:val="24"/>
          <w:lang w:val="en-US"/>
        </w:rPr>
        <w:t>, cit.</w:t>
      </w:r>
      <w:r w:rsidR="000F17BF" w:rsidRPr="000F17BF">
        <w:rPr>
          <w:rFonts w:ascii="Garamond" w:hAnsi="Garamond"/>
          <w:smallCaps w:val="0"/>
          <w:sz w:val="24"/>
          <w:szCs w:val="24"/>
          <w:lang w:val="en-US"/>
        </w:rPr>
        <w:t xml:space="preserve"> </w:t>
      </w:r>
      <w:r w:rsidRPr="00600A59">
        <w:rPr>
          <w:rFonts w:ascii="Garamond" w:hAnsi="Garamond" w:cs="Arial"/>
          <w:smallCaps w:val="0"/>
          <w:color w:val="222222"/>
          <w:sz w:val="24"/>
          <w:szCs w:val="24"/>
        </w:rPr>
        <w:t xml:space="preserve">Il più antico testo del </w:t>
      </w:r>
      <w:r>
        <w:rPr>
          <w:rFonts w:ascii="Garamond" w:hAnsi="Garamond" w:cs="Arial"/>
          <w:smallCaps w:val="0"/>
          <w:color w:val="222222"/>
          <w:sz w:val="24"/>
          <w:szCs w:val="24"/>
        </w:rPr>
        <w:t>Taoismo</w:t>
      </w:r>
      <w:r w:rsidRPr="00600A59">
        <w:rPr>
          <w:rFonts w:ascii="Garamond" w:hAnsi="Garamond" w:cs="Arial"/>
          <w:smallCaps w:val="0"/>
          <w:color w:val="222222"/>
          <w:sz w:val="24"/>
          <w:szCs w:val="24"/>
        </w:rPr>
        <w:t xml:space="preserve"> religioso è attualmente considerato il </w:t>
      </w:r>
      <w:proofErr w:type="spellStart"/>
      <w:r w:rsidRPr="00600A59">
        <w:rPr>
          <w:rFonts w:ascii="Garamond" w:hAnsi="Garamond" w:cs="Arial"/>
          <w:i/>
          <w:iCs/>
          <w:smallCaps w:val="0"/>
          <w:color w:val="222222"/>
          <w:sz w:val="24"/>
          <w:szCs w:val="24"/>
        </w:rPr>
        <w:t>Laozibianhuajing</w:t>
      </w:r>
      <w:proofErr w:type="spellEnd"/>
      <w:r w:rsidRPr="00600A59">
        <w:rPr>
          <w:rFonts w:ascii="Garamond" w:hAnsi="Garamond" w:cs="Arial"/>
          <w:smallCaps w:val="0"/>
          <w:color w:val="222222"/>
          <w:sz w:val="24"/>
          <w:szCs w:val="24"/>
        </w:rPr>
        <w:t xml:space="preserve"> (“Libro delle trasformazioni di </w:t>
      </w:r>
      <w:proofErr w:type="spellStart"/>
      <w:r w:rsidRPr="00600A59">
        <w:rPr>
          <w:rFonts w:ascii="Garamond" w:hAnsi="Garamond" w:cs="Arial"/>
          <w:smallCaps w:val="0"/>
          <w:color w:val="222222"/>
          <w:sz w:val="24"/>
          <w:szCs w:val="24"/>
        </w:rPr>
        <w:t>Laozi</w:t>
      </w:r>
      <w:proofErr w:type="spellEnd"/>
      <w:r w:rsidRPr="00600A59">
        <w:rPr>
          <w:rFonts w:ascii="Garamond" w:hAnsi="Garamond" w:cs="Arial"/>
          <w:smallCaps w:val="0"/>
          <w:color w:val="222222"/>
          <w:sz w:val="24"/>
          <w:szCs w:val="24"/>
        </w:rPr>
        <w:t>”), databile alla fine del II sec. d. C</w:t>
      </w:r>
      <w:r w:rsidRPr="00600A59">
        <w:rPr>
          <w:rFonts w:ascii="Garamond" w:hAnsi="Garamond"/>
          <w:sz w:val="24"/>
          <w:szCs w:val="24"/>
        </w:rPr>
        <w:t xml:space="preserve"> .</w:t>
      </w:r>
      <w:r w:rsidRPr="00600A59">
        <w:rPr>
          <w:rFonts w:ascii="Garamond" w:hAnsi="Garamond"/>
          <w:smallCaps w:val="0"/>
          <w:sz w:val="24"/>
          <w:szCs w:val="24"/>
        </w:rPr>
        <w:t xml:space="preserve"> Sul </w:t>
      </w:r>
      <w:r>
        <w:rPr>
          <w:rFonts w:ascii="Garamond" w:hAnsi="Garamond"/>
          <w:smallCaps w:val="0"/>
          <w:sz w:val="24"/>
          <w:szCs w:val="24"/>
        </w:rPr>
        <w:t>Taoismo</w:t>
      </w:r>
      <w:r w:rsidRPr="00600A59">
        <w:rPr>
          <w:rFonts w:ascii="Garamond" w:hAnsi="Garamond"/>
          <w:smallCaps w:val="0"/>
          <w:sz w:val="24"/>
          <w:szCs w:val="24"/>
        </w:rPr>
        <w:t xml:space="preserve"> di epoca Han cfr</w:t>
      </w:r>
      <w:r w:rsidRPr="00600A59">
        <w:rPr>
          <w:rFonts w:ascii="Garamond" w:hAnsi="Garamond"/>
          <w:sz w:val="24"/>
          <w:szCs w:val="24"/>
        </w:rPr>
        <w:t xml:space="preserve">. </w:t>
      </w:r>
      <w:r>
        <w:rPr>
          <w:rFonts w:ascii="Garamond" w:hAnsi="Garamond"/>
          <w:smallCaps w:val="0"/>
          <w:sz w:val="24"/>
          <w:szCs w:val="24"/>
        </w:rPr>
        <w:t xml:space="preserve">A. </w:t>
      </w:r>
      <w:proofErr w:type="spellStart"/>
      <w:r>
        <w:rPr>
          <w:rFonts w:ascii="Garamond" w:hAnsi="Garamond"/>
          <w:smallCaps w:val="0"/>
          <w:sz w:val="24"/>
          <w:szCs w:val="24"/>
        </w:rPr>
        <w:t>Seidel</w:t>
      </w:r>
      <w:proofErr w:type="spellEnd"/>
      <w:r>
        <w:rPr>
          <w:rFonts w:ascii="Garamond" w:hAnsi="Garamond"/>
          <w:smallCaps w:val="0"/>
          <w:sz w:val="24"/>
          <w:szCs w:val="24"/>
        </w:rPr>
        <w:t>,</w:t>
      </w:r>
      <w:r w:rsidR="00156074">
        <w:rPr>
          <w:rFonts w:ascii="Garamond" w:hAnsi="Garamond"/>
          <w:smallCaps w:val="0"/>
          <w:sz w:val="24"/>
          <w:szCs w:val="24"/>
        </w:rPr>
        <w:t xml:space="preserve"> </w:t>
      </w:r>
      <w:r w:rsidRPr="00600A59">
        <w:rPr>
          <w:rFonts w:ascii="Garamond" w:hAnsi="Garamond"/>
          <w:i/>
          <w:iCs/>
          <w:smallCaps w:val="0"/>
          <w:sz w:val="24"/>
          <w:szCs w:val="24"/>
        </w:rPr>
        <w:t xml:space="preserve">La </w:t>
      </w:r>
      <w:proofErr w:type="spellStart"/>
      <w:r w:rsidRPr="00600A59">
        <w:rPr>
          <w:rFonts w:ascii="Garamond" w:hAnsi="Garamond"/>
          <w:i/>
          <w:iCs/>
          <w:smallCaps w:val="0"/>
          <w:sz w:val="24"/>
          <w:szCs w:val="24"/>
        </w:rPr>
        <w:t>divinisation</w:t>
      </w:r>
      <w:proofErr w:type="spellEnd"/>
      <w:r w:rsidRPr="00600A59">
        <w:rPr>
          <w:rFonts w:ascii="Garamond" w:hAnsi="Garamond"/>
          <w:i/>
          <w:iCs/>
          <w:smallCaps w:val="0"/>
          <w:sz w:val="24"/>
          <w:szCs w:val="24"/>
        </w:rPr>
        <w:t xml:space="preserve"> de Lao </w:t>
      </w:r>
      <w:proofErr w:type="spellStart"/>
      <w:r w:rsidRPr="00600A59">
        <w:rPr>
          <w:rFonts w:ascii="Garamond" w:hAnsi="Garamond"/>
          <w:i/>
          <w:iCs/>
          <w:smallCaps w:val="0"/>
          <w:sz w:val="24"/>
          <w:szCs w:val="24"/>
        </w:rPr>
        <w:t>Tseudans</w:t>
      </w:r>
      <w:proofErr w:type="spellEnd"/>
      <w:r w:rsidRPr="00600A59">
        <w:rPr>
          <w:rFonts w:ascii="Garamond" w:hAnsi="Garamond"/>
          <w:i/>
          <w:iCs/>
          <w:smallCaps w:val="0"/>
          <w:sz w:val="24"/>
          <w:szCs w:val="24"/>
        </w:rPr>
        <w:t xml:space="preserve"> le </w:t>
      </w:r>
      <w:proofErr w:type="spellStart"/>
      <w:r w:rsidRPr="00600A59">
        <w:rPr>
          <w:rFonts w:ascii="Garamond" w:hAnsi="Garamond"/>
          <w:i/>
          <w:iCs/>
          <w:smallCaps w:val="0"/>
          <w:sz w:val="24"/>
          <w:szCs w:val="24"/>
        </w:rPr>
        <w:t>taoïsme</w:t>
      </w:r>
      <w:proofErr w:type="spellEnd"/>
      <w:r w:rsidR="00156074">
        <w:rPr>
          <w:rFonts w:ascii="Garamond" w:hAnsi="Garamond"/>
          <w:i/>
          <w:iCs/>
          <w:smallCaps w:val="0"/>
          <w:sz w:val="24"/>
          <w:szCs w:val="24"/>
        </w:rPr>
        <w:t xml:space="preserve"> </w:t>
      </w:r>
      <w:proofErr w:type="spellStart"/>
      <w:r w:rsidRPr="00600A59">
        <w:rPr>
          <w:rFonts w:ascii="Garamond" w:hAnsi="Garamond"/>
          <w:i/>
          <w:iCs/>
          <w:smallCaps w:val="0"/>
          <w:sz w:val="24"/>
          <w:szCs w:val="24"/>
        </w:rPr>
        <w:t>des</w:t>
      </w:r>
      <w:proofErr w:type="spellEnd"/>
      <w:r w:rsidRPr="00600A59">
        <w:rPr>
          <w:rFonts w:ascii="Garamond" w:hAnsi="Garamond"/>
          <w:i/>
          <w:iCs/>
          <w:smallCaps w:val="0"/>
          <w:sz w:val="24"/>
          <w:szCs w:val="24"/>
        </w:rPr>
        <w:t xml:space="preserve"> Han</w:t>
      </w:r>
      <w:r w:rsidRPr="00600A59">
        <w:rPr>
          <w:rFonts w:ascii="Garamond" w:hAnsi="Garamond"/>
          <w:smallCaps w:val="0"/>
          <w:sz w:val="24"/>
          <w:szCs w:val="24"/>
        </w:rPr>
        <w:t xml:space="preserve">, </w:t>
      </w:r>
      <w:proofErr w:type="spellStart"/>
      <w:r w:rsidRPr="00600A59">
        <w:rPr>
          <w:rFonts w:ascii="Garamond" w:hAnsi="Garamond"/>
          <w:smallCaps w:val="0"/>
          <w:sz w:val="24"/>
          <w:szCs w:val="24"/>
        </w:rPr>
        <w:t>Paris</w:t>
      </w:r>
      <w:proofErr w:type="spellEnd"/>
      <w:r w:rsidRPr="00600A59">
        <w:rPr>
          <w:rFonts w:ascii="Garamond" w:hAnsi="Garamond"/>
          <w:smallCaps w:val="0"/>
          <w:sz w:val="24"/>
          <w:szCs w:val="24"/>
        </w:rPr>
        <w:t xml:space="preserve">, </w:t>
      </w:r>
      <w:proofErr w:type="spellStart"/>
      <w:r w:rsidRPr="00600A59">
        <w:rPr>
          <w:rFonts w:ascii="Garamond" w:hAnsi="Garamond"/>
          <w:smallCaps w:val="0"/>
          <w:sz w:val="24"/>
          <w:szCs w:val="24"/>
        </w:rPr>
        <w:t>Publ</w:t>
      </w:r>
      <w:r>
        <w:rPr>
          <w:rFonts w:ascii="Garamond" w:hAnsi="Garamond"/>
          <w:smallCaps w:val="0"/>
          <w:sz w:val="24"/>
          <w:szCs w:val="24"/>
        </w:rPr>
        <w:t>ications</w:t>
      </w:r>
      <w:proofErr w:type="spellEnd"/>
      <w:r w:rsidR="00156074">
        <w:rPr>
          <w:rFonts w:ascii="Garamond" w:hAnsi="Garamond"/>
          <w:smallCaps w:val="0"/>
          <w:sz w:val="24"/>
          <w:szCs w:val="24"/>
        </w:rPr>
        <w:t xml:space="preserve"> </w:t>
      </w:r>
      <w:r w:rsidR="00E50767">
        <w:rPr>
          <w:rFonts w:ascii="Garamond" w:hAnsi="Garamond"/>
          <w:smallCaps w:val="0"/>
          <w:sz w:val="24"/>
          <w:szCs w:val="24"/>
        </w:rPr>
        <w:t>de l’</w:t>
      </w:r>
      <w:proofErr w:type="spellStart"/>
      <w:r w:rsidRPr="00600A59">
        <w:rPr>
          <w:rFonts w:ascii="Garamond" w:hAnsi="Garamond"/>
          <w:smallCaps w:val="0"/>
          <w:sz w:val="24"/>
          <w:szCs w:val="24"/>
        </w:rPr>
        <w:t>École</w:t>
      </w:r>
      <w:proofErr w:type="spellEnd"/>
      <w:r w:rsidR="00156074">
        <w:rPr>
          <w:rFonts w:ascii="Garamond" w:hAnsi="Garamond"/>
          <w:smallCaps w:val="0"/>
          <w:sz w:val="24"/>
          <w:szCs w:val="24"/>
        </w:rPr>
        <w:t xml:space="preserve"> </w:t>
      </w:r>
      <w:proofErr w:type="spellStart"/>
      <w:r w:rsidRPr="00600A59">
        <w:rPr>
          <w:rFonts w:ascii="Garamond" w:hAnsi="Garamond"/>
          <w:smallCaps w:val="0"/>
          <w:sz w:val="24"/>
          <w:szCs w:val="24"/>
        </w:rPr>
        <w:t>Francaise</w:t>
      </w:r>
      <w:proofErr w:type="spellEnd"/>
      <w:r w:rsidRPr="00600A59">
        <w:rPr>
          <w:rFonts w:ascii="Garamond" w:hAnsi="Garamond"/>
          <w:smallCaps w:val="0"/>
          <w:sz w:val="24"/>
          <w:szCs w:val="24"/>
        </w:rPr>
        <w:t xml:space="preserve"> d’</w:t>
      </w:r>
      <w:proofErr w:type="spellStart"/>
      <w:r w:rsidRPr="00600A59">
        <w:rPr>
          <w:rFonts w:ascii="Garamond" w:hAnsi="Garamond"/>
          <w:smallCaps w:val="0"/>
          <w:sz w:val="24"/>
          <w:szCs w:val="24"/>
        </w:rPr>
        <w:t>Extrême-Orient</w:t>
      </w:r>
      <w:proofErr w:type="spellEnd"/>
      <w:r w:rsidRPr="00600A59">
        <w:rPr>
          <w:rFonts w:ascii="Garamond" w:hAnsi="Garamond"/>
          <w:smallCaps w:val="0"/>
          <w:sz w:val="24"/>
          <w:szCs w:val="24"/>
        </w:rPr>
        <w:t>,1969.</w:t>
      </w:r>
    </w:p>
  </w:footnote>
  <w:footnote w:id="54">
    <w:p w:rsidR="007342F9" w:rsidRPr="00DD5021" w:rsidRDefault="007342F9" w:rsidP="00FD1ADB">
      <w:pPr>
        <w:pStyle w:val="Testonotaapidipagina"/>
        <w:ind w:firstLine="0"/>
        <w:rPr>
          <w:rFonts w:ascii="Garamond" w:hAnsi="Garamond"/>
          <w:smallCaps w:val="0"/>
          <w:sz w:val="24"/>
          <w:szCs w:val="24"/>
        </w:rPr>
      </w:pPr>
      <w:r>
        <w:rPr>
          <w:rStyle w:val="Rimandonotaapidipagina"/>
        </w:rPr>
        <w:footnoteRef/>
      </w:r>
      <w:r w:rsidRPr="00FD1ADB">
        <w:rPr>
          <w:rFonts w:ascii="Garamond" w:hAnsi="Garamond"/>
          <w:smallCaps w:val="0"/>
          <w:sz w:val="24"/>
          <w:szCs w:val="24"/>
        </w:rPr>
        <w:t>Cfr</w:t>
      </w:r>
      <w:r>
        <w:rPr>
          <w:rFonts w:ascii="Garamond" w:hAnsi="Garamond"/>
          <w:smallCaps w:val="0"/>
          <w:sz w:val="24"/>
          <w:szCs w:val="24"/>
        </w:rPr>
        <w:t>.</w:t>
      </w:r>
      <w:r w:rsidR="00156074">
        <w:rPr>
          <w:rFonts w:ascii="Garamond" w:hAnsi="Garamond"/>
          <w:smallCaps w:val="0"/>
          <w:sz w:val="24"/>
          <w:szCs w:val="24"/>
        </w:rPr>
        <w:t xml:space="preserve"> </w:t>
      </w:r>
      <w:proofErr w:type="spellStart"/>
      <w:r w:rsidRPr="00FD1ADB">
        <w:rPr>
          <w:rFonts w:ascii="Garamond" w:hAnsi="Garamond"/>
          <w:i/>
          <w:iCs/>
          <w:smallCaps w:val="0"/>
          <w:sz w:val="24"/>
          <w:szCs w:val="24"/>
        </w:rPr>
        <w:t>Concordace</w:t>
      </w:r>
      <w:proofErr w:type="spellEnd"/>
      <w:r w:rsidR="00156074">
        <w:rPr>
          <w:rFonts w:ascii="Garamond" w:hAnsi="Garamond"/>
          <w:i/>
          <w:iCs/>
          <w:smallCaps w:val="0"/>
          <w:sz w:val="24"/>
          <w:szCs w:val="24"/>
        </w:rPr>
        <w:t xml:space="preserve"> </w:t>
      </w:r>
      <w:proofErr w:type="spellStart"/>
      <w:r w:rsidRPr="00FD1ADB">
        <w:rPr>
          <w:rFonts w:ascii="Garamond" w:hAnsi="Garamond"/>
          <w:i/>
          <w:iCs/>
          <w:smallCaps w:val="0"/>
          <w:sz w:val="24"/>
          <w:szCs w:val="24"/>
        </w:rPr>
        <w:t>du</w:t>
      </w:r>
      <w:proofErr w:type="spellEnd"/>
      <w:r w:rsidRPr="00FD1ADB">
        <w:rPr>
          <w:rFonts w:ascii="Garamond" w:hAnsi="Garamond"/>
          <w:i/>
          <w:iCs/>
          <w:smallCaps w:val="0"/>
          <w:sz w:val="24"/>
          <w:szCs w:val="24"/>
        </w:rPr>
        <w:t xml:space="preserve"> </w:t>
      </w:r>
      <w:proofErr w:type="spellStart"/>
      <w:r w:rsidRPr="00FD1ADB">
        <w:rPr>
          <w:rFonts w:ascii="Garamond" w:hAnsi="Garamond"/>
          <w:i/>
          <w:iCs/>
          <w:smallCaps w:val="0"/>
          <w:sz w:val="24"/>
          <w:szCs w:val="24"/>
        </w:rPr>
        <w:t>Tao-tsang</w:t>
      </w:r>
      <w:proofErr w:type="spellEnd"/>
      <w:r>
        <w:t xml:space="preserve">, </w:t>
      </w:r>
      <w:r w:rsidRPr="00BD44A5">
        <w:rPr>
          <w:rFonts w:ascii="Garamond" w:hAnsi="Garamond"/>
          <w:smallCaps w:val="0"/>
          <w:sz w:val="24"/>
          <w:szCs w:val="24"/>
        </w:rPr>
        <w:t>cit.</w:t>
      </w:r>
      <w:r>
        <w:t xml:space="preserve">,1185,1187. </w:t>
      </w:r>
      <w:r w:rsidR="00DD5021" w:rsidRPr="00DD5021">
        <w:rPr>
          <w:rFonts w:ascii="Garamond" w:hAnsi="Garamond"/>
          <w:smallCaps w:val="0"/>
          <w:sz w:val="24"/>
          <w:szCs w:val="24"/>
        </w:rPr>
        <w:t xml:space="preserve">Cfr. </w:t>
      </w:r>
      <w:r w:rsidR="00DD5021" w:rsidRPr="00DD5021">
        <w:rPr>
          <w:rFonts w:ascii="Garamond" w:hAnsi="Garamond"/>
          <w:i/>
          <w:iCs/>
          <w:smallCaps w:val="0"/>
          <w:sz w:val="24"/>
          <w:szCs w:val="24"/>
        </w:rPr>
        <w:t xml:space="preserve">La </w:t>
      </w:r>
      <w:proofErr w:type="spellStart"/>
      <w:r w:rsidR="00DD5021" w:rsidRPr="00DD5021">
        <w:rPr>
          <w:rFonts w:ascii="Garamond" w:hAnsi="Garamond"/>
          <w:i/>
          <w:iCs/>
          <w:smallCaps w:val="0"/>
          <w:sz w:val="24"/>
          <w:szCs w:val="24"/>
        </w:rPr>
        <w:t>Voie</w:t>
      </w:r>
      <w:proofErr w:type="spellEnd"/>
      <w:r w:rsidR="00156074">
        <w:rPr>
          <w:rFonts w:ascii="Garamond" w:hAnsi="Garamond"/>
          <w:i/>
          <w:iCs/>
          <w:smallCaps w:val="0"/>
          <w:sz w:val="24"/>
          <w:szCs w:val="24"/>
        </w:rPr>
        <w:t xml:space="preserve"> </w:t>
      </w:r>
      <w:proofErr w:type="spellStart"/>
      <w:r w:rsidR="00DD5021" w:rsidRPr="00DD5021">
        <w:rPr>
          <w:rFonts w:ascii="Garamond" w:hAnsi="Garamond"/>
          <w:i/>
          <w:iCs/>
          <w:smallCaps w:val="0"/>
          <w:sz w:val="24"/>
          <w:szCs w:val="24"/>
        </w:rPr>
        <w:t>des</w:t>
      </w:r>
      <w:proofErr w:type="spellEnd"/>
      <w:r w:rsidR="00156074">
        <w:rPr>
          <w:rFonts w:ascii="Garamond" w:hAnsi="Garamond"/>
          <w:i/>
          <w:iCs/>
          <w:smallCaps w:val="0"/>
          <w:sz w:val="24"/>
          <w:szCs w:val="24"/>
        </w:rPr>
        <w:t xml:space="preserve"> </w:t>
      </w:r>
      <w:proofErr w:type="spellStart"/>
      <w:r w:rsidR="00DD5021" w:rsidRPr="00DD5021">
        <w:rPr>
          <w:rFonts w:ascii="Garamond" w:hAnsi="Garamond"/>
          <w:i/>
          <w:iCs/>
          <w:smallCaps w:val="0"/>
          <w:sz w:val="24"/>
          <w:szCs w:val="24"/>
        </w:rPr>
        <w:t>divins</w:t>
      </w:r>
      <w:proofErr w:type="spellEnd"/>
      <w:r w:rsidR="00156074">
        <w:rPr>
          <w:rFonts w:ascii="Garamond" w:hAnsi="Garamond"/>
          <w:i/>
          <w:iCs/>
          <w:smallCaps w:val="0"/>
          <w:sz w:val="24"/>
          <w:szCs w:val="24"/>
        </w:rPr>
        <w:t xml:space="preserve"> </w:t>
      </w:r>
      <w:proofErr w:type="spellStart"/>
      <w:r w:rsidR="00DD5021" w:rsidRPr="00DD5021">
        <w:rPr>
          <w:rFonts w:ascii="Garamond" w:hAnsi="Garamond"/>
          <w:i/>
          <w:iCs/>
          <w:smallCaps w:val="0"/>
          <w:sz w:val="24"/>
          <w:szCs w:val="24"/>
        </w:rPr>
        <w:t>immortels</w:t>
      </w:r>
      <w:proofErr w:type="spellEnd"/>
      <w:r w:rsidR="00DD5021">
        <w:rPr>
          <w:rFonts w:ascii="Garamond" w:hAnsi="Garamond"/>
          <w:smallCaps w:val="0"/>
          <w:sz w:val="24"/>
          <w:szCs w:val="24"/>
        </w:rPr>
        <w:t xml:space="preserve"> de Ge Hong, </w:t>
      </w:r>
      <w:proofErr w:type="spellStart"/>
      <w:r w:rsidR="00DD5021">
        <w:rPr>
          <w:rFonts w:ascii="Garamond" w:hAnsi="Garamond"/>
          <w:smallCaps w:val="0"/>
          <w:sz w:val="24"/>
          <w:szCs w:val="24"/>
        </w:rPr>
        <w:t>traduit</w:t>
      </w:r>
      <w:proofErr w:type="spellEnd"/>
      <w:r w:rsidR="00DD5021" w:rsidRPr="00DD5021">
        <w:rPr>
          <w:rFonts w:ascii="Garamond" w:hAnsi="Garamond"/>
          <w:smallCaps w:val="0"/>
          <w:sz w:val="24"/>
          <w:szCs w:val="24"/>
        </w:rPr>
        <w:t xml:space="preserve">, </w:t>
      </w:r>
      <w:proofErr w:type="spellStart"/>
      <w:r w:rsidR="00DD5021" w:rsidRPr="00DD5021">
        <w:rPr>
          <w:rFonts w:ascii="Garamond" w:hAnsi="Garamond"/>
          <w:smallCaps w:val="0"/>
          <w:sz w:val="24"/>
          <w:szCs w:val="24"/>
        </w:rPr>
        <w:t>présenté</w:t>
      </w:r>
      <w:proofErr w:type="spellEnd"/>
      <w:r w:rsidR="00DD5021" w:rsidRPr="00DD5021">
        <w:rPr>
          <w:rFonts w:ascii="Garamond" w:hAnsi="Garamond"/>
          <w:smallCaps w:val="0"/>
          <w:sz w:val="24"/>
          <w:szCs w:val="24"/>
        </w:rPr>
        <w:t xml:space="preserve"> </w:t>
      </w:r>
      <w:proofErr w:type="spellStart"/>
      <w:r w:rsidR="00DD5021" w:rsidRPr="00DD5021">
        <w:rPr>
          <w:rFonts w:ascii="Garamond" w:hAnsi="Garamond"/>
          <w:smallCaps w:val="0"/>
          <w:sz w:val="24"/>
          <w:szCs w:val="24"/>
        </w:rPr>
        <w:t>et</w:t>
      </w:r>
      <w:proofErr w:type="spellEnd"/>
      <w:r w:rsidR="00DD5021" w:rsidRPr="00DD5021">
        <w:rPr>
          <w:rFonts w:ascii="Garamond" w:hAnsi="Garamond"/>
          <w:smallCaps w:val="0"/>
          <w:sz w:val="24"/>
          <w:szCs w:val="24"/>
        </w:rPr>
        <w:t xml:space="preserve"> </w:t>
      </w:r>
      <w:proofErr w:type="spellStart"/>
      <w:r w:rsidR="00DD5021" w:rsidRPr="00DD5021">
        <w:rPr>
          <w:rFonts w:ascii="Garamond" w:hAnsi="Garamond"/>
          <w:smallCaps w:val="0"/>
          <w:sz w:val="24"/>
          <w:szCs w:val="24"/>
        </w:rPr>
        <w:t>ann</w:t>
      </w:r>
      <w:r w:rsidR="00E50767">
        <w:rPr>
          <w:rFonts w:ascii="Garamond" w:hAnsi="Garamond"/>
          <w:smallCaps w:val="0"/>
          <w:sz w:val="24"/>
          <w:szCs w:val="24"/>
        </w:rPr>
        <w:t>oté</w:t>
      </w:r>
      <w:proofErr w:type="spellEnd"/>
      <w:r w:rsidR="00E50767">
        <w:rPr>
          <w:rFonts w:ascii="Garamond" w:hAnsi="Garamond"/>
          <w:smallCaps w:val="0"/>
          <w:sz w:val="24"/>
          <w:szCs w:val="24"/>
        </w:rPr>
        <w:t xml:space="preserve"> par Philippe Che, </w:t>
      </w:r>
      <w:proofErr w:type="spellStart"/>
      <w:r w:rsidR="00DD5021">
        <w:rPr>
          <w:rFonts w:ascii="Garamond" w:hAnsi="Garamond"/>
          <w:smallCaps w:val="0"/>
          <w:sz w:val="24"/>
          <w:szCs w:val="24"/>
        </w:rPr>
        <w:t>Paris</w:t>
      </w:r>
      <w:proofErr w:type="spellEnd"/>
      <w:r w:rsidR="00DD5021">
        <w:rPr>
          <w:rFonts w:ascii="Garamond" w:hAnsi="Garamond"/>
          <w:smallCaps w:val="0"/>
          <w:sz w:val="24"/>
          <w:szCs w:val="24"/>
        </w:rPr>
        <w:t xml:space="preserve">, Gallimard </w:t>
      </w:r>
      <w:r w:rsidR="00DD5021" w:rsidRPr="00DD5021">
        <w:rPr>
          <w:rFonts w:ascii="Garamond" w:hAnsi="Garamond"/>
          <w:smallCaps w:val="0"/>
          <w:sz w:val="24"/>
          <w:szCs w:val="24"/>
        </w:rPr>
        <w:t>1999</w:t>
      </w:r>
      <w:r w:rsidR="00DD5021">
        <w:rPr>
          <w:rFonts w:ascii="Garamond" w:hAnsi="Garamond"/>
          <w:smallCaps w:val="0"/>
          <w:sz w:val="24"/>
          <w:szCs w:val="24"/>
        </w:rPr>
        <w:t>.</w:t>
      </w:r>
      <w:r w:rsidR="000F17BF">
        <w:rPr>
          <w:rFonts w:ascii="Garamond" w:hAnsi="Garamond"/>
          <w:smallCaps w:val="0"/>
          <w:sz w:val="24"/>
          <w:szCs w:val="24"/>
        </w:rPr>
        <w:t xml:space="preserve"> </w:t>
      </w:r>
      <w:r w:rsidRPr="00DD5021">
        <w:rPr>
          <w:rFonts w:ascii="Garamond" w:hAnsi="Garamond"/>
          <w:smallCaps w:val="0"/>
          <w:sz w:val="24"/>
          <w:szCs w:val="24"/>
        </w:rPr>
        <w:t>Su Ge Hong cfr. I</w:t>
      </w:r>
      <w:r w:rsidR="00DD5021" w:rsidRPr="00DD5021">
        <w:rPr>
          <w:rFonts w:ascii="Garamond" w:hAnsi="Garamond"/>
          <w:smallCaps w:val="0"/>
          <w:sz w:val="24"/>
          <w:szCs w:val="24"/>
        </w:rPr>
        <w:t>.</w:t>
      </w:r>
      <w:r w:rsidR="000F17BF">
        <w:rPr>
          <w:rFonts w:ascii="Garamond" w:hAnsi="Garamond"/>
          <w:smallCaps w:val="0"/>
          <w:sz w:val="24"/>
          <w:szCs w:val="24"/>
        </w:rPr>
        <w:t xml:space="preserve"> </w:t>
      </w:r>
      <w:proofErr w:type="spellStart"/>
      <w:r w:rsidRPr="00DD5021">
        <w:rPr>
          <w:rFonts w:ascii="Garamond" w:hAnsi="Garamond"/>
          <w:smallCaps w:val="0"/>
          <w:sz w:val="24"/>
          <w:szCs w:val="24"/>
        </w:rPr>
        <w:t>Robinet</w:t>
      </w:r>
      <w:proofErr w:type="spellEnd"/>
      <w:r w:rsidRPr="00DD5021">
        <w:rPr>
          <w:rFonts w:ascii="Garamond" w:hAnsi="Garamond"/>
          <w:smallCaps w:val="0"/>
          <w:sz w:val="24"/>
          <w:szCs w:val="24"/>
        </w:rPr>
        <w:t xml:space="preserve">, </w:t>
      </w:r>
      <w:r w:rsidRPr="00DD5021">
        <w:rPr>
          <w:rFonts w:ascii="Garamond" w:hAnsi="Garamond"/>
          <w:i/>
          <w:iCs/>
          <w:smallCaps w:val="0"/>
          <w:sz w:val="24"/>
          <w:szCs w:val="24"/>
        </w:rPr>
        <w:t>Storia del Taoismo</w:t>
      </w:r>
      <w:r w:rsidRPr="00DD5021">
        <w:rPr>
          <w:rFonts w:ascii="Garamond" w:hAnsi="Garamond"/>
          <w:smallCaps w:val="0"/>
          <w:sz w:val="24"/>
          <w:szCs w:val="24"/>
        </w:rPr>
        <w:t xml:space="preserve">, cit., pp.73-103; e A. </w:t>
      </w:r>
      <w:proofErr w:type="spellStart"/>
      <w:r w:rsidRPr="00DD5021">
        <w:rPr>
          <w:rFonts w:ascii="Garamond" w:hAnsi="Garamond"/>
          <w:smallCaps w:val="0"/>
          <w:sz w:val="24"/>
          <w:szCs w:val="24"/>
        </w:rPr>
        <w:t>Andreini</w:t>
      </w:r>
      <w:proofErr w:type="spellEnd"/>
      <w:r w:rsidR="000F17BF">
        <w:rPr>
          <w:rFonts w:ascii="Garamond" w:hAnsi="Garamond"/>
          <w:smallCaps w:val="0"/>
          <w:sz w:val="24"/>
          <w:szCs w:val="24"/>
        </w:rPr>
        <w:t xml:space="preserve"> </w:t>
      </w:r>
      <w:r w:rsidRPr="00DD5021">
        <w:rPr>
          <w:rFonts w:ascii="Garamond" w:hAnsi="Garamond"/>
          <w:smallCaps w:val="0"/>
          <w:sz w:val="24"/>
          <w:szCs w:val="24"/>
        </w:rPr>
        <w:t>-</w:t>
      </w:r>
      <w:r w:rsidR="000F17BF">
        <w:rPr>
          <w:rFonts w:ascii="Garamond" w:hAnsi="Garamond"/>
          <w:smallCaps w:val="0"/>
          <w:sz w:val="24"/>
          <w:szCs w:val="24"/>
        </w:rPr>
        <w:t xml:space="preserve"> </w:t>
      </w:r>
      <w:r w:rsidRPr="00DD5021">
        <w:rPr>
          <w:rFonts w:ascii="Garamond" w:hAnsi="Garamond"/>
          <w:smallCaps w:val="0"/>
          <w:sz w:val="24"/>
          <w:szCs w:val="24"/>
        </w:rPr>
        <w:t xml:space="preserve">M. </w:t>
      </w:r>
      <w:proofErr w:type="spellStart"/>
      <w:r w:rsidRPr="00DD5021">
        <w:rPr>
          <w:rFonts w:ascii="Garamond" w:hAnsi="Garamond"/>
          <w:smallCaps w:val="0"/>
          <w:sz w:val="24"/>
          <w:szCs w:val="24"/>
        </w:rPr>
        <w:t>Scarpari</w:t>
      </w:r>
      <w:proofErr w:type="spellEnd"/>
      <w:r w:rsidRPr="00DD5021">
        <w:rPr>
          <w:rFonts w:ascii="Garamond" w:hAnsi="Garamond"/>
          <w:smallCaps w:val="0"/>
          <w:sz w:val="24"/>
          <w:szCs w:val="24"/>
        </w:rPr>
        <w:t xml:space="preserve">, </w:t>
      </w:r>
      <w:proofErr w:type="spellStart"/>
      <w:r w:rsidR="002722C9">
        <w:rPr>
          <w:rFonts w:ascii="Garamond" w:hAnsi="Garamond"/>
          <w:i/>
          <w:iCs/>
          <w:smallCaps w:val="0"/>
          <w:sz w:val="24"/>
          <w:szCs w:val="24"/>
        </w:rPr>
        <w:t>Dào</w:t>
      </w:r>
      <w:r w:rsidRPr="00DD5021">
        <w:rPr>
          <w:rFonts w:ascii="Garamond" w:hAnsi="Garamond"/>
          <w:i/>
          <w:iCs/>
          <w:smallCaps w:val="0"/>
          <w:sz w:val="24"/>
          <w:szCs w:val="24"/>
        </w:rPr>
        <w:t>ismo</w:t>
      </w:r>
      <w:proofErr w:type="spellEnd"/>
      <w:r w:rsidR="00DD5021" w:rsidRPr="00DD5021">
        <w:rPr>
          <w:rFonts w:ascii="Garamond" w:hAnsi="Garamond"/>
          <w:smallCaps w:val="0"/>
          <w:sz w:val="24"/>
          <w:szCs w:val="24"/>
        </w:rPr>
        <w:t>, cit., pp. 56-69</w:t>
      </w:r>
      <w:r w:rsidR="003D275A">
        <w:rPr>
          <w:rFonts w:ascii="Garamond" w:hAnsi="Garamond"/>
          <w:smallCaps w:val="0"/>
          <w:sz w:val="24"/>
          <w:szCs w:val="24"/>
        </w:rPr>
        <w:t>.</w:t>
      </w:r>
    </w:p>
  </w:footnote>
  <w:footnote w:id="55">
    <w:p w:rsidR="007342F9" w:rsidRPr="008B59BC" w:rsidRDefault="007342F9" w:rsidP="00816798">
      <w:pPr>
        <w:pStyle w:val="Testonotaapidipagina"/>
        <w:ind w:firstLine="0"/>
      </w:pPr>
      <w:r w:rsidRPr="00816798">
        <w:rPr>
          <w:rStyle w:val="Rimandonotaapidipagina"/>
          <w:rFonts w:ascii="Garamond" w:hAnsi="Garamond"/>
          <w:smallCaps w:val="0"/>
          <w:sz w:val="24"/>
          <w:szCs w:val="24"/>
        </w:rPr>
        <w:footnoteRef/>
      </w:r>
      <w:r w:rsidRPr="008B59BC">
        <w:rPr>
          <w:rFonts w:ascii="Garamond" w:hAnsi="Garamond"/>
          <w:smallCaps w:val="0"/>
          <w:sz w:val="24"/>
          <w:szCs w:val="24"/>
        </w:rPr>
        <w:t xml:space="preserve"> Cfr. I. </w:t>
      </w:r>
      <w:proofErr w:type="spellStart"/>
      <w:r w:rsidRPr="008B59BC">
        <w:rPr>
          <w:rFonts w:ascii="Garamond" w:hAnsi="Garamond"/>
          <w:smallCaps w:val="0"/>
          <w:sz w:val="24"/>
          <w:szCs w:val="24"/>
        </w:rPr>
        <w:t>Robinet</w:t>
      </w:r>
      <w:proofErr w:type="spellEnd"/>
      <w:r w:rsidRPr="008B59BC">
        <w:rPr>
          <w:rFonts w:ascii="Garamond" w:hAnsi="Garamond"/>
          <w:smallCaps w:val="0"/>
          <w:sz w:val="24"/>
          <w:szCs w:val="24"/>
        </w:rPr>
        <w:t>, op. cit., pp.76-83.</w:t>
      </w:r>
    </w:p>
  </w:footnote>
  <w:footnote w:id="56">
    <w:p w:rsidR="007342F9" w:rsidRPr="008430CD" w:rsidRDefault="007342F9" w:rsidP="008E3639">
      <w:pPr>
        <w:pStyle w:val="Testonotaapidipagina"/>
        <w:ind w:firstLine="0"/>
        <w:rPr>
          <w:lang w:val="en-US"/>
        </w:rPr>
      </w:pPr>
      <w:r w:rsidRPr="00CB2A1B">
        <w:rPr>
          <w:rStyle w:val="Rimandonotaapidipagina"/>
          <w:rFonts w:ascii="Garamond" w:hAnsi="Garamond"/>
          <w:smallCaps w:val="0"/>
          <w:sz w:val="24"/>
          <w:szCs w:val="24"/>
        </w:rPr>
        <w:footnoteRef/>
      </w:r>
      <w:r w:rsidRPr="00CB2A1B">
        <w:rPr>
          <w:rFonts w:ascii="Garamond" w:hAnsi="Garamond"/>
          <w:smallCaps w:val="0"/>
          <w:sz w:val="24"/>
          <w:szCs w:val="24"/>
        </w:rPr>
        <w:t xml:space="preserve"> Cfr. I</w:t>
      </w:r>
      <w:r>
        <w:rPr>
          <w:rFonts w:ascii="Garamond" w:hAnsi="Garamond"/>
          <w:smallCaps w:val="0"/>
          <w:sz w:val="24"/>
          <w:szCs w:val="24"/>
        </w:rPr>
        <w:t>vi</w:t>
      </w:r>
      <w:r w:rsidRPr="00CB2A1B">
        <w:rPr>
          <w:rFonts w:ascii="Garamond" w:hAnsi="Garamond"/>
          <w:smallCaps w:val="0"/>
          <w:sz w:val="24"/>
          <w:szCs w:val="24"/>
        </w:rPr>
        <w:t>, p. 115.</w:t>
      </w:r>
      <w:r>
        <w:rPr>
          <w:rFonts w:ascii="Garamond" w:hAnsi="Garamond"/>
          <w:smallCaps w:val="0"/>
          <w:sz w:val="24"/>
          <w:szCs w:val="24"/>
        </w:rPr>
        <w:t xml:space="preserve">Cfr. anche A. </w:t>
      </w:r>
      <w:proofErr w:type="spellStart"/>
      <w:r>
        <w:rPr>
          <w:rFonts w:ascii="Garamond" w:hAnsi="Garamond"/>
          <w:smallCaps w:val="0"/>
          <w:sz w:val="24"/>
          <w:szCs w:val="24"/>
        </w:rPr>
        <w:t>Andreini</w:t>
      </w:r>
      <w:proofErr w:type="spellEnd"/>
      <w:r w:rsidR="00927CF1">
        <w:rPr>
          <w:rFonts w:ascii="Garamond" w:hAnsi="Garamond"/>
          <w:smallCaps w:val="0"/>
          <w:sz w:val="24"/>
          <w:szCs w:val="24"/>
        </w:rPr>
        <w:t xml:space="preserve"> </w:t>
      </w:r>
      <w:r>
        <w:rPr>
          <w:rFonts w:ascii="Garamond" w:hAnsi="Garamond"/>
          <w:smallCaps w:val="0"/>
          <w:sz w:val="24"/>
          <w:szCs w:val="24"/>
        </w:rPr>
        <w:t>-</w:t>
      </w:r>
      <w:r w:rsidR="00927CF1">
        <w:rPr>
          <w:rFonts w:ascii="Garamond" w:hAnsi="Garamond"/>
          <w:smallCaps w:val="0"/>
          <w:sz w:val="24"/>
          <w:szCs w:val="24"/>
        </w:rPr>
        <w:t xml:space="preserve"> </w:t>
      </w:r>
      <w:r>
        <w:rPr>
          <w:rFonts w:ascii="Garamond" w:hAnsi="Garamond"/>
          <w:smallCaps w:val="0"/>
          <w:sz w:val="24"/>
          <w:szCs w:val="24"/>
        </w:rPr>
        <w:t xml:space="preserve">M. </w:t>
      </w:r>
      <w:proofErr w:type="spellStart"/>
      <w:r w:rsidRPr="003D38C2">
        <w:rPr>
          <w:rFonts w:ascii="Garamond" w:hAnsi="Garamond"/>
          <w:smallCaps w:val="0"/>
          <w:sz w:val="24"/>
          <w:szCs w:val="24"/>
        </w:rPr>
        <w:t>Scarpari</w:t>
      </w:r>
      <w:proofErr w:type="spellEnd"/>
      <w:r w:rsidRPr="003D38C2">
        <w:rPr>
          <w:rFonts w:ascii="Garamond" w:hAnsi="Garamond"/>
          <w:smallCaps w:val="0"/>
          <w:sz w:val="24"/>
          <w:szCs w:val="24"/>
        </w:rPr>
        <w:t xml:space="preserve">, </w:t>
      </w:r>
      <w:proofErr w:type="spellStart"/>
      <w:r w:rsidR="002722C9">
        <w:rPr>
          <w:rFonts w:ascii="Garamond" w:hAnsi="Garamond"/>
          <w:i/>
          <w:iCs/>
          <w:smallCaps w:val="0"/>
          <w:sz w:val="24"/>
          <w:szCs w:val="24"/>
        </w:rPr>
        <w:t>Dào</w:t>
      </w:r>
      <w:r w:rsidRPr="003D38C2">
        <w:rPr>
          <w:rFonts w:ascii="Garamond" w:hAnsi="Garamond"/>
          <w:i/>
          <w:iCs/>
          <w:smallCaps w:val="0"/>
          <w:sz w:val="24"/>
          <w:szCs w:val="24"/>
        </w:rPr>
        <w:t>ismo</w:t>
      </w:r>
      <w:proofErr w:type="spellEnd"/>
      <w:r w:rsidRPr="003D38C2">
        <w:rPr>
          <w:rFonts w:ascii="Garamond" w:hAnsi="Garamond"/>
          <w:smallCaps w:val="0"/>
          <w:sz w:val="24"/>
          <w:szCs w:val="24"/>
        </w:rPr>
        <w:t>, cit., pp. 70-84.</w:t>
      </w:r>
      <w:r w:rsidR="003D38C2" w:rsidRPr="003D38C2">
        <w:rPr>
          <w:rFonts w:ascii="Garamond" w:hAnsi="Garamond"/>
          <w:smallCaps w:val="0"/>
          <w:sz w:val="24"/>
          <w:szCs w:val="24"/>
        </w:rPr>
        <w:t xml:space="preserve"> P</w:t>
      </w:r>
      <w:r w:rsidR="003D38C2">
        <w:rPr>
          <w:rFonts w:ascii="Garamond" w:hAnsi="Garamond"/>
          <w:smallCaps w:val="0"/>
          <w:sz w:val="24"/>
          <w:szCs w:val="24"/>
        </w:rPr>
        <w:t xml:space="preserve">er le ulteriori fasi del Taoismo religioso cfr. I. </w:t>
      </w:r>
      <w:proofErr w:type="spellStart"/>
      <w:r w:rsidR="003D38C2">
        <w:rPr>
          <w:rFonts w:ascii="Garamond" w:hAnsi="Garamond"/>
          <w:smallCaps w:val="0"/>
          <w:sz w:val="24"/>
          <w:szCs w:val="24"/>
        </w:rPr>
        <w:t>Robinet</w:t>
      </w:r>
      <w:proofErr w:type="spellEnd"/>
      <w:r w:rsidR="003D38C2">
        <w:rPr>
          <w:rFonts w:ascii="Garamond" w:hAnsi="Garamond"/>
          <w:smallCaps w:val="0"/>
          <w:sz w:val="24"/>
          <w:szCs w:val="24"/>
        </w:rPr>
        <w:t xml:space="preserve">, </w:t>
      </w:r>
      <w:r w:rsidR="003D38C2" w:rsidRPr="00CC7548">
        <w:rPr>
          <w:rFonts w:ascii="Garamond" w:hAnsi="Garamond"/>
          <w:i/>
          <w:smallCaps w:val="0"/>
          <w:sz w:val="24"/>
          <w:szCs w:val="24"/>
        </w:rPr>
        <w:t>Storia del Taoismo</w:t>
      </w:r>
      <w:r w:rsidR="003D38C2">
        <w:rPr>
          <w:rFonts w:ascii="Garamond" w:hAnsi="Garamond"/>
          <w:smallCaps w:val="0"/>
          <w:sz w:val="24"/>
          <w:szCs w:val="24"/>
        </w:rPr>
        <w:t xml:space="preserve">, cit., L. </w:t>
      </w:r>
      <w:proofErr w:type="spellStart"/>
      <w:r w:rsidR="003D38C2">
        <w:rPr>
          <w:rFonts w:ascii="Garamond" w:hAnsi="Garamond"/>
          <w:smallCaps w:val="0"/>
          <w:sz w:val="24"/>
          <w:szCs w:val="24"/>
        </w:rPr>
        <w:t>Kohn</w:t>
      </w:r>
      <w:proofErr w:type="spellEnd"/>
      <w:r w:rsidR="003D38C2">
        <w:rPr>
          <w:rFonts w:ascii="Garamond" w:hAnsi="Garamond"/>
          <w:smallCaps w:val="0"/>
          <w:sz w:val="24"/>
          <w:szCs w:val="24"/>
        </w:rPr>
        <w:t xml:space="preserve">, </w:t>
      </w:r>
      <w:r w:rsidR="003D38C2" w:rsidRPr="00CC7548">
        <w:rPr>
          <w:rFonts w:ascii="Garamond" w:hAnsi="Garamond"/>
          <w:i/>
          <w:smallCaps w:val="0"/>
          <w:sz w:val="24"/>
          <w:szCs w:val="24"/>
        </w:rPr>
        <w:t xml:space="preserve">Il </w:t>
      </w:r>
      <w:proofErr w:type="spellStart"/>
      <w:r w:rsidR="002722C9">
        <w:rPr>
          <w:rFonts w:ascii="Garamond" w:hAnsi="Garamond"/>
          <w:i/>
          <w:smallCaps w:val="0"/>
          <w:sz w:val="24"/>
          <w:szCs w:val="24"/>
        </w:rPr>
        <w:t>Dào</w:t>
      </w:r>
      <w:r w:rsidR="003D38C2" w:rsidRPr="00CC7548">
        <w:rPr>
          <w:rFonts w:ascii="Garamond" w:hAnsi="Garamond"/>
          <w:i/>
          <w:smallCaps w:val="0"/>
          <w:sz w:val="24"/>
          <w:szCs w:val="24"/>
        </w:rPr>
        <w:t>ismo</w:t>
      </w:r>
      <w:proofErr w:type="spellEnd"/>
      <w:r w:rsidR="003D38C2">
        <w:rPr>
          <w:rFonts w:ascii="Garamond" w:hAnsi="Garamond"/>
          <w:smallCaps w:val="0"/>
          <w:sz w:val="24"/>
          <w:szCs w:val="24"/>
        </w:rPr>
        <w:t xml:space="preserve">, cit., </w:t>
      </w:r>
      <w:r w:rsidR="00CC7548">
        <w:rPr>
          <w:rFonts w:ascii="Garamond" w:hAnsi="Garamond"/>
          <w:smallCaps w:val="0"/>
          <w:sz w:val="24"/>
          <w:szCs w:val="24"/>
        </w:rPr>
        <w:t xml:space="preserve">A. K. </w:t>
      </w:r>
      <w:proofErr w:type="spellStart"/>
      <w:r w:rsidR="00CC7548">
        <w:rPr>
          <w:rFonts w:ascii="Garamond" w:hAnsi="Garamond"/>
          <w:smallCaps w:val="0"/>
          <w:sz w:val="24"/>
          <w:szCs w:val="24"/>
        </w:rPr>
        <w:t>Seidel</w:t>
      </w:r>
      <w:proofErr w:type="spellEnd"/>
      <w:r w:rsidR="00CC7548">
        <w:rPr>
          <w:rFonts w:ascii="Garamond" w:hAnsi="Garamond"/>
          <w:smallCaps w:val="0"/>
          <w:sz w:val="24"/>
          <w:szCs w:val="24"/>
        </w:rPr>
        <w:t xml:space="preserve">, </w:t>
      </w:r>
      <w:r w:rsidR="00CC7548" w:rsidRPr="00CC7548">
        <w:rPr>
          <w:rFonts w:ascii="Garamond" w:hAnsi="Garamond"/>
          <w:i/>
          <w:smallCaps w:val="0"/>
          <w:sz w:val="24"/>
          <w:szCs w:val="24"/>
        </w:rPr>
        <w:t>Il Taoismo, religione non ufficiale della Cina</w:t>
      </w:r>
      <w:r w:rsidR="00CC7548">
        <w:rPr>
          <w:rFonts w:ascii="Garamond" w:hAnsi="Garamond"/>
          <w:smallCaps w:val="0"/>
          <w:sz w:val="24"/>
          <w:szCs w:val="24"/>
        </w:rPr>
        <w:t xml:space="preserve">, tr. </w:t>
      </w:r>
      <w:r w:rsidR="00CC7548" w:rsidRPr="008430CD">
        <w:rPr>
          <w:rFonts w:ascii="Garamond" w:hAnsi="Garamond"/>
          <w:smallCaps w:val="0"/>
          <w:sz w:val="24"/>
          <w:szCs w:val="24"/>
          <w:lang w:val="en-US"/>
        </w:rPr>
        <w:t>Venezia, Cafoscarina 1997.</w:t>
      </w:r>
    </w:p>
  </w:footnote>
  <w:footnote w:id="57">
    <w:p w:rsidR="007342F9" w:rsidRPr="00B534D3" w:rsidRDefault="007342F9" w:rsidP="001B349A">
      <w:pPr>
        <w:pStyle w:val="Testonotaapidipagina"/>
        <w:ind w:firstLine="0"/>
        <w:rPr>
          <w:lang w:val="en-US"/>
        </w:rPr>
      </w:pPr>
      <w:r w:rsidRPr="001B349A">
        <w:rPr>
          <w:rStyle w:val="Rimandonotaapidipagina"/>
          <w:rFonts w:ascii="Garamond" w:hAnsi="Garamond"/>
          <w:smallCaps w:val="0"/>
          <w:sz w:val="24"/>
          <w:szCs w:val="24"/>
        </w:rPr>
        <w:footnoteRef/>
      </w:r>
      <w:r w:rsidRPr="008B59BC">
        <w:rPr>
          <w:rFonts w:ascii="Garamond" w:hAnsi="Garamond"/>
          <w:smallCaps w:val="0"/>
          <w:sz w:val="24"/>
          <w:szCs w:val="24"/>
          <w:lang w:val="en-US"/>
        </w:rPr>
        <w:t xml:space="preserve">Cfr., ad esempio, H.G. Creel, </w:t>
      </w:r>
      <w:r w:rsidRPr="008B59BC">
        <w:rPr>
          <w:rFonts w:ascii="Garamond" w:hAnsi="Garamond"/>
          <w:i/>
          <w:iCs/>
          <w:smallCaps w:val="0"/>
          <w:sz w:val="24"/>
          <w:szCs w:val="24"/>
          <w:lang w:val="en-US"/>
        </w:rPr>
        <w:t xml:space="preserve">What is Taoism? </w:t>
      </w:r>
      <w:r w:rsidRPr="001B349A">
        <w:rPr>
          <w:rFonts w:ascii="Garamond" w:hAnsi="Garamond"/>
          <w:i/>
          <w:iCs/>
          <w:smallCaps w:val="0"/>
          <w:sz w:val="24"/>
          <w:szCs w:val="24"/>
          <w:lang w:val="en-GB"/>
        </w:rPr>
        <w:t>And Other Studies in chinese cultural History</w:t>
      </w:r>
      <w:r w:rsidRPr="001B349A">
        <w:rPr>
          <w:rFonts w:ascii="Garamond" w:hAnsi="Garamond"/>
          <w:smallCaps w:val="0"/>
          <w:sz w:val="24"/>
          <w:szCs w:val="24"/>
          <w:lang w:val="en-GB"/>
        </w:rPr>
        <w:t xml:space="preserve">, Chicago, Chicago U.P. 1970; e H. Welch, </w:t>
      </w:r>
      <w:r w:rsidRPr="001B349A">
        <w:rPr>
          <w:rFonts w:ascii="Garamond" w:hAnsi="Garamond"/>
          <w:i/>
          <w:iCs/>
          <w:smallCaps w:val="0"/>
          <w:sz w:val="24"/>
          <w:szCs w:val="24"/>
          <w:lang w:val="en-GB"/>
        </w:rPr>
        <w:t>Taoism:The Parting of the Way</w:t>
      </w:r>
      <w:r w:rsidRPr="001B349A">
        <w:rPr>
          <w:rFonts w:ascii="Garamond" w:hAnsi="Garamond"/>
          <w:smallCaps w:val="0"/>
          <w:sz w:val="24"/>
          <w:szCs w:val="24"/>
          <w:lang w:val="en-GB"/>
        </w:rPr>
        <w:t>, Boston, Beacon 1965.</w:t>
      </w:r>
    </w:p>
  </w:footnote>
  <w:footnote w:id="58">
    <w:p w:rsidR="007342F9" w:rsidRPr="00346D48" w:rsidRDefault="007342F9" w:rsidP="001B349A">
      <w:pPr>
        <w:pStyle w:val="Testonotaapidipagina"/>
        <w:ind w:firstLine="0"/>
      </w:pPr>
      <w:r w:rsidRPr="001B349A">
        <w:rPr>
          <w:rStyle w:val="Rimandonotaapidipagina"/>
          <w:rFonts w:ascii="Garamond" w:hAnsi="Garamond"/>
          <w:smallCaps w:val="0"/>
          <w:sz w:val="24"/>
          <w:szCs w:val="24"/>
        </w:rPr>
        <w:footnoteRef/>
      </w:r>
      <w:r w:rsidRPr="001B349A">
        <w:rPr>
          <w:rFonts w:ascii="Garamond" w:hAnsi="Garamond"/>
          <w:smallCaps w:val="0"/>
          <w:sz w:val="24"/>
          <w:szCs w:val="24"/>
          <w:lang w:val="en-GB"/>
        </w:rPr>
        <w:t xml:space="preserve"> Cfr.</w:t>
      </w:r>
      <w:r w:rsidR="00F674C4">
        <w:rPr>
          <w:rFonts w:ascii="Garamond" w:hAnsi="Garamond"/>
          <w:smallCaps w:val="0"/>
          <w:sz w:val="24"/>
          <w:szCs w:val="24"/>
          <w:lang w:val="en-GB"/>
        </w:rPr>
        <w:t>,</w:t>
      </w:r>
      <w:r w:rsidRPr="001B349A">
        <w:rPr>
          <w:rFonts w:ascii="Garamond" w:hAnsi="Garamond"/>
          <w:smallCaps w:val="0"/>
          <w:sz w:val="24"/>
          <w:szCs w:val="24"/>
          <w:lang w:val="en-GB"/>
        </w:rPr>
        <w:t xml:space="preserve"> ad esempio, R. </w:t>
      </w:r>
      <w:r w:rsidRPr="002D43AC">
        <w:rPr>
          <w:rFonts w:ascii="Garamond" w:hAnsi="Garamond"/>
          <w:smallCaps w:val="0"/>
          <w:sz w:val="24"/>
          <w:szCs w:val="24"/>
          <w:lang w:val="en-GB"/>
        </w:rPr>
        <w:t>Kaltenmark,</w:t>
      </w:r>
      <w:r w:rsidR="002D43AC">
        <w:rPr>
          <w:rFonts w:ascii="Garamond" w:hAnsi="Garamond"/>
          <w:i/>
          <w:smallCaps w:val="0"/>
          <w:sz w:val="24"/>
          <w:szCs w:val="24"/>
          <w:lang w:val="en-GB"/>
        </w:rPr>
        <w:t>Le Lie sien T</w:t>
      </w:r>
      <w:r w:rsidR="00A36D23" w:rsidRPr="00A36D23">
        <w:rPr>
          <w:rFonts w:ascii="Garamond" w:hAnsi="Garamond"/>
          <w:i/>
          <w:smallCaps w:val="0"/>
          <w:sz w:val="24"/>
          <w:szCs w:val="24"/>
          <w:lang w:val="en-GB"/>
        </w:rPr>
        <w:t>chuan</w:t>
      </w:r>
      <w:r w:rsidR="002D43AC">
        <w:rPr>
          <w:rFonts w:ascii="Garamond" w:hAnsi="Garamond"/>
          <w:i/>
          <w:smallCaps w:val="0"/>
          <w:sz w:val="24"/>
          <w:szCs w:val="24"/>
          <w:lang w:val="en-GB"/>
        </w:rPr>
        <w:t>:biographies</w:t>
      </w:r>
      <w:r w:rsidR="00A36D23" w:rsidRPr="00A36D23">
        <w:rPr>
          <w:rFonts w:ascii="Garamond" w:hAnsi="Garamond"/>
          <w:i/>
          <w:smallCaps w:val="0"/>
          <w:sz w:val="24"/>
          <w:szCs w:val="24"/>
          <w:lang w:val="en-GB"/>
        </w:rPr>
        <w:t xml:space="preserve"> légendaires des immortel Taoistes de l’antiquité</w:t>
      </w:r>
      <w:r w:rsidR="00A36D23">
        <w:rPr>
          <w:rFonts w:ascii="Garamond" w:hAnsi="Garamond"/>
          <w:smallCaps w:val="0"/>
          <w:sz w:val="24"/>
          <w:szCs w:val="24"/>
          <w:lang w:val="en-GB"/>
        </w:rPr>
        <w:t>, Peking, Centre d’Etudes Sinologiques 1953</w:t>
      </w:r>
      <w:r w:rsidR="00CC7548">
        <w:rPr>
          <w:rFonts w:ascii="Garamond" w:hAnsi="Garamond"/>
          <w:smallCaps w:val="0"/>
          <w:sz w:val="24"/>
          <w:szCs w:val="24"/>
          <w:lang w:val="en-GB"/>
        </w:rPr>
        <w:t>;</w:t>
      </w:r>
      <w:r w:rsidRPr="001B349A">
        <w:rPr>
          <w:rFonts w:ascii="Garamond" w:hAnsi="Garamond"/>
          <w:smallCaps w:val="0"/>
          <w:sz w:val="24"/>
          <w:szCs w:val="24"/>
          <w:lang w:val="en-GB"/>
        </w:rPr>
        <w:t xml:space="preserve"> J. Lagerwey, </w:t>
      </w:r>
      <w:r w:rsidRPr="001B349A">
        <w:rPr>
          <w:rFonts w:ascii="Garamond" w:hAnsi="Garamond"/>
          <w:i/>
          <w:iCs/>
          <w:smallCaps w:val="0"/>
          <w:sz w:val="24"/>
          <w:szCs w:val="24"/>
          <w:lang w:val="en-GB"/>
        </w:rPr>
        <w:t>Taoist Ritual i</w:t>
      </w:r>
      <w:r w:rsidR="00F674C4">
        <w:rPr>
          <w:rFonts w:ascii="Garamond" w:hAnsi="Garamond"/>
          <w:i/>
          <w:iCs/>
          <w:smallCaps w:val="0"/>
          <w:sz w:val="24"/>
          <w:szCs w:val="24"/>
          <w:lang w:val="en-GB"/>
        </w:rPr>
        <w:t>n</w:t>
      </w:r>
      <w:r w:rsidRPr="001B349A">
        <w:rPr>
          <w:rFonts w:ascii="Garamond" w:hAnsi="Garamond"/>
          <w:i/>
          <w:iCs/>
          <w:smallCaps w:val="0"/>
          <w:sz w:val="24"/>
          <w:szCs w:val="24"/>
          <w:lang w:val="en-GB"/>
        </w:rPr>
        <w:t xml:space="preserve"> Chinese Society and History</w:t>
      </w:r>
      <w:r w:rsidRPr="001B349A">
        <w:rPr>
          <w:rFonts w:ascii="Garamond" w:hAnsi="Garamond"/>
          <w:smallCaps w:val="0"/>
          <w:sz w:val="24"/>
          <w:szCs w:val="24"/>
          <w:lang w:val="en-GB"/>
        </w:rPr>
        <w:t>, New York</w:t>
      </w:r>
      <w:r w:rsidR="002D43AC">
        <w:rPr>
          <w:rFonts w:ascii="Garamond" w:hAnsi="Garamond"/>
          <w:smallCaps w:val="0"/>
          <w:sz w:val="24"/>
          <w:szCs w:val="24"/>
          <w:lang w:val="en-GB"/>
        </w:rPr>
        <w:t>,</w:t>
      </w:r>
      <w:r w:rsidRPr="001B349A">
        <w:rPr>
          <w:rFonts w:ascii="Garamond" w:hAnsi="Garamond"/>
          <w:smallCaps w:val="0"/>
          <w:sz w:val="24"/>
          <w:szCs w:val="24"/>
          <w:lang w:val="en-GB"/>
        </w:rPr>
        <w:t xml:space="preserve"> McMillan 1987; K. Schipper, </w:t>
      </w:r>
      <w:r w:rsidRPr="001B349A">
        <w:rPr>
          <w:rFonts w:ascii="Garamond" w:hAnsi="Garamond"/>
          <w:i/>
          <w:iCs/>
          <w:smallCaps w:val="0"/>
          <w:sz w:val="24"/>
          <w:szCs w:val="24"/>
          <w:lang w:val="en-GB"/>
        </w:rPr>
        <w:t>Il corpo taoista</w:t>
      </w:r>
      <w:r w:rsidRPr="001B349A">
        <w:rPr>
          <w:rFonts w:ascii="Garamond" w:hAnsi="Garamond"/>
          <w:smallCaps w:val="0"/>
          <w:sz w:val="24"/>
          <w:szCs w:val="24"/>
          <w:lang w:val="en-GB"/>
        </w:rPr>
        <w:t xml:space="preserve">, tr. </w:t>
      </w:r>
      <w:r w:rsidRPr="002D43AC">
        <w:rPr>
          <w:rFonts w:ascii="Garamond" w:hAnsi="Garamond"/>
          <w:smallCaps w:val="0"/>
          <w:sz w:val="24"/>
          <w:szCs w:val="24"/>
        </w:rPr>
        <w:t xml:space="preserve">Roma, </w:t>
      </w:r>
      <w:proofErr w:type="spellStart"/>
      <w:r w:rsidRPr="002D43AC">
        <w:rPr>
          <w:rFonts w:ascii="Garamond" w:hAnsi="Garamond"/>
          <w:smallCaps w:val="0"/>
          <w:sz w:val="24"/>
          <w:szCs w:val="24"/>
        </w:rPr>
        <w:t>Ubaldini</w:t>
      </w:r>
      <w:proofErr w:type="spellEnd"/>
      <w:r w:rsidRPr="002D43AC">
        <w:rPr>
          <w:rFonts w:ascii="Garamond" w:hAnsi="Garamond"/>
          <w:smallCaps w:val="0"/>
          <w:sz w:val="24"/>
          <w:szCs w:val="24"/>
        </w:rPr>
        <w:t xml:space="preserve"> 1993</w:t>
      </w:r>
      <w:r w:rsidR="00DA40A3">
        <w:rPr>
          <w:rFonts w:ascii="Garamond" w:hAnsi="Garamond"/>
          <w:smallCaps w:val="0"/>
          <w:sz w:val="24"/>
          <w:szCs w:val="24"/>
        </w:rPr>
        <w:t xml:space="preserve">, </w:t>
      </w:r>
      <w:r w:rsidR="00346D48" w:rsidRPr="000511EE">
        <w:rPr>
          <w:rFonts w:ascii="Garamond" w:hAnsi="Garamond"/>
          <w:smallCaps w:val="0"/>
          <w:sz w:val="24"/>
          <w:szCs w:val="24"/>
        </w:rPr>
        <w:t xml:space="preserve">R. </w:t>
      </w:r>
      <w:proofErr w:type="spellStart"/>
      <w:r w:rsidR="00346D48" w:rsidRPr="000511EE">
        <w:rPr>
          <w:rFonts w:ascii="Garamond" w:hAnsi="Garamond"/>
          <w:smallCaps w:val="0"/>
          <w:sz w:val="24"/>
          <w:szCs w:val="24"/>
        </w:rPr>
        <w:t>Kirkland</w:t>
      </w:r>
      <w:proofErr w:type="spellEnd"/>
      <w:r w:rsidR="00346D48" w:rsidRPr="000511EE">
        <w:rPr>
          <w:rFonts w:ascii="Garamond" w:hAnsi="Garamond"/>
          <w:smallCaps w:val="0"/>
          <w:sz w:val="24"/>
          <w:szCs w:val="24"/>
        </w:rPr>
        <w:t xml:space="preserve">, </w:t>
      </w:r>
      <w:r w:rsidR="00346D48" w:rsidRPr="000511EE">
        <w:rPr>
          <w:rFonts w:ascii="Garamond" w:hAnsi="Garamond"/>
          <w:i/>
          <w:iCs/>
          <w:smallCaps w:val="0"/>
          <w:sz w:val="24"/>
          <w:szCs w:val="24"/>
        </w:rPr>
        <w:t xml:space="preserve">Il </w:t>
      </w:r>
      <w:r w:rsidR="00346D48">
        <w:rPr>
          <w:rFonts w:ascii="Garamond" w:hAnsi="Garamond"/>
          <w:i/>
          <w:iCs/>
          <w:smallCaps w:val="0"/>
          <w:sz w:val="24"/>
          <w:szCs w:val="24"/>
        </w:rPr>
        <w:t>Taoismo</w:t>
      </w:r>
      <w:r w:rsidR="00346D48">
        <w:rPr>
          <w:rFonts w:ascii="Garamond" w:hAnsi="Garamond"/>
          <w:iCs/>
          <w:smallCaps w:val="0"/>
          <w:sz w:val="24"/>
          <w:szCs w:val="24"/>
        </w:rPr>
        <w:t>, cit.</w:t>
      </w:r>
    </w:p>
  </w:footnote>
  <w:footnote w:id="59">
    <w:p w:rsidR="00DA40A3" w:rsidRPr="00DA40A3" w:rsidRDefault="00DA40A3" w:rsidP="00DA40A3">
      <w:pPr>
        <w:pStyle w:val="Testonotaapidipagina"/>
        <w:ind w:firstLine="0"/>
        <w:rPr>
          <w:rFonts w:ascii="Garamond" w:hAnsi="Garamond"/>
          <w:smallCaps w:val="0"/>
          <w:sz w:val="24"/>
          <w:szCs w:val="24"/>
        </w:rPr>
      </w:pPr>
      <w:r w:rsidRPr="00DA40A3">
        <w:rPr>
          <w:rStyle w:val="Rimandonotaapidipagina"/>
          <w:rFonts w:ascii="Garamond" w:hAnsi="Garamond"/>
          <w:smallCaps w:val="0"/>
          <w:sz w:val="24"/>
          <w:szCs w:val="24"/>
        </w:rPr>
        <w:footnoteRef/>
      </w:r>
      <w:r w:rsidRPr="00DA40A3">
        <w:rPr>
          <w:rFonts w:ascii="Garamond" w:hAnsi="Garamond"/>
          <w:smallCaps w:val="0"/>
          <w:sz w:val="24"/>
          <w:szCs w:val="24"/>
        </w:rPr>
        <w:t xml:space="preserve"> In realtà si potrebbe considerare come interpretazione intermedia </w:t>
      </w:r>
      <w:r w:rsidR="00346D48" w:rsidRPr="00DA40A3">
        <w:rPr>
          <w:rFonts w:ascii="Garamond" w:hAnsi="Garamond"/>
          <w:smallCaps w:val="0"/>
          <w:sz w:val="24"/>
          <w:szCs w:val="24"/>
        </w:rPr>
        <w:t xml:space="preserve">quella </w:t>
      </w:r>
      <w:r w:rsidRPr="00DA40A3">
        <w:rPr>
          <w:rFonts w:ascii="Garamond" w:hAnsi="Garamond"/>
          <w:smallCaps w:val="0"/>
          <w:sz w:val="24"/>
          <w:szCs w:val="24"/>
        </w:rPr>
        <w:t xml:space="preserve">proposta da L. </w:t>
      </w:r>
      <w:proofErr w:type="spellStart"/>
      <w:r w:rsidRPr="00DA40A3">
        <w:rPr>
          <w:rFonts w:ascii="Garamond" w:hAnsi="Garamond"/>
          <w:smallCaps w:val="0"/>
          <w:sz w:val="24"/>
          <w:szCs w:val="24"/>
        </w:rPr>
        <w:t>Kohn</w:t>
      </w:r>
      <w:proofErr w:type="spellEnd"/>
      <w:r w:rsidR="00927CF1">
        <w:rPr>
          <w:rFonts w:ascii="Garamond" w:hAnsi="Garamond"/>
          <w:smallCaps w:val="0"/>
          <w:sz w:val="24"/>
          <w:szCs w:val="24"/>
        </w:rPr>
        <w:t xml:space="preserve"> </w:t>
      </w:r>
      <w:r>
        <w:rPr>
          <w:rFonts w:ascii="Garamond" w:hAnsi="Garamond"/>
          <w:smallCaps w:val="0"/>
          <w:sz w:val="24"/>
          <w:szCs w:val="24"/>
        </w:rPr>
        <w:t>in</w:t>
      </w:r>
      <w:r w:rsidR="00927CF1">
        <w:rPr>
          <w:rFonts w:ascii="Garamond" w:hAnsi="Garamond"/>
          <w:smallCaps w:val="0"/>
          <w:sz w:val="24"/>
          <w:szCs w:val="24"/>
        </w:rPr>
        <w:t xml:space="preserve"> </w:t>
      </w:r>
      <w:r w:rsidRPr="00DA40A3">
        <w:rPr>
          <w:rFonts w:ascii="Garamond" w:hAnsi="Garamond"/>
          <w:i/>
          <w:smallCaps w:val="0"/>
          <w:sz w:val="24"/>
          <w:szCs w:val="24"/>
        </w:rPr>
        <w:t xml:space="preserve">Il </w:t>
      </w:r>
      <w:proofErr w:type="spellStart"/>
      <w:r w:rsidR="002722C9">
        <w:rPr>
          <w:rFonts w:ascii="Garamond" w:hAnsi="Garamond"/>
          <w:i/>
          <w:smallCaps w:val="0"/>
          <w:sz w:val="24"/>
          <w:szCs w:val="24"/>
        </w:rPr>
        <w:t>Dào</w:t>
      </w:r>
      <w:r w:rsidRPr="00DA40A3">
        <w:rPr>
          <w:rFonts w:ascii="Garamond" w:hAnsi="Garamond"/>
          <w:i/>
          <w:smallCaps w:val="0"/>
          <w:sz w:val="24"/>
          <w:szCs w:val="24"/>
        </w:rPr>
        <w:t>ismo</w:t>
      </w:r>
      <w:proofErr w:type="spellEnd"/>
      <w:r w:rsidRPr="00DA40A3">
        <w:rPr>
          <w:rFonts w:ascii="Garamond" w:hAnsi="Garamond"/>
          <w:smallCaps w:val="0"/>
          <w:sz w:val="24"/>
          <w:szCs w:val="24"/>
        </w:rPr>
        <w:t>, cit.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97D9C"/>
    <w:multiLevelType w:val="multilevel"/>
    <w:tmpl w:val="2CCE2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D50A3A"/>
    <w:multiLevelType w:val="hybridMultilevel"/>
    <w:tmpl w:val="EEE09728"/>
    <w:lvl w:ilvl="0" w:tplc="BCEACF3C">
      <w:start w:val="1"/>
      <w:numFmt w:val="upperLetter"/>
      <w:lvlText w:val="%1."/>
      <w:lvlJc w:val="left"/>
      <w:pPr>
        <w:ind w:left="720" w:hanging="360"/>
      </w:pPr>
      <w:rPr>
        <w:rFonts w:eastAsia="SimSun"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16571CB"/>
    <w:multiLevelType w:val="hybridMultilevel"/>
    <w:tmpl w:val="5FE42A1A"/>
    <w:lvl w:ilvl="0" w:tplc="A18619C4">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2C377264"/>
    <w:multiLevelType w:val="multilevel"/>
    <w:tmpl w:val="678A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F911FF"/>
    <w:multiLevelType w:val="multilevel"/>
    <w:tmpl w:val="497CA92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9F071E7"/>
    <w:multiLevelType w:val="multilevel"/>
    <w:tmpl w:val="678A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2E42D3"/>
    <w:multiLevelType w:val="multilevel"/>
    <w:tmpl w:val="678A9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6A4F87"/>
    <w:multiLevelType w:val="multilevel"/>
    <w:tmpl w:val="5F6074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9947A04"/>
    <w:multiLevelType w:val="hybridMultilevel"/>
    <w:tmpl w:val="E96A1A5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4DD36218"/>
    <w:multiLevelType w:val="multilevel"/>
    <w:tmpl w:val="F98AC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654AF1"/>
    <w:multiLevelType w:val="multilevel"/>
    <w:tmpl w:val="77AC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C271B2"/>
    <w:multiLevelType w:val="multilevel"/>
    <w:tmpl w:val="2BD6FAE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1FE3B1C"/>
    <w:multiLevelType w:val="multilevel"/>
    <w:tmpl w:val="678A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1C165E"/>
    <w:multiLevelType w:val="hybridMultilevel"/>
    <w:tmpl w:val="B94406A0"/>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540E5758"/>
    <w:multiLevelType w:val="multilevel"/>
    <w:tmpl w:val="4C96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7E3FDB"/>
    <w:multiLevelType w:val="multilevel"/>
    <w:tmpl w:val="E9BA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2A140A"/>
    <w:multiLevelType w:val="multilevel"/>
    <w:tmpl w:val="678A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7738E7"/>
    <w:multiLevelType w:val="multilevel"/>
    <w:tmpl w:val="678A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F17108"/>
    <w:multiLevelType w:val="multilevel"/>
    <w:tmpl w:val="389C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3D5E67"/>
    <w:multiLevelType w:val="multilevel"/>
    <w:tmpl w:val="678A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B2517B"/>
    <w:multiLevelType w:val="multilevel"/>
    <w:tmpl w:val="678A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59309A"/>
    <w:multiLevelType w:val="hybridMultilevel"/>
    <w:tmpl w:val="6A5830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66F6BFE"/>
    <w:multiLevelType w:val="multilevel"/>
    <w:tmpl w:val="779AE1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8B83035"/>
    <w:multiLevelType w:val="multilevel"/>
    <w:tmpl w:val="2D2C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1F4562"/>
    <w:multiLevelType w:val="multilevel"/>
    <w:tmpl w:val="678A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966A73"/>
    <w:multiLevelType w:val="multilevel"/>
    <w:tmpl w:val="00D4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6355BC"/>
    <w:multiLevelType w:val="multilevel"/>
    <w:tmpl w:val="678A9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7E14D5"/>
    <w:multiLevelType w:val="multilevel"/>
    <w:tmpl w:val="678A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1592B"/>
    <w:multiLevelType w:val="multilevel"/>
    <w:tmpl w:val="0AC201D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1"/>
  </w:num>
  <w:num w:numId="2">
    <w:abstractNumId w:val="7"/>
  </w:num>
  <w:num w:numId="3">
    <w:abstractNumId w:val="28"/>
  </w:num>
  <w:num w:numId="4">
    <w:abstractNumId w:val="18"/>
  </w:num>
  <w:num w:numId="5">
    <w:abstractNumId w:val="9"/>
  </w:num>
  <w:num w:numId="6">
    <w:abstractNumId w:val="25"/>
  </w:num>
  <w:num w:numId="7">
    <w:abstractNumId w:val="10"/>
  </w:num>
  <w:num w:numId="8">
    <w:abstractNumId w:val="16"/>
  </w:num>
  <w:num w:numId="9">
    <w:abstractNumId w:val="20"/>
  </w:num>
  <w:num w:numId="10">
    <w:abstractNumId w:val="6"/>
  </w:num>
  <w:num w:numId="11">
    <w:abstractNumId w:val="27"/>
  </w:num>
  <w:num w:numId="12">
    <w:abstractNumId w:val="26"/>
  </w:num>
  <w:num w:numId="13">
    <w:abstractNumId w:val="19"/>
  </w:num>
  <w:num w:numId="14">
    <w:abstractNumId w:val="17"/>
  </w:num>
  <w:num w:numId="15">
    <w:abstractNumId w:val="3"/>
  </w:num>
  <w:num w:numId="16">
    <w:abstractNumId w:val="5"/>
  </w:num>
  <w:num w:numId="17">
    <w:abstractNumId w:val="12"/>
  </w:num>
  <w:num w:numId="18">
    <w:abstractNumId w:val="22"/>
  </w:num>
  <w:num w:numId="19">
    <w:abstractNumId w:val="24"/>
  </w:num>
  <w:num w:numId="20">
    <w:abstractNumId w:val="4"/>
  </w:num>
  <w:num w:numId="21">
    <w:abstractNumId w:val="15"/>
  </w:num>
  <w:num w:numId="22">
    <w:abstractNumId w:val="11"/>
  </w:num>
  <w:num w:numId="23">
    <w:abstractNumId w:val="23"/>
  </w:num>
  <w:num w:numId="24">
    <w:abstractNumId w:val="1"/>
  </w:num>
  <w:num w:numId="25">
    <w:abstractNumId w:val="14"/>
  </w:num>
  <w:num w:numId="26">
    <w:abstractNumId w:val="8"/>
  </w:num>
  <w:num w:numId="27">
    <w:abstractNumId w:val="2"/>
  </w:num>
  <w:num w:numId="28">
    <w:abstractNumId w:val="13"/>
  </w:num>
  <w:num w:numId="29">
    <w:abstractNumId w:val="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08"/>
  <w:hyphenationZone w:val="283"/>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5172"/>
    <w:rsid w:val="0000044E"/>
    <w:rsid w:val="00000453"/>
    <w:rsid w:val="00001E22"/>
    <w:rsid w:val="00001ED1"/>
    <w:rsid w:val="0000236A"/>
    <w:rsid w:val="00002637"/>
    <w:rsid w:val="00002787"/>
    <w:rsid w:val="00003490"/>
    <w:rsid w:val="00003B6A"/>
    <w:rsid w:val="00003DF4"/>
    <w:rsid w:val="00004BF3"/>
    <w:rsid w:val="00005238"/>
    <w:rsid w:val="00005773"/>
    <w:rsid w:val="00005CB2"/>
    <w:rsid w:val="0000665E"/>
    <w:rsid w:val="000066BB"/>
    <w:rsid w:val="0000671A"/>
    <w:rsid w:val="00007C89"/>
    <w:rsid w:val="000122FD"/>
    <w:rsid w:val="000124AA"/>
    <w:rsid w:val="00014018"/>
    <w:rsid w:val="0001537D"/>
    <w:rsid w:val="00015790"/>
    <w:rsid w:val="00016985"/>
    <w:rsid w:val="00017CF0"/>
    <w:rsid w:val="00020110"/>
    <w:rsid w:val="00021C7E"/>
    <w:rsid w:val="00023247"/>
    <w:rsid w:val="00025441"/>
    <w:rsid w:val="00025BE2"/>
    <w:rsid w:val="000269F3"/>
    <w:rsid w:val="00026CAA"/>
    <w:rsid w:val="000305C6"/>
    <w:rsid w:val="00030C18"/>
    <w:rsid w:val="00031346"/>
    <w:rsid w:val="000316B7"/>
    <w:rsid w:val="000319D1"/>
    <w:rsid w:val="0003237B"/>
    <w:rsid w:val="0003294C"/>
    <w:rsid w:val="0003431D"/>
    <w:rsid w:val="00034864"/>
    <w:rsid w:val="00034A13"/>
    <w:rsid w:val="00034D95"/>
    <w:rsid w:val="000364BA"/>
    <w:rsid w:val="00036B86"/>
    <w:rsid w:val="0003772F"/>
    <w:rsid w:val="000406DE"/>
    <w:rsid w:val="00040AFD"/>
    <w:rsid w:val="000420E4"/>
    <w:rsid w:val="00043EF2"/>
    <w:rsid w:val="00043F93"/>
    <w:rsid w:val="00044CC9"/>
    <w:rsid w:val="000467E3"/>
    <w:rsid w:val="000511EE"/>
    <w:rsid w:val="000513A4"/>
    <w:rsid w:val="00052184"/>
    <w:rsid w:val="00052858"/>
    <w:rsid w:val="00052DED"/>
    <w:rsid w:val="000546EA"/>
    <w:rsid w:val="00054833"/>
    <w:rsid w:val="000553B9"/>
    <w:rsid w:val="00060117"/>
    <w:rsid w:val="00061125"/>
    <w:rsid w:val="000641ED"/>
    <w:rsid w:val="00064762"/>
    <w:rsid w:val="00064882"/>
    <w:rsid w:val="000654DE"/>
    <w:rsid w:val="00065D76"/>
    <w:rsid w:val="00066980"/>
    <w:rsid w:val="000706DB"/>
    <w:rsid w:val="00070E22"/>
    <w:rsid w:val="000712D0"/>
    <w:rsid w:val="000712F8"/>
    <w:rsid w:val="00071793"/>
    <w:rsid w:val="00072F28"/>
    <w:rsid w:val="000749AE"/>
    <w:rsid w:val="00075D9F"/>
    <w:rsid w:val="00075F0A"/>
    <w:rsid w:val="00076B94"/>
    <w:rsid w:val="000814A3"/>
    <w:rsid w:val="000846DB"/>
    <w:rsid w:val="0008534B"/>
    <w:rsid w:val="00085EE8"/>
    <w:rsid w:val="00086253"/>
    <w:rsid w:val="000864ED"/>
    <w:rsid w:val="00086FC9"/>
    <w:rsid w:val="000875CB"/>
    <w:rsid w:val="00087634"/>
    <w:rsid w:val="000906B1"/>
    <w:rsid w:val="000906C0"/>
    <w:rsid w:val="00090C5A"/>
    <w:rsid w:val="00093A69"/>
    <w:rsid w:val="0009464B"/>
    <w:rsid w:val="00094E68"/>
    <w:rsid w:val="0009655E"/>
    <w:rsid w:val="00097DAF"/>
    <w:rsid w:val="00097F24"/>
    <w:rsid w:val="000A23D1"/>
    <w:rsid w:val="000A2680"/>
    <w:rsid w:val="000A29BA"/>
    <w:rsid w:val="000A2BC7"/>
    <w:rsid w:val="000A6D4E"/>
    <w:rsid w:val="000A75B8"/>
    <w:rsid w:val="000A79D8"/>
    <w:rsid w:val="000B00C5"/>
    <w:rsid w:val="000B011F"/>
    <w:rsid w:val="000B0610"/>
    <w:rsid w:val="000B0DA1"/>
    <w:rsid w:val="000B0EBC"/>
    <w:rsid w:val="000B6B8B"/>
    <w:rsid w:val="000C1680"/>
    <w:rsid w:val="000C1750"/>
    <w:rsid w:val="000C1983"/>
    <w:rsid w:val="000C2DE2"/>
    <w:rsid w:val="000C2FB0"/>
    <w:rsid w:val="000C3E3D"/>
    <w:rsid w:val="000C3FE1"/>
    <w:rsid w:val="000C442F"/>
    <w:rsid w:val="000C49F0"/>
    <w:rsid w:val="000C50B6"/>
    <w:rsid w:val="000C641C"/>
    <w:rsid w:val="000C72EB"/>
    <w:rsid w:val="000C772D"/>
    <w:rsid w:val="000C7E4D"/>
    <w:rsid w:val="000D01A5"/>
    <w:rsid w:val="000D19A1"/>
    <w:rsid w:val="000D25B6"/>
    <w:rsid w:val="000D4108"/>
    <w:rsid w:val="000D43C2"/>
    <w:rsid w:val="000D4AEA"/>
    <w:rsid w:val="000D4FB2"/>
    <w:rsid w:val="000D7C6B"/>
    <w:rsid w:val="000D7D1F"/>
    <w:rsid w:val="000E0624"/>
    <w:rsid w:val="000E09CA"/>
    <w:rsid w:val="000E185C"/>
    <w:rsid w:val="000E3F5C"/>
    <w:rsid w:val="000E550E"/>
    <w:rsid w:val="000E5D10"/>
    <w:rsid w:val="000F17BF"/>
    <w:rsid w:val="000F3A53"/>
    <w:rsid w:val="000F40A1"/>
    <w:rsid w:val="000F41C0"/>
    <w:rsid w:val="000F5524"/>
    <w:rsid w:val="000F55C2"/>
    <w:rsid w:val="000F5C8A"/>
    <w:rsid w:val="000F606B"/>
    <w:rsid w:val="000F618B"/>
    <w:rsid w:val="000F6548"/>
    <w:rsid w:val="000F6F43"/>
    <w:rsid w:val="000F705B"/>
    <w:rsid w:val="00100333"/>
    <w:rsid w:val="0010047F"/>
    <w:rsid w:val="00102C53"/>
    <w:rsid w:val="00102DD8"/>
    <w:rsid w:val="00102E02"/>
    <w:rsid w:val="00105D2F"/>
    <w:rsid w:val="001064DF"/>
    <w:rsid w:val="001067B3"/>
    <w:rsid w:val="00107638"/>
    <w:rsid w:val="00107880"/>
    <w:rsid w:val="00110793"/>
    <w:rsid w:val="00110D73"/>
    <w:rsid w:val="00111DB4"/>
    <w:rsid w:val="00113873"/>
    <w:rsid w:val="00114822"/>
    <w:rsid w:val="00117259"/>
    <w:rsid w:val="0011725A"/>
    <w:rsid w:val="00120282"/>
    <w:rsid w:val="001203B2"/>
    <w:rsid w:val="00122601"/>
    <w:rsid w:val="00123B74"/>
    <w:rsid w:val="00123DC1"/>
    <w:rsid w:val="00126BD0"/>
    <w:rsid w:val="0012709C"/>
    <w:rsid w:val="00127C47"/>
    <w:rsid w:val="00127CC3"/>
    <w:rsid w:val="0013001B"/>
    <w:rsid w:val="00130431"/>
    <w:rsid w:val="00130E35"/>
    <w:rsid w:val="0013188A"/>
    <w:rsid w:val="00133D21"/>
    <w:rsid w:val="0013423A"/>
    <w:rsid w:val="00134728"/>
    <w:rsid w:val="00134D27"/>
    <w:rsid w:val="0013501C"/>
    <w:rsid w:val="00135970"/>
    <w:rsid w:val="0013602F"/>
    <w:rsid w:val="001372F8"/>
    <w:rsid w:val="001377F9"/>
    <w:rsid w:val="00141B57"/>
    <w:rsid w:val="00142255"/>
    <w:rsid w:val="00142FCA"/>
    <w:rsid w:val="00144037"/>
    <w:rsid w:val="001448A5"/>
    <w:rsid w:val="00147D09"/>
    <w:rsid w:val="0015002A"/>
    <w:rsid w:val="0015012E"/>
    <w:rsid w:val="00153185"/>
    <w:rsid w:val="00156074"/>
    <w:rsid w:val="00160C9B"/>
    <w:rsid w:val="00160D5C"/>
    <w:rsid w:val="00160E48"/>
    <w:rsid w:val="001617A6"/>
    <w:rsid w:val="001618EA"/>
    <w:rsid w:val="00163031"/>
    <w:rsid w:val="0016372C"/>
    <w:rsid w:val="00163E5C"/>
    <w:rsid w:val="001640FB"/>
    <w:rsid w:val="0016412B"/>
    <w:rsid w:val="00165ECF"/>
    <w:rsid w:val="00166A50"/>
    <w:rsid w:val="001678FF"/>
    <w:rsid w:val="00167A49"/>
    <w:rsid w:val="00170847"/>
    <w:rsid w:val="00170ECA"/>
    <w:rsid w:val="00172962"/>
    <w:rsid w:val="00172E05"/>
    <w:rsid w:val="00174514"/>
    <w:rsid w:val="001745C7"/>
    <w:rsid w:val="00174734"/>
    <w:rsid w:val="00175CC0"/>
    <w:rsid w:val="00175CCD"/>
    <w:rsid w:val="00175D89"/>
    <w:rsid w:val="00176742"/>
    <w:rsid w:val="0018019E"/>
    <w:rsid w:val="001805DB"/>
    <w:rsid w:val="00181672"/>
    <w:rsid w:val="00182524"/>
    <w:rsid w:val="00182A7F"/>
    <w:rsid w:val="00184F0B"/>
    <w:rsid w:val="001850F1"/>
    <w:rsid w:val="00185965"/>
    <w:rsid w:val="00190688"/>
    <w:rsid w:val="00190EE9"/>
    <w:rsid w:val="001916DA"/>
    <w:rsid w:val="0019191A"/>
    <w:rsid w:val="00191B3A"/>
    <w:rsid w:val="001922B4"/>
    <w:rsid w:val="0019267A"/>
    <w:rsid w:val="001930DC"/>
    <w:rsid w:val="00195C8C"/>
    <w:rsid w:val="00195E4B"/>
    <w:rsid w:val="00196BA3"/>
    <w:rsid w:val="00197D7D"/>
    <w:rsid w:val="001A06B3"/>
    <w:rsid w:val="001A0969"/>
    <w:rsid w:val="001A21BB"/>
    <w:rsid w:val="001A2697"/>
    <w:rsid w:val="001A2A89"/>
    <w:rsid w:val="001A3858"/>
    <w:rsid w:val="001A3B2A"/>
    <w:rsid w:val="001A466A"/>
    <w:rsid w:val="001A491D"/>
    <w:rsid w:val="001A5605"/>
    <w:rsid w:val="001A59BE"/>
    <w:rsid w:val="001A6277"/>
    <w:rsid w:val="001A6DA9"/>
    <w:rsid w:val="001A71C9"/>
    <w:rsid w:val="001A799E"/>
    <w:rsid w:val="001A7E06"/>
    <w:rsid w:val="001A7E9E"/>
    <w:rsid w:val="001B0BF2"/>
    <w:rsid w:val="001B14FE"/>
    <w:rsid w:val="001B2172"/>
    <w:rsid w:val="001B267B"/>
    <w:rsid w:val="001B3060"/>
    <w:rsid w:val="001B349A"/>
    <w:rsid w:val="001B52AC"/>
    <w:rsid w:val="001B58A0"/>
    <w:rsid w:val="001B5D0A"/>
    <w:rsid w:val="001B6034"/>
    <w:rsid w:val="001B65A6"/>
    <w:rsid w:val="001B73D1"/>
    <w:rsid w:val="001C0951"/>
    <w:rsid w:val="001C0B3F"/>
    <w:rsid w:val="001C0C94"/>
    <w:rsid w:val="001C0CFE"/>
    <w:rsid w:val="001C114C"/>
    <w:rsid w:val="001C1638"/>
    <w:rsid w:val="001C1B13"/>
    <w:rsid w:val="001C1B5C"/>
    <w:rsid w:val="001C21BA"/>
    <w:rsid w:val="001C2A3C"/>
    <w:rsid w:val="001C2A70"/>
    <w:rsid w:val="001C2F23"/>
    <w:rsid w:val="001C3A4F"/>
    <w:rsid w:val="001C46F0"/>
    <w:rsid w:val="001C47FE"/>
    <w:rsid w:val="001C5A79"/>
    <w:rsid w:val="001C63E4"/>
    <w:rsid w:val="001C7768"/>
    <w:rsid w:val="001C7BF4"/>
    <w:rsid w:val="001D0A39"/>
    <w:rsid w:val="001D0B51"/>
    <w:rsid w:val="001D1D5E"/>
    <w:rsid w:val="001D2EFA"/>
    <w:rsid w:val="001D4CD1"/>
    <w:rsid w:val="001D53BF"/>
    <w:rsid w:val="001D5564"/>
    <w:rsid w:val="001D5D78"/>
    <w:rsid w:val="001D6145"/>
    <w:rsid w:val="001D6244"/>
    <w:rsid w:val="001D6AD6"/>
    <w:rsid w:val="001D6F93"/>
    <w:rsid w:val="001D7F0B"/>
    <w:rsid w:val="001E0109"/>
    <w:rsid w:val="001E07C5"/>
    <w:rsid w:val="001E1460"/>
    <w:rsid w:val="001E1519"/>
    <w:rsid w:val="001E1CAB"/>
    <w:rsid w:val="001E2140"/>
    <w:rsid w:val="001E3392"/>
    <w:rsid w:val="001E409E"/>
    <w:rsid w:val="001E6482"/>
    <w:rsid w:val="001E6E3F"/>
    <w:rsid w:val="001E760D"/>
    <w:rsid w:val="001F0207"/>
    <w:rsid w:val="001F1A02"/>
    <w:rsid w:val="001F240D"/>
    <w:rsid w:val="001F7339"/>
    <w:rsid w:val="00200B8F"/>
    <w:rsid w:val="00202867"/>
    <w:rsid w:val="0020357D"/>
    <w:rsid w:val="00204638"/>
    <w:rsid w:val="0020499C"/>
    <w:rsid w:val="00204CAF"/>
    <w:rsid w:val="0020507D"/>
    <w:rsid w:val="002061FC"/>
    <w:rsid w:val="00206270"/>
    <w:rsid w:val="00210FCB"/>
    <w:rsid w:val="002124A5"/>
    <w:rsid w:val="00212F87"/>
    <w:rsid w:val="00212FFF"/>
    <w:rsid w:val="00213220"/>
    <w:rsid w:val="0021431A"/>
    <w:rsid w:val="00214DBE"/>
    <w:rsid w:val="00215DC4"/>
    <w:rsid w:val="002163EA"/>
    <w:rsid w:val="00216553"/>
    <w:rsid w:val="002200AE"/>
    <w:rsid w:val="002224D2"/>
    <w:rsid w:val="00223334"/>
    <w:rsid w:val="00223DAC"/>
    <w:rsid w:val="00223F41"/>
    <w:rsid w:val="00224273"/>
    <w:rsid w:val="002242FE"/>
    <w:rsid w:val="0022453D"/>
    <w:rsid w:val="002259B8"/>
    <w:rsid w:val="002262FB"/>
    <w:rsid w:val="00226EAA"/>
    <w:rsid w:val="0023298C"/>
    <w:rsid w:val="00232B9B"/>
    <w:rsid w:val="00232FB6"/>
    <w:rsid w:val="002333B1"/>
    <w:rsid w:val="002333B6"/>
    <w:rsid w:val="00234951"/>
    <w:rsid w:val="00234BDB"/>
    <w:rsid w:val="002360C7"/>
    <w:rsid w:val="0023793C"/>
    <w:rsid w:val="00243485"/>
    <w:rsid w:val="002449C7"/>
    <w:rsid w:val="00250661"/>
    <w:rsid w:val="00251142"/>
    <w:rsid w:val="00251783"/>
    <w:rsid w:val="00251BAB"/>
    <w:rsid w:val="002552F6"/>
    <w:rsid w:val="00255F36"/>
    <w:rsid w:val="002563AF"/>
    <w:rsid w:val="00256CAB"/>
    <w:rsid w:val="0026009D"/>
    <w:rsid w:val="0026162F"/>
    <w:rsid w:val="00261A57"/>
    <w:rsid w:val="00263058"/>
    <w:rsid w:val="00267338"/>
    <w:rsid w:val="002705CE"/>
    <w:rsid w:val="00271B7B"/>
    <w:rsid w:val="002722C9"/>
    <w:rsid w:val="00273470"/>
    <w:rsid w:val="002736B2"/>
    <w:rsid w:val="00274272"/>
    <w:rsid w:val="0027434D"/>
    <w:rsid w:val="002743A1"/>
    <w:rsid w:val="00274644"/>
    <w:rsid w:val="00274BA0"/>
    <w:rsid w:val="00274BC7"/>
    <w:rsid w:val="00274FAB"/>
    <w:rsid w:val="0027535E"/>
    <w:rsid w:val="002753B3"/>
    <w:rsid w:val="002777DB"/>
    <w:rsid w:val="002800F4"/>
    <w:rsid w:val="002823FF"/>
    <w:rsid w:val="002828FE"/>
    <w:rsid w:val="00283470"/>
    <w:rsid w:val="00284046"/>
    <w:rsid w:val="00284A42"/>
    <w:rsid w:val="00284BA1"/>
    <w:rsid w:val="00287B56"/>
    <w:rsid w:val="00287EFA"/>
    <w:rsid w:val="002906C4"/>
    <w:rsid w:val="0029120A"/>
    <w:rsid w:val="00292236"/>
    <w:rsid w:val="00294775"/>
    <w:rsid w:val="00294FB5"/>
    <w:rsid w:val="00295078"/>
    <w:rsid w:val="00296C1A"/>
    <w:rsid w:val="002A0720"/>
    <w:rsid w:val="002A1158"/>
    <w:rsid w:val="002A2D6C"/>
    <w:rsid w:val="002A39A1"/>
    <w:rsid w:val="002A4066"/>
    <w:rsid w:val="002A4A74"/>
    <w:rsid w:val="002A572B"/>
    <w:rsid w:val="002B02F6"/>
    <w:rsid w:val="002B1099"/>
    <w:rsid w:val="002B36A3"/>
    <w:rsid w:val="002B42BC"/>
    <w:rsid w:val="002B487C"/>
    <w:rsid w:val="002B58A2"/>
    <w:rsid w:val="002B5D73"/>
    <w:rsid w:val="002B5D7A"/>
    <w:rsid w:val="002B6625"/>
    <w:rsid w:val="002B7F10"/>
    <w:rsid w:val="002C0423"/>
    <w:rsid w:val="002C0D36"/>
    <w:rsid w:val="002C1179"/>
    <w:rsid w:val="002C1785"/>
    <w:rsid w:val="002C1D8A"/>
    <w:rsid w:val="002C1E9E"/>
    <w:rsid w:val="002C215A"/>
    <w:rsid w:val="002C2748"/>
    <w:rsid w:val="002C38C0"/>
    <w:rsid w:val="002C45F6"/>
    <w:rsid w:val="002C526A"/>
    <w:rsid w:val="002C5AE9"/>
    <w:rsid w:val="002C7C4C"/>
    <w:rsid w:val="002C7DBA"/>
    <w:rsid w:val="002D15DF"/>
    <w:rsid w:val="002D43AC"/>
    <w:rsid w:val="002D4B8B"/>
    <w:rsid w:val="002D4FC4"/>
    <w:rsid w:val="002D5E37"/>
    <w:rsid w:val="002D684B"/>
    <w:rsid w:val="002D7703"/>
    <w:rsid w:val="002E18CF"/>
    <w:rsid w:val="002E1B20"/>
    <w:rsid w:val="002E27C3"/>
    <w:rsid w:val="002E2B95"/>
    <w:rsid w:val="002E517A"/>
    <w:rsid w:val="002E5A30"/>
    <w:rsid w:val="002E65CE"/>
    <w:rsid w:val="002E674B"/>
    <w:rsid w:val="002E6989"/>
    <w:rsid w:val="002F1BCF"/>
    <w:rsid w:val="002F3750"/>
    <w:rsid w:val="002F3BBA"/>
    <w:rsid w:val="002F3CDE"/>
    <w:rsid w:val="002F4343"/>
    <w:rsid w:val="002F4EA2"/>
    <w:rsid w:val="002F5D4D"/>
    <w:rsid w:val="002F7F43"/>
    <w:rsid w:val="002F7F4D"/>
    <w:rsid w:val="00300383"/>
    <w:rsid w:val="003007C4"/>
    <w:rsid w:val="00300A2B"/>
    <w:rsid w:val="0030235E"/>
    <w:rsid w:val="0030461D"/>
    <w:rsid w:val="00305FF4"/>
    <w:rsid w:val="0030624A"/>
    <w:rsid w:val="00307DE7"/>
    <w:rsid w:val="00312444"/>
    <w:rsid w:val="00312769"/>
    <w:rsid w:val="00312810"/>
    <w:rsid w:val="0031381C"/>
    <w:rsid w:val="0031486D"/>
    <w:rsid w:val="0031487D"/>
    <w:rsid w:val="00316B5C"/>
    <w:rsid w:val="0031743B"/>
    <w:rsid w:val="003177B2"/>
    <w:rsid w:val="0032016B"/>
    <w:rsid w:val="003212A9"/>
    <w:rsid w:val="00321AD6"/>
    <w:rsid w:val="00321F9D"/>
    <w:rsid w:val="003228C8"/>
    <w:rsid w:val="0032319B"/>
    <w:rsid w:val="00325053"/>
    <w:rsid w:val="0032544D"/>
    <w:rsid w:val="00327B45"/>
    <w:rsid w:val="00330E6E"/>
    <w:rsid w:val="003310FA"/>
    <w:rsid w:val="003327AB"/>
    <w:rsid w:val="0033299B"/>
    <w:rsid w:val="00333065"/>
    <w:rsid w:val="00334F39"/>
    <w:rsid w:val="00336C9D"/>
    <w:rsid w:val="00336DEF"/>
    <w:rsid w:val="00337CF4"/>
    <w:rsid w:val="00342B78"/>
    <w:rsid w:val="003434D7"/>
    <w:rsid w:val="00344144"/>
    <w:rsid w:val="003449CF"/>
    <w:rsid w:val="00345AB1"/>
    <w:rsid w:val="00345DA0"/>
    <w:rsid w:val="0034608F"/>
    <w:rsid w:val="003467D1"/>
    <w:rsid w:val="00346D48"/>
    <w:rsid w:val="00347983"/>
    <w:rsid w:val="003503BC"/>
    <w:rsid w:val="0035059C"/>
    <w:rsid w:val="003505E6"/>
    <w:rsid w:val="00350837"/>
    <w:rsid w:val="00350D55"/>
    <w:rsid w:val="00350D56"/>
    <w:rsid w:val="00350DBF"/>
    <w:rsid w:val="003525CE"/>
    <w:rsid w:val="0035445E"/>
    <w:rsid w:val="003545E8"/>
    <w:rsid w:val="003548E9"/>
    <w:rsid w:val="00354CD7"/>
    <w:rsid w:val="00355513"/>
    <w:rsid w:val="00355997"/>
    <w:rsid w:val="00355BDF"/>
    <w:rsid w:val="00355FFF"/>
    <w:rsid w:val="0035715E"/>
    <w:rsid w:val="00357954"/>
    <w:rsid w:val="0036240A"/>
    <w:rsid w:val="00362A92"/>
    <w:rsid w:val="00363A60"/>
    <w:rsid w:val="0036569C"/>
    <w:rsid w:val="00365D92"/>
    <w:rsid w:val="00367D83"/>
    <w:rsid w:val="00367E5A"/>
    <w:rsid w:val="00370EA9"/>
    <w:rsid w:val="003730CD"/>
    <w:rsid w:val="00373B27"/>
    <w:rsid w:val="00373FF4"/>
    <w:rsid w:val="00375FDF"/>
    <w:rsid w:val="00376184"/>
    <w:rsid w:val="00376BBC"/>
    <w:rsid w:val="00377554"/>
    <w:rsid w:val="00377C77"/>
    <w:rsid w:val="00381EFF"/>
    <w:rsid w:val="003845F4"/>
    <w:rsid w:val="00385DCB"/>
    <w:rsid w:val="00387BB4"/>
    <w:rsid w:val="00387C25"/>
    <w:rsid w:val="003910B0"/>
    <w:rsid w:val="00391623"/>
    <w:rsid w:val="00391B15"/>
    <w:rsid w:val="003927DC"/>
    <w:rsid w:val="003940FC"/>
    <w:rsid w:val="00394947"/>
    <w:rsid w:val="00394C89"/>
    <w:rsid w:val="00396369"/>
    <w:rsid w:val="00396FCE"/>
    <w:rsid w:val="003A2099"/>
    <w:rsid w:val="003A20B7"/>
    <w:rsid w:val="003A287B"/>
    <w:rsid w:val="003A2889"/>
    <w:rsid w:val="003A3F84"/>
    <w:rsid w:val="003A4846"/>
    <w:rsid w:val="003A554F"/>
    <w:rsid w:val="003A5D48"/>
    <w:rsid w:val="003A6B0C"/>
    <w:rsid w:val="003A719C"/>
    <w:rsid w:val="003B15DA"/>
    <w:rsid w:val="003B1DE5"/>
    <w:rsid w:val="003B2DB5"/>
    <w:rsid w:val="003B379F"/>
    <w:rsid w:val="003B3ADA"/>
    <w:rsid w:val="003B4A6C"/>
    <w:rsid w:val="003B4F44"/>
    <w:rsid w:val="003B5EF3"/>
    <w:rsid w:val="003B619F"/>
    <w:rsid w:val="003B67A2"/>
    <w:rsid w:val="003C0193"/>
    <w:rsid w:val="003C10B3"/>
    <w:rsid w:val="003C1B74"/>
    <w:rsid w:val="003C27FF"/>
    <w:rsid w:val="003C2DB2"/>
    <w:rsid w:val="003C33E8"/>
    <w:rsid w:val="003C4733"/>
    <w:rsid w:val="003C474F"/>
    <w:rsid w:val="003C5207"/>
    <w:rsid w:val="003C6A79"/>
    <w:rsid w:val="003D141F"/>
    <w:rsid w:val="003D275A"/>
    <w:rsid w:val="003D36EB"/>
    <w:rsid w:val="003D3846"/>
    <w:rsid w:val="003D38C2"/>
    <w:rsid w:val="003D3B21"/>
    <w:rsid w:val="003D4660"/>
    <w:rsid w:val="003D59A2"/>
    <w:rsid w:val="003D5A39"/>
    <w:rsid w:val="003D5B29"/>
    <w:rsid w:val="003D6B69"/>
    <w:rsid w:val="003D7406"/>
    <w:rsid w:val="003E0FDA"/>
    <w:rsid w:val="003E45A0"/>
    <w:rsid w:val="003E466D"/>
    <w:rsid w:val="003E5133"/>
    <w:rsid w:val="003E620C"/>
    <w:rsid w:val="003E6F5D"/>
    <w:rsid w:val="003E7CA8"/>
    <w:rsid w:val="003F1990"/>
    <w:rsid w:val="003F1ABC"/>
    <w:rsid w:val="003F2B14"/>
    <w:rsid w:val="003F3154"/>
    <w:rsid w:val="003F3170"/>
    <w:rsid w:val="003F3264"/>
    <w:rsid w:val="003F452A"/>
    <w:rsid w:val="003F4D02"/>
    <w:rsid w:val="003F586F"/>
    <w:rsid w:val="003F5A43"/>
    <w:rsid w:val="003F5E7B"/>
    <w:rsid w:val="003F631D"/>
    <w:rsid w:val="003F71BE"/>
    <w:rsid w:val="003F77DA"/>
    <w:rsid w:val="00401055"/>
    <w:rsid w:val="0040213F"/>
    <w:rsid w:val="00403719"/>
    <w:rsid w:val="00404B56"/>
    <w:rsid w:val="00406F6B"/>
    <w:rsid w:val="0041106F"/>
    <w:rsid w:val="00411FD7"/>
    <w:rsid w:val="00413C4D"/>
    <w:rsid w:val="00413F57"/>
    <w:rsid w:val="00415E7D"/>
    <w:rsid w:val="00420207"/>
    <w:rsid w:val="0042051E"/>
    <w:rsid w:val="00423D75"/>
    <w:rsid w:val="00423DEB"/>
    <w:rsid w:val="00424261"/>
    <w:rsid w:val="00424F09"/>
    <w:rsid w:val="0042588F"/>
    <w:rsid w:val="004258F0"/>
    <w:rsid w:val="00425F80"/>
    <w:rsid w:val="00425F97"/>
    <w:rsid w:val="004266AB"/>
    <w:rsid w:val="00426937"/>
    <w:rsid w:val="00430FF5"/>
    <w:rsid w:val="00431CE8"/>
    <w:rsid w:val="0043279A"/>
    <w:rsid w:val="00434B9B"/>
    <w:rsid w:val="004354AE"/>
    <w:rsid w:val="00436ABE"/>
    <w:rsid w:val="0043760F"/>
    <w:rsid w:val="004423B2"/>
    <w:rsid w:val="0044263C"/>
    <w:rsid w:val="004427A2"/>
    <w:rsid w:val="00442F4B"/>
    <w:rsid w:val="00444D82"/>
    <w:rsid w:val="0045082D"/>
    <w:rsid w:val="00450C3E"/>
    <w:rsid w:val="00452366"/>
    <w:rsid w:val="00452896"/>
    <w:rsid w:val="0045611F"/>
    <w:rsid w:val="0045624C"/>
    <w:rsid w:val="00457747"/>
    <w:rsid w:val="00462B93"/>
    <w:rsid w:val="00463A36"/>
    <w:rsid w:val="00463A64"/>
    <w:rsid w:val="00463FB1"/>
    <w:rsid w:val="004644F4"/>
    <w:rsid w:val="0046598D"/>
    <w:rsid w:val="0046671A"/>
    <w:rsid w:val="00466B05"/>
    <w:rsid w:val="0046716C"/>
    <w:rsid w:val="00467A36"/>
    <w:rsid w:val="00467BA2"/>
    <w:rsid w:val="0047123F"/>
    <w:rsid w:val="004724BD"/>
    <w:rsid w:val="00472855"/>
    <w:rsid w:val="00472DE0"/>
    <w:rsid w:val="004743BD"/>
    <w:rsid w:val="00475D2C"/>
    <w:rsid w:val="00475D8A"/>
    <w:rsid w:val="00475EE9"/>
    <w:rsid w:val="0047775E"/>
    <w:rsid w:val="004807B8"/>
    <w:rsid w:val="00481149"/>
    <w:rsid w:val="00481F93"/>
    <w:rsid w:val="0048225E"/>
    <w:rsid w:val="0048242E"/>
    <w:rsid w:val="004832A6"/>
    <w:rsid w:val="004839D4"/>
    <w:rsid w:val="00484FC0"/>
    <w:rsid w:val="004850E8"/>
    <w:rsid w:val="004861C5"/>
    <w:rsid w:val="0048666E"/>
    <w:rsid w:val="00486EA4"/>
    <w:rsid w:val="00486FD0"/>
    <w:rsid w:val="00487B5F"/>
    <w:rsid w:val="00490298"/>
    <w:rsid w:val="0049088E"/>
    <w:rsid w:val="00492064"/>
    <w:rsid w:val="0049400D"/>
    <w:rsid w:val="00494350"/>
    <w:rsid w:val="0049452A"/>
    <w:rsid w:val="00494E84"/>
    <w:rsid w:val="00494EB6"/>
    <w:rsid w:val="00496DA2"/>
    <w:rsid w:val="00496FA0"/>
    <w:rsid w:val="004977FB"/>
    <w:rsid w:val="004A0F0D"/>
    <w:rsid w:val="004A13FC"/>
    <w:rsid w:val="004A2D67"/>
    <w:rsid w:val="004A506C"/>
    <w:rsid w:val="004A5CFC"/>
    <w:rsid w:val="004A5F3B"/>
    <w:rsid w:val="004A6294"/>
    <w:rsid w:val="004A7704"/>
    <w:rsid w:val="004B046A"/>
    <w:rsid w:val="004B1A05"/>
    <w:rsid w:val="004B27B8"/>
    <w:rsid w:val="004B2815"/>
    <w:rsid w:val="004B293A"/>
    <w:rsid w:val="004B5B29"/>
    <w:rsid w:val="004B63EC"/>
    <w:rsid w:val="004B66B9"/>
    <w:rsid w:val="004C28AD"/>
    <w:rsid w:val="004C30D2"/>
    <w:rsid w:val="004C3348"/>
    <w:rsid w:val="004C6CF5"/>
    <w:rsid w:val="004D031B"/>
    <w:rsid w:val="004D07E7"/>
    <w:rsid w:val="004D211B"/>
    <w:rsid w:val="004D2467"/>
    <w:rsid w:val="004D4773"/>
    <w:rsid w:val="004D51DA"/>
    <w:rsid w:val="004D7253"/>
    <w:rsid w:val="004D7598"/>
    <w:rsid w:val="004D75C8"/>
    <w:rsid w:val="004E2729"/>
    <w:rsid w:val="004E3103"/>
    <w:rsid w:val="004E3684"/>
    <w:rsid w:val="004E369F"/>
    <w:rsid w:val="004E3FDA"/>
    <w:rsid w:val="004E428D"/>
    <w:rsid w:val="004E4A75"/>
    <w:rsid w:val="004E5868"/>
    <w:rsid w:val="004E65D2"/>
    <w:rsid w:val="004E6952"/>
    <w:rsid w:val="004F0567"/>
    <w:rsid w:val="004F1902"/>
    <w:rsid w:val="004F25F3"/>
    <w:rsid w:val="004F2720"/>
    <w:rsid w:val="004F283C"/>
    <w:rsid w:val="004F28DD"/>
    <w:rsid w:val="004F2BFB"/>
    <w:rsid w:val="004F2E12"/>
    <w:rsid w:val="004F423F"/>
    <w:rsid w:val="004F6655"/>
    <w:rsid w:val="00502FDA"/>
    <w:rsid w:val="00503ABC"/>
    <w:rsid w:val="00505172"/>
    <w:rsid w:val="005054AD"/>
    <w:rsid w:val="00505F94"/>
    <w:rsid w:val="005067BE"/>
    <w:rsid w:val="005076C8"/>
    <w:rsid w:val="005079D0"/>
    <w:rsid w:val="005117F1"/>
    <w:rsid w:val="00511CA0"/>
    <w:rsid w:val="00511E3B"/>
    <w:rsid w:val="005130D9"/>
    <w:rsid w:val="00513876"/>
    <w:rsid w:val="00513A2F"/>
    <w:rsid w:val="00514D39"/>
    <w:rsid w:val="00515390"/>
    <w:rsid w:val="005164FA"/>
    <w:rsid w:val="00516D6D"/>
    <w:rsid w:val="0051714E"/>
    <w:rsid w:val="00520369"/>
    <w:rsid w:val="0052040F"/>
    <w:rsid w:val="00520F63"/>
    <w:rsid w:val="005210D6"/>
    <w:rsid w:val="00521BEA"/>
    <w:rsid w:val="00521E05"/>
    <w:rsid w:val="00522B92"/>
    <w:rsid w:val="00524937"/>
    <w:rsid w:val="00524E13"/>
    <w:rsid w:val="00525AAD"/>
    <w:rsid w:val="00525DEC"/>
    <w:rsid w:val="00526194"/>
    <w:rsid w:val="00526BD9"/>
    <w:rsid w:val="00526E86"/>
    <w:rsid w:val="005270AB"/>
    <w:rsid w:val="005270F2"/>
    <w:rsid w:val="0052763E"/>
    <w:rsid w:val="00527747"/>
    <w:rsid w:val="00527F00"/>
    <w:rsid w:val="005302A5"/>
    <w:rsid w:val="00530DA9"/>
    <w:rsid w:val="00530F6D"/>
    <w:rsid w:val="005314FF"/>
    <w:rsid w:val="0053236C"/>
    <w:rsid w:val="00533B15"/>
    <w:rsid w:val="00533C5A"/>
    <w:rsid w:val="00533C85"/>
    <w:rsid w:val="005340A1"/>
    <w:rsid w:val="005360BF"/>
    <w:rsid w:val="005364E6"/>
    <w:rsid w:val="00536951"/>
    <w:rsid w:val="00536EC4"/>
    <w:rsid w:val="00537807"/>
    <w:rsid w:val="00537FCD"/>
    <w:rsid w:val="00541BE7"/>
    <w:rsid w:val="00541CBA"/>
    <w:rsid w:val="00542893"/>
    <w:rsid w:val="0054305C"/>
    <w:rsid w:val="0054344E"/>
    <w:rsid w:val="00544A05"/>
    <w:rsid w:val="00545DC6"/>
    <w:rsid w:val="0054603F"/>
    <w:rsid w:val="00546B33"/>
    <w:rsid w:val="00547035"/>
    <w:rsid w:val="00547DDE"/>
    <w:rsid w:val="00550FD5"/>
    <w:rsid w:val="00552A2D"/>
    <w:rsid w:val="005543A5"/>
    <w:rsid w:val="0055450C"/>
    <w:rsid w:val="0055453B"/>
    <w:rsid w:val="005552D4"/>
    <w:rsid w:val="00555E53"/>
    <w:rsid w:val="0055639D"/>
    <w:rsid w:val="00556625"/>
    <w:rsid w:val="00556D55"/>
    <w:rsid w:val="0055786F"/>
    <w:rsid w:val="00557DBD"/>
    <w:rsid w:val="00561E5C"/>
    <w:rsid w:val="00562163"/>
    <w:rsid w:val="005628C3"/>
    <w:rsid w:val="00564985"/>
    <w:rsid w:val="00566C01"/>
    <w:rsid w:val="0056781B"/>
    <w:rsid w:val="00567D73"/>
    <w:rsid w:val="00570020"/>
    <w:rsid w:val="00570355"/>
    <w:rsid w:val="00570801"/>
    <w:rsid w:val="00572E57"/>
    <w:rsid w:val="00572E78"/>
    <w:rsid w:val="00573CE5"/>
    <w:rsid w:val="005747E3"/>
    <w:rsid w:val="00574EA5"/>
    <w:rsid w:val="00575166"/>
    <w:rsid w:val="00575634"/>
    <w:rsid w:val="0057613D"/>
    <w:rsid w:val="0057644B"/>
    <w:rsid w:val="005767DA"/>
    <w:rsid w:val="005806A0"/>
    <w:rsid w:val="00580E20"/>
    <w:rsid w:val="00581C6B"/>
    <w:rsid w:val="00581F0F"/>
    <w:rsid w:val="0058436A"/>
    <w:rsid w:val="005854C8"/>
    <w:rsid w:val="00585D7E"/>
    <w:rsid w:val="00585F93"/>
    <w:rsid w:val="0058689A"/>
    <w:rsid w:val="00587145"/>
    <w:rsid w:val="005900CE"/>
    <w:rsid w:val="00590668"/>
    <w:rsid w:val="005908A3"/>
    <w:rsid w:val="0059335A"/>
    <w:rsid w:val="00595256"/>
    <w:rsid w:val="00596257"/>
    <w:rsid w:val="005979E7"/>
    <w:rsid w:val="005A4A73"/>
    <w:rsid w:val="005A7794"/>
    <w:rsid w:val="005A7AA6"/>
    <w:rsid w:val="005B086E"/>
    <w:rsid w:val="005B10FD"/>
    <w:rsid w:val="005B29D7"/>
    <w:rsid w:val="005B3CBF"/>
    <w:rsid w:val="005B3E35"/>
    <w:rsid w:val="005B5066"/>
    <w:rsid w:val="005B5451"/>
    <w:rsid w:val="005B644C"/>
    <w:rsid w:val="005B7D39"/>
    <w:rsid w:val="005C0E6C"/>
    <w:rsid w:val="005C1EB3"/>
    <w:rsid w:val="005C1F76"/>
    <w:rsid w:val="005C2053"/>
    <w:rsid w:val="005C2E31"/>
    <w:rsid w:val="005C4F29"/>
    <w:rsid w:val="005C5438"/>
    <w:rsid w:val="005C5E2E"/>
    <w:rsid w:val="005C6341"/>
    <w:rsid w:val="005C6D7E"/>
    <w:rsid w:val="005C7774"/>
    <w:rsid w:val="005D002D"/>
    <w:rsid w:val="005D0241"/>
    <w:rsid w:val="005D0C54"/>
    <w:rsid w:val="005D2B35"/>
    <w:rsid w:val="005D3633"/>
    <w:rsid w:val="005D387C"/>
    <w:rsid w:val="005D44C7"/>
    <w:rsid w:val="005D45D5"/>
    <w:rsid w:val="005D4C32"/>
    <w:rsid w:val="005D65C4"/>
    <w:rsid w:val="005D67D7"/>
    <w:rsid w:val="005E0D8A"/>
    <w:rsid w:val="005E1CDB"/>
    <w:rsid w:val="005E2435"/>
    <w:rsid w:val="005E2463"/>
    <w:rsid w:val="005E478C"/>
    <w:rsid w:val="005E63B1"/>
    <w:rsid w:val="005E6866"/>
    <w:rsid w:val="005E7867"/>
    <w:rsid w:val="005F1349"/>
    <w:rsid w:val="005F2218"/>
    <w:rsid w:val="005F3324"/>
    <w:rsid w:val="005F343A"/>
    <w:rsid w:val="005F3BE4"/>
    <w:rsid w:val="005F4B91"/>
    <w:rsid w:val="005F675C"/>
    <w:rsid w:val="005F740B"/>
    <w:rsid w:val="0060099A"/>
    <w:rsid w:val="00600A59"/>
    <w:rsid w:val="00600F87"/>
    <w:rsid w:val="00601DB2"/>
    <w:rsid w:val="006029C3"/>
    <w:rsid w:val="00602DD5"/>
    <w:rsid w:val="006038C4"/>
    <w:rsid w:val="00604CC5"/>
    <w:rsid w:val="006105D4"/>
    <w:rsid w:val="00610EE7"/>
    <w:rsid w:val="00612EA8"/>
    <w:rsid w:val="00613C50"/>
    <w:rsid w:val="00613FE0"/>
    <w:rsid w:val="0061478F"/>
    <w:rsid w:val="00617BD1"/>
    <w:rsid w:val="00620987"/>
    <w:rsid w:val="00621044"/>
    <w:rsid w:val="006218CD"/>
    <w:rsid w:val="00621D86"/>
    <w:rsid w:val="006232FF"/>
    <w:rsid w:val="00623780"/>
    <w:rsid w:val="00624BD0"/>
    <w:rsid w:val="00625251"/>
    <w:rsid w:val="006252BC"/>
    <w:rsid w:val="00625A99"/>
    <w:rsid w:val="006269D4"/>
    <w:rsid w:val="00630643"/>
    <w:rsid w:val="006307A9"/>
    <w:rsid w:val="00630864"/>
    <w:rsid w:val="0063161D"/>
    <w:rsid w:val="006319AD"/>
    <w:rsid w:val="00632C20"/>
    <w:rsid w:val="006330D4"/>
    <w:rsid w:val="00633F51"/>
    <w:rsid w:val="00633FEF"/>
    <w:rsid w:val="006340FE"/>
    <w:rsid w:val="006341D9"/>
    <w:rsid w:val="006346A8"/>
    <w:rsid w:val="00635898"/>
    <w:rsid w:val="00635A08"/>
    <w:rsid w:val="00635DB4"/>
    <w:rsid w:val="006361AD"/>
    <w:rsid w:val="00636468"/>
    <w:rsid w:val="00637230"/>
    <w:rsid w:val="00637A93"/>
    <w:rsid w:val="0064054B"/>
    <w:rsid w:val="00641219"/>
    <w:rsid w:val="00642894"/>
    <w:rsid w:val="00642E07"/>
    <w:rsid w:val="00644773"/>
    <w:rsid w:val="00644B79"/>
    <w:rsid w:val="00645C6F"/>
    <w:rsid w:val="006468C4"/>
    <w:rsid w:val="00650BA4"/>
    <w:rsid w:val="00652EE7"/>
    <w:rsid w:val="00653A8B"/>
    <w:rsid w:val="00653BF1"/>
    <w:rsid w:val="00654563"/>
    <w:rsid w:val="00654979"/>
    <w:rsid w:val="00655075"/>
    <w:rsid w:val="00655812"/>
    <w:rsid w:val="006616E9"/>
    <w:rsid w:val="0066178E"/>
    <w:rsid w:val="00661982"/>
    <w:rsid w:val="006621E3"/>
    <w:rsid w:val="00666227"/>
    <w:rsid w:val="006752CD"/>
    <w:rsid w:val="00675C05"/>
    <w:rsid w:val="00675C6F"/>
    <w:rsid w:val="006773E9"/>
    <w:rsid w:val="006778F7"/>
    <w:rsid w:val="00677BAF"/>
    <w:rsid w:val="00680C11"/>
    <w:rsid w:val="0068275F"/>
    <w:rsid w:val="00682869"/>
    <w:rsid w:val="00682962"/>
    <w:rsid w:val="00684B35"/>
    <w:rsid w:val="0068615D"/>
    <w:rsid w:val="006864D5"/>
    <w:rsid w:val="00686834"/>
    <w:rsid w:val="0069031F"/>
    <w:rsid w:val="00690810"/>
    <w:rsid w:val="00690B47"/>
    <w:rsid w:val="00691ACB"/>
    <w:rsid w:val="0069281D"/>
    <w:rsid w:val="00694B60"/>
    <w:rsid w:val="0069522E"/>
    <w:rsid w:val="006960B6"/>
    <w:rsid w:val="00696195"/>
    <w:rsid w:val="00697B8D"/>
    <w:rsid w:val="006A0530"/>
    <w:rsid w:val="006A057C"/>
    <w:rsid w:val="006A0C1F"/>
    <w:rsid w:val="006A1ADB"/>
    <w:rsid w:val="006A50F0"/>
    <w:rsid w:val="006A5199"/>
    <w:rsid w:val="006A5FA9"/>
    <w:rsid w:val="006A76A3"/>
    <w:rsid w:val="006B0205"/>
    <w:rsid w:val="006B0C7C"/>
    <w:rsid w:val="006B150D"/>
    <w:rsid w:val="006B1DDC"/>
    <w:rsid w:val="006B3555"/>
    <w:rsid w:val="006B3A80"/>
    <w:rsid w:val="006B457E"/>
    <w:rsid w:val="006B6882"/>
    <w:rsid w:val="006C1741"/>
    <w:rsid w:val="006C2612"/>
    <w:rsid w:val="006C2B23"/>
    <w:rsid w:val="006C2C71"/>
    <w:rsid w:val="006C3277"/>
    <w:rsid w:val="006C3FD2"/>
    <w:rsid w:val="006C43FF"/>
    <w:rsid w:val="006C44CE"/>
    <w:rsid w:val="006C4C7C"/>
    <w:rsid w:val="006C5837"/>
    <w:rsid w:val="006C6BDA"/>
    <w:rsid w:val="006D068E"/>
    <w:rsid w:val="006D15D4"/>
    <w:rsid w:val="006D22CD"/>
    <w:rsid w:val="006D2B12"/>
    <w:rsid w:val="006D2D1C"/>
    <w:rsid w:val="006D2E2C"/>
    <w:rsid w:val="006D4243"/>
    <w:rsid w:val="006D54A0"/>
    <w:rsid w:val="006D6530"/>
    <w:rsid w:val="006D70B7"/>
    <w:rsid w:val="006E29EF"/>
    <w:rsid w:val="006E4C9A"/>
    <w:rsid w:val="006E64F3"/>
    <w:rsid w:val="006E6EF9"/>
    <w:rsid w:val="006E73DE"/>
    <w:rsid w:val="006E799F"/>
    <w:rsid w:val="006F03B6"/>
    <w:rsid w:val="006F21F0"/>
    <w:rsid w:val="006F3070"/>
    <w:rsid w:val="006F3EFC"/>
    <w:rsid w:val="006F4506"/>
    <w:rsid w:val="006F4C41"/>
    <w:rsid w:val="006F4EA8"/>
    <w:rsid w:val="006F4FDE"/>
    <w:rsid w:val="006F52B0"/>
    <w:rsid w:val="006F663B"/>
    <w:rsid w:val="006F6D29"/>
    <w:rsid w:val="006F6F5D"/>
    <w:rsid w:val="006F7D8C"/>
    <w:rsid w:val="006F7DC9"/>
    <w:rsid w:val="00701519"/>
    <w:rsid w:val="00701B2D"/>
    <w:rsid w:val="00702769"/>
    <w:rsid w:val="0070427F"/>
    <w:rsid w:val="0070536F"/>
    <w:rsid w:val="00710ABF"/>
    <w:rsid w:val="00710D4F"/>
    <w:rsid w:val="007115CA"/>
    <w:rsid w:val="007129C8"/>
    <w:rsid w:val="00712C38"/>
    <w:rsid w:val="007160D6"/>
    <w:rsid w:val="007179FB"/>
    <w:rsid w:val="00717E71"/>
    <w:rsid w:val="007209DF"/>
    <w:rsid w:val="007211CA"/>
    <w:rsid w:val="00721C29"/>
    <w:rsid w:val="00722918"/>
    <w:rsid w:val="00723085"/>
    <w:rsid w:val="00723186"/>
    <w:rsid w:val="00723583"/>
    <w:rsid w:val="00723725"/>
    <w:rsid w:val="0072489B"/>
    <w:rsid w:val="00725B53"/>
    <w:rsid w:val="00726639"/>
    <w:rsid w:val="007266E9"/>
    <w:rsid w:val="007342F9"/>
    <w:rsid w:val="0073533E"/>
    <w:rsid w:val="00737A8B"/>
    <w:rsid w:val="00737C99"/>
    <w:rsid w:val="00740D62"/>
    <w:rsid w:val="007415C4"/>
    <w:rsid w:val="00745D9D"/>
    <w:rsid w:val="00746790"/>
    <w:rsid w:val="00747685"/>
    <w:rsid w:val="0074795C"/>
    <w:rsid w:val="007503E8"/>
    <w:rsid w:val="007515A6"/>
    <w:rsid w:val="00752525"/>
    <w:rsid w:val="007535C1"/>
    <w:rsid w:val="00754C63"/>
    <w:rsid w:val="007553CA"/>
    <w:rsid w:val="007553D1"/>
    <w:rsid w:val="00755D2B"/>
    <w:rsid w:val="00756391"/>
    <w:rsid w:val="0075645A"/>
    <w:rsid w:val="00756C11"/>
    <w:rsid w:val="0075757D"/>
    <w:rsid w:val="007601E3"/>
    <w:rsid w:val="00760401"/>
    <w:rsid w:val="00761D7D"/>
    <w:rsid w:val="00762464"/>
    <w:rsid w:val="00762B00"/>
    <w:rsid w:val="00763242"/>
    <w:rsid w:val="00764FB8"/>
    <w:rsid w:val="0076541A"/>
    <w:rsid w:val="00766CF9"/>
    <w:rsid w:val="00766D39"/>
    <w:rsid w:val="00766ECB"/>
    <w:rsid w:val="00770169"/>
    <w:rsid w:val="007702EB"/>
    <w:rsid w:val="007716CC"/>
    <w:rsid w:val="00771C99"/>
    <w:rsid w:val="0077315E"/>
    <w:rsid w:val="00773B8C"/>
    <w:rsid w:val="00774FC1"/>
    <w:rsid w:val="00776C63"/>
    <w:rsid w:val="00776E2C"/>
    <w:rsid w:val="0077751D"/>
    <w:rsid w:val="0077785D"/>
    <w:rsid w:val="007809EE"/>
    <w:rsid w:val="00781738"/>
    <w:rsid w:val="007819A9"/>
    <w:rsid w:val="00781AA7"/>
    <w:rsid w:val="007823CA"/>
    <w:rsid w:val="00782F1E"/>
    <w:rsid w:val="00783535"/>
    <w:rsid w:val="007838B9"/>
    <w:rsid w:val="00783EA9"/>
    <w:rsid w:val="00783F9F"/>
    <w:rsid w:val="0078632B"/>
    <w:rsid w:val="00786B62"/>
    <w:rsid w:val="007877BF"/>
    <w:rsid w:val="0079054D"/>
    <w:rsid w:val="00790E5E"/>
    <w:rsid w:val="00791079"/>
    <w:rsid w:val="00791BBC"/>
    <w:rsid w:val="0079218E"/>
    <w:rsid w:val="00792699"/>
    <w:rsid w:val="00794476"/>
    <w:rsid w:val="0079471E"/>
    <w:rsid w:val="0079595E"/>
    <w:rsid w:val="00795B40"/>
    <w:rsid w:val="0079604D"/>
    <w:rsid w:val="00796804"/>
    <w:rsid w:val="0079759D"/>
    <w:rsid w:val="00797E39"/>
    <w:rsid w:val="007A0CDD"/>
    <w:rsid w:val="007A0FD3"/>
    <w:rsid w:val="007A1438"/>
    <w:rsid w:val="007A2425"/>
    <w:rsid w:val="007A2885"/>
    <w:rsid w:val="007A4F06"/>
    <w:rsid w:val="007A61B6"/>
    <w:rsid w:val="007A639B"/>
    <w:rsid w:val="007B0928"/>
    <w:rsid w:val="007B0F1C"/>
    <w:rsid w:val="007B3431"/>
    <w:rsid w:val="007B50FC"/>
    <w:rsid w:val="007B6A6D"/>
    <w:rsid w:val="007B70D7"/>
    <w:rsid w:val="007C1934"/>
    <w:rsid w:val="007C2371"/>
    <w:rsid w:val="007C30B1"/>
    <w:rsid w:val="007C3CC0"/>
    <w:rsid w:val="007C477B"/>
    <w:rsid w:val="007C4AE7"/>
    <w:rsid w:val="007C6085"/>
    <w:rsid w:val="007C6DEB"/>
    <w:rsid w:val="007D07DA"/>
    <w:rsid w:val="007D2AA9"/>
    <w:rsid w:val="007D4368"/>
    <w:rsid w:val="007D4C2B"/>
    <w:rsid w:val="007D5560"/>
    <w:rsid w:val="007D6E26"/>
    <w:rsid w:val="007D6EE2"/>
    <w:rsid w:val="007D78FF"/>
    <w:rsid w:val="007E0BD6"/>
    <w:rsid w:val="007E1DA6"/>
    <w:rsid w:val="007E2477"/>
    <w:rsid w:val="007E2AA7"/>
    <w:rsid w:val="007E2F81"/>
    <w:rsid w:val="007E3506"/>
    <w:rsid w:val="007E37A0"/>
    <w:rsid w:val="007E3856"/>
    <w:rsid w:val="007E4DC8"/>
    <w:rsid w:val="007E5E0B"/>
    <w:rsid w:val="007E71B4"/>
    <w:rsid w:val="007E747A"/>
    <w:rsid w:val="007F163F"/>
    <w:rsid w:val="007F241F"/>
    <w:rsid w:val="007F3FC6"/>
    <w:rsid w:val="007F4E2B"/>
    <w:rsid w:val="007F5773"/>
    <w:rsid w:val="007F5DA6"/>
    <w:rsid w:val="007F6C56"/>
    <w:rsid w:val="007F7126"/>
    <w:rsid w:val="008015B9"/>
    <w:rsid w:val="00801957"/>
    <w:rsid w:val="008020BA"/>
    <w:rsid w:val="008032EC"/>
    <w:rsid w:val="0080338C"/>
    <w:rsid w:val="008038BE"/>
    <w:rsid w:val="00803B25"/>
    <w:rsid w:val="00804C0F"/>
    <w:rsid w:val="00806783"/>
    <w:rsid w:val="00806C39"/>
    <w:rsid w:val="00811794"/>
    <w:rsid w:val="00811F6C"/>
    <w:rsid w:val="008128EF"/>
    <w:rsid w:val="0081333F"/>
    <w:rsid w:val="0081418F"/>
    <w:rsid w:val="008154C3"/>
    <w:rsid w:val="008165A4"/>
    <w:rsid w:val="00816798"/>
    <w:rsid w:val="008209A5"/>
    <w:rsid w:val="0082158E"/>
    <w:rsid w:val="008225F9"/>
    <w:rsid w:val="00822674"/>
    <w:rsid w:val="00824A19"/>
    <w:rsid w:val="0082734C"/>
    <w:rsid w:val="00831345"/>
    <w:rsid w:val="00831C4F"/>
    <w:rsid w:val="008343F8"/>
    <w:rsid w:val="008346F7"/>
    <w:rsid w:val="00834AD9"/>
    <w:rsid w:val="00835635"/>
    <w:rsid w:val="00836448"/>
    <w:rsid w:val="00836B98"/>
    <w:rsid w:val="00841B0F"/>
    <w:rsid w:val="008430CD"/>
    <w:rsid w:val="00845C5A"/>
    <w:rsid w:val="00845E8A"/>
    <w:rsid w:val="00846431"/>
    <w:rsid w:val="0084691F"/>
    <w:rsid w:val="008474FA"/>
    <w:rsid w:val="00850823"/>
    <w:rsid w:val="00852F44"/>
    <w:rsid w:val="00854E77"/>
    <w:rsid w:val="00856767"/>
    <w:rsid w:val="00860E02"/>
    <w:rsid w:val="00861258"/>
    <w:rsid w:val="008620D5"/>
    <w:rsid w:val="00862C58"/>
    <w:rsid w:val="0086315C"/>
    <w:rsid w:val="008652E1"/>
    <w:rsid w:val="008659D4"/>
    <w:rsid w:val="00867C94"/>
    <w:rsid w:val="0087056A"/>
    <w:rsid w:val="0087071D"/>
    <w:rsid w:val="00871042"/>
    <w:rsid w:val="00871C8E"/>
    <w:rsid w:val="00872700"/>
    <w:rsid w:val="00872BF3"/>
    <w:rsid w:val="008740BB"/>
    <w:rsid w:val="00876214"/>
    <w:rsid w:val="00876401"/>
    <w:rsid w:val="00876472"/>
    <w:rsid w:val="008766E0"/>
    <w:rsid w:val="008774E7"/>
    <w:rsid w:val="00877A94"/>
    <w:rsid w:val="00877B8D"/>
    <w:rsid w:val="008809DD"/>
    <w:rsid w:val="00882A61"/>
    <w:rsid w:val="0088546A"/>
    <w:rsid w:val="008856E6"/>
    <w:rsid w:val="00885FD7"/>
    <w:rsid w:val="008866E7"/>
    <w:rsid w:val="00886C9F"/>
    <w:rsid w:val="00890A43"/>
    <w:rsid w:val="00890BA3"/>
    <w:rsid w:val="008923E9"/>
    <w:rsid w:val="008931D8"/>
    <w:rsid w:val="008945E2"/>
    <w:rsid w:val="00894766"/>
    <w:rsid w:val="00895B0F"/>
    <w:rsid w:val="00895DD1"/>
    <w:rsid w:val="00897907"/>
    <w:rsid w:val="008979D8"/>
    <w:rsid w:val="008A0AE5"/>
    <w:rsid w:val="008A1684"/>
    <w:rsid w:val="008A2912"/>
    <w:rsid w:val="008A3C5D"/>
    <w:rsid w:val="008A46EA"/>
    <w:rsid w:val="008A7814"/>
    <w:rsid w:val="008B1203"/>
    <w:rsid w:val="008B2898"/>
    <w:rsid w:val="008B2BFF"/>
    <w:rsid w:val="008B2C1A"/>
    <w:rsid w:val="008B30DF"/>
    <w:rsid w:val="008B3E1A"/>
    <w:rsid w:val="008B417A"/>
    <w:rsid w:val="008B45DF"/>
    <w:rsid w:val="008B55A9"/>
    <w:rsid w:val="008B59BC"/>
    <w:rsid w:val="008B5BBA"/>
    <w:rsid w:val="008B6B02"/>
    <w:rsid w:val="008B7500"/>
    <w:rsid w:val="008C0944"/>
    <w:rsid w:val="008C207A"/>
    <w:rsid w:val="008C2688"/>
    <w:rsid w:val="008C287A"/>
    <w:rsid w:val="008C317D"/>
    <w:rsid w:val="008C35A5"/>
    <w:rsid w:val="008C3CF5"/>
    <w:rsid w:val="008C5223"/>
    <w:rsid w:val="008C565E"/>
    <w:rsid w:val="008C61E5"/>
    <w:rsid w:val="008C75FA"/>
    <w:rsid w:val="008C7883"/>
    <w:rsid w:val="008D0879"/>
    <w:rsid w:val="008D141E"/>
    <w:rsid w:val="008D3245"/>
    <w:rsid w:val="008D4A2C"/>
    <w:rsid w:val="008D4D91"/>
    <w:rsid w:val="008D54EE"/>
    <w:rsid w:val="008D66D1"/>
    <w:rsid w:val="008D6C1B"/>
    <w:rsid w:val="008E139F"/>
    <w:rsid w:val="008E18F2"/>
    <w:rsid w:val="008E3434"/>
    <w:rsid w:val="008E3639"/>
    <w:rsid w:val="008E3756"/>
    <w:rsid w:val="008E5A98"/>
    <w:rsid w:val="008E6272"/>
    <w:rsid w:val="008F107F"/>
    <w:rsid w:val="008F178C"/>
    <w:rsid w:val="008F2089"/>
    <w:rsid w:val="008F3F59"/>
    <w:rsid w:val="008F4BAB"/>
    <w:rsid w:val="008F5D1B"/>
    <w:rsid w:val="008F6D2A"/>
    <w:rsid w:val="00900C18"/>
    <w:rsid w:val="00900DCB"/>
    <w:rsid w:val="00900F00"/>
    <w:rsid w:val="0090150F"/>
    <w:rsid w:val="0090207B"/>
    <w:rsid w:val="009034D2"/>
    <w:rsid w:val="00906B1B"/>
    <w:rsid w:val="009072A2"/>
    <w:rsid w:val="0090787A"/>
    <w:rsid w:val="00910B1F"/>
    <w:rsid w:val="009123FC"/>
    <w:rsid w:val="0091284F"/>
    <w:rsid w:val="009133B7"/>
    <w:rsid w:val="00916234"/>
    <w:rsid w:val="00920717"/>
    <w:rsid w:val="00920835"/>
    <w:rsid w:val="0092108F"/>
    <w:rsid w:val="009234DE"/>
    <w:rsid w:val="00923FFA"/>
    <w:rsid w:val="009242CD"/>
    <w:rsid w:val="0092646D"/>
    <w:rsid w:val="00926742"/>
    <w:rsid w:val="00927CF1"/>
    <w:rsid w:val="00930833"/>
    <w:rsid w:val="00930918"/>
    <w:rsid w:val="00930D9C"/>
    <w:rsid w:val="00934668"/>
    <w:rsid w:val="00934E96"/>
    <w:rsid w:val="00935BE3"/>
    <w:rsid w:val="0093749E"/>
    <w:rsid w:val="009376C2"/>
    <w:rsid w:val="00937C26"/>
    <w:rsid w:val="0094152C"/>
    <w:rsid w:val="0094176B"/>
    <w:rsid w:val="00941BA7"/>
    <w:rsid w:val="0094431A"/>
    <w:rsid w:val="00945D02"/>
    <w:rsid w:val="00946632"/>
    <w:rsid w:val="00946B18"/>
    <w:rsid w:val="00947B7E"/>
    <w:rsid w:val="009528C0"/>
    <w:rsid w:val="0095402E"/>
    <w:rsid w:val="0095433B"/>
    <w:rsid w:val="0095435E"/>
    <w:rsid w:val="00955580"/>
    <w:rsid w:val="00957016"/>
    <w:rsid w:val="009574C1"/>
    <w:rsid w:val="00961CC5"/>
    <w:rsid w:val="00962E27"/>
    <w:rsid w:val="00964CBA"/>
    <w:rsid w:val="00965415"/>
    <w:rsid w:val="00965938"/>
    <w:rsid w:val="00966F90"/>
    <w:rsid w:val="00967949"/>
    <w:rsid w:val="00967B25"/>
    <w:rsid w:val="00970FCD"/>
    <w:rsid w:val="00971FAA"/>
    <w:rsid w:val="00973693"/>
    <w:rsid w:val="00973BB9"/>
    <w:rsid w:val="009740E8"/>
    <w:rsid w:val="00974966"/>
    <w:rsid w:val="009762E5"/>
    <w:rsid w:val="00976612"/>
    <w:rsid w:val="00976D22"/>
    <w:rsid w:val="00977891"/>
    <w:rsid w:val="0098002E"/>
    <w:rsid w:val="00980665"/>
    <w:rsid w:val="0098076C"/>
    <w:rsid w:val="0098114B"/>
    <w:rsid w:val="00981185"/>
    <w:rsid w:val="009814E7"/>
    <w:rsid w:val="00981911"/>
    <w:rsid w:val="00982CAE"/>
    <w:rsid w:val="00982E58"/>
    <w:rsid w:val="009838ED"/>
    <w:rsid w:val="00985397"/>
    <w:rsid w:val="0098623F"/>
    <w:rsid w:val="00986A68"/>
    <w:rsid w:val="00990919"/>
    <w:rsid w:val="00991C54"/>
    <w:rsid w:val="00991F22"/>
    <w:rsid w:val="009920C2"/>
    <w:rsid w:val="00992A40"/>
    <w:rsid w:val="009938B3"/>
    <w:rsid w:val="00993C9D"/>
    <w:rsid w:val="00995101"/>
    <w:rsid w:val="009956FE"/>
    <w:rsid w:val="009961CE"/>
    <w:rsid w:val="009965DC"/>
    <w:rsid w:val="0099664C"/>
    <w:rsid w:val="0099665B"/>
    <w:rsid w:val="009A051C"/>
    <w:rsid w:val="009A190B"/>
    <w:rsid w:val="009A1D49"/>
    <w:rsid w:val="009A23F4"/>
    <w:rsid w:val="009A4048"/>
    <w:rsid w:val="009A509B"/>
    <w:rsid w:val="009A6177"/>
    <w:rsid w:val="009A658B"/>
    <w:rsid w:val="009A787E"/>
    <w:rsid w:val="009B141F"/>
    <w:rsid w:val="009B324F"/>
    <w:rsid w:val="009B353C"/>
    <w:rsid w:val="009B579C"/>
    <w:rsid w:val="009B58C0"/>
    <w:rsid w:val="009B5CFA"/>
    <w:rsid w:val="009C0D52"/>
    <w:rsid w:val="009C0FBF"/>
    <w:rsid w:val="009C1100"/>
    <w:rsid w:val="009C203F"/>
    <w:rsid w:val="009C2836"/>
    <w:rsid w:val="009C3B4D"/>
    <w:rsid w:val="009C4095"/>
    <w:rsid w:val="009C566D"/>
    <w:rsid w:val="009C5AD4"/>
    <w:rsid w:val="009D05D6"/>
    <w:rsid w:val="009D0774"/>
    <w:rsid w:val="009D18CF"/>
    <w:rsid w:val="009D299F"/>
    <w:rsid w:val="009D5D84"/>
    <w:rsid w:val="009D6A0E"/>
    <w:rsid w:val="009D6FEF"/>
    <w:rsid w:val="009E1902"/>
    <w:rsid w:val="009E19E6"/>
    <w:rsid w:val="009E21CF"/>
    <w:rsid w:val="009E255A"/>
    <w:rsid w:val="009E25A0"/>
    <w:rsid w:val="009E2822"/>
    <w:rsid w:val="009E3C60"/>
    <w:rsid w:val="009E401D"/>
    <w:rsid w:val="009E40AD"/>
    <w:rsid w:val="009E45D3"/>
    <w:rsid w:val="009E4643"/>
    <w:rsid w:val="009E4D61"/>
    <w:rsid w:val="009E6A2E"/>
    <w:rsid w:val="009E6F41"/>
    <w:rsid w:val="009E7079"/>
    <w:rsid w:val="009E7349"/>
    <w:rsid w:val="009E7F04"/>
    <w:rsid w:val="009F164E"/>
    <w:rsid w:val="009F180E"/>
    <w:rsid w:val="009F1B36"/>
    <w:rsid w:val="009F1E6E"/>
    <w:rsid w:val="009F25BF"/>
    <w:rsid w:val="009F5889"/>
    <w:rsid w:val="009F5CDF"/>
    <w:rsid w:val="009F76C7"/>
    <w:rsid w:val="00A009C6"/>
    <w:rsid w:val="00A00C47"/>
    <w:rsid w:val="00A015F0"/>
    <w:rsid w:val="00A01693"/>
    <w:rsid w:val="00A03486"/>
    <w:rsid w:val="00A03EA3"/>
    <w:rsid w:val="00A04BAE"/>
    <w:rsid w:val="00A053A1"/>
    <w:rsid w:val="00A0578F"/>
    <w:rsid w:val="00A05FC0"/>
    <w:rsid w:val="00A05FEA"/>
    <w:rsid w:val="00A0744F"/>
    <w:rsid w:val="00A07635"/>
    <w:rsid w:val="00A07C04"/>
    <w:rsid w:val="00A07C15"/>
    <w:rsid w:val="00A1046F"/>
    <w:rsid w:val="00A10A3F"/>
    <w:rsid w:val="00A11F7D"/>
    <w:rsid w:val="00A12F9D"/>
    <w:rsid w:val="00A131CC"/>
    <w:rsid w:val="00A1474D"/>
    <w:rsid w:val="00A16481"/>
    <w:rsid w:val="00A166AC"/>
    <w:rsid w:val="00A20EE7"/>
    <w:rsid w:val="00A21998"/>
    <w:rsid w:val="00A24484"/>
    <w:rsid w:val="00A254E4"/>
    <w:rsid w:val="00A26B45"/>
    <w:rsid w:val="00A26B7F"/>
    <w:rsid w:val="00A26C51"/>
    <w:rsid w:val="00A3029F"/>
    <w:rsid w:val="00A30938"/>
    <w:rsid w:val="00A31280"/>
    <w:rsid w:val="00A317C6"/>
    <w:rsid w:val="00A31CB8"/>
    <w:rsid w:val="00A324CB"/>
    <w:rsid w:val="00A331C6"/>
    <w:rsid w:val="00A337FE"/>
    <w:rsid w:val="00A33A85"/>
    <w:rsid w:val="00A36716"/>
    <w:rsid w:val="00A36C4E"/>
    <w:rsid w:val="00A36D23"/>
    <w:rsid w:val="00A36E35"/>
    <w:rsid w:val="00A36EB3"/>
    <w:rsid w:val="00A4226C"/>
    <w:rsid w:val="00A44615"/>
    <w:rsid w:val="00A4579E"/>
    <w:rsid w:val="00A47BA5"/>
    <w:rsid w:val="00A500CD"/>
    <w:rsid w:val="00A507EA"/>
    <w:rsid w:val="00A5398B"/>
    <w:rsid w:val="00A55744"/>
    <w:rsid w:val="00A55D15"/>
    <w:rsid w:val="00A577AC"/>
    <w:rsid w:val="00A61216"/>
    <w:rsid w:val="00A619C3"/>
    <w:rsid w:val="00A62111"/>
    <w:rsid w:val="00A62607"/>
    <w:rsid w:val="00A6283D"/>
    <w:rsid w:val="00A63449"/>
    <w:rsid w:val="00A65E74"/>
    <w:rsid w:val="00A67247"/>
    <w:rsid w:val="00A673C0"/>
    <w:rsid w:val="00A675C7"/>
    <w:rsid w:val="00A67BCF"/>
    <w:rsid w:val="00A70575"/>
    <w:rsid w:val="00A71ABF"/>
    <w:rsid w:val="00A71DA6"/>
    <w:rsid w:val="00A7659A"/>
    <w:rsid w:val="00A76DC8"/>
    <w:rsid w:val="00A7766F"/>
    <w:rsid w:val="00A809CA"/>
    <w:rsid w:val="00A81378"/>
    <w:rsid w:val="00A81424"/>
    <w:rsid w:val="00A818CF"/>
    <w:rsid w:val="00A85AF3"/>
    <w:rsid w:val="00A85BF1"/>
    <w:rsid w:val="00A86287"/>
    <w:rsid w:val="00A865C7"/>
    <w:rsid w:val="00A9040B"/>
    <w:rsid w:val="00A915E9"/>
    <w:rsid w:val="00A92247"/>
    <w:rsid w:val="00A92808"/>
    <w:rsid w:val="00A93FD6"/>
    <w:rsid w:val="00A94760"/>
    <w:rsid w:val="00A94956"/>
    <w:rsid w:val="00A9548C"/>
    <w:rsid w:val="00A96F75"/>
    <w:rsid w:val="00A9774D"/>
    <w:rsid w:val="00AA04E2"/>
    <w:rsid w:val="00AA2894"/>
    <w:rsid w:val="00AA2DD4"/>
    <w:rsid w:val="00AA31EC"/>
    <w:rsid w:val="00AA3E72"/>
    <w:rsid w:val="00AA49FD"/>
    <w:rsid w:val="00AA5059"/>
    <w:rsid w:val="00AA50B8"/>
    <w:rsid w:val="00AA55DB"/>
    <w:rsid w:val="00AA5608"/>
    <w:rsid w:val="00AA5A2D"/>
    <w:rsid w:val="00AB22E1"/>
    <w:rsid w:val="00AB44C3"/>
    <w:rsid w:val="00AB4D9A"/>
    <w:rsid w:val="00AB512B"/>
    <w:rsid w:val="00AB519E"/>
    <w:rsid w:val="00AB544F"/>
    <w:rsid w:val="00AB59ED"/>
    <w:rsid w:val="00AB6139"/>
    <w:rsid w:val="00AB7401"/>
    <w:rsid w:val="00AC0705"/>
    <w:rsid w:val="00AC0C3E"/>
    <w:rsid w:val="00AC17A7"/>
    <w:rsid w:val="00AC18D7"/>
    <w:rsid w:val="00AC1E73"/>
    <w:rsid w:val="00AC2130"/>
    <w:rsid w:val="00AC21C0"/>
    <w:rsid w:val="00AC226B"/>
    <w:rsid w:val="00AC2E65"/>
    <w:rsid w:val="00AC3260"/>
    <w:rsid w:val="00AC3BFE"/>
    <w:rsid w:val="00AC4125"/>
    <w:rsid w:val="00AC485B"/>
    <w:rsid w:val="00AC4A94"/>
    <w:rsid w:val="00AC559B"/>
    <w:rsid w:val="00AC5CF5"/>
    <w:rsid w:val="00AC6067"/>
    <w:rsid w:val="00AC6EE3"/>
    <w:rsid w:val="00AC7AFE"/>
    <w:rsid w:val="00AD0492"/>
    <w:rsid w:val="00AD0CE9"/>
    <w:rsid w:val="00AD1749"/>
    <w:rsid w:val="00AD4B52"/>
    <w:rsid w:val="00AD5920"/>
    <w:rsid w:val="00AD5E09"/>
    <w:rsid w:val="00AD600F"/>
    <w:rsid w:val="00AD6730"/>
    <w:rsid w:val="00AD728C"/>
    <w:rsid w:val="00AD79BE"/>
    <w:rsid w:val="00AD7AFC"/>
    <w:rsid w:val="00AD7EDA"/>
    <w:rsid w:val="00AE10E4"/>
    <w:rsid w:val="00AE1C87"/>
    <w:rsid w:val="00AE44ED"/>
    <w:rsid w:val="00AE5475"/>
    <w:rsid w:val="00AE6BBC"/>
    <w:rsid w:val="00AE6E7C"/>
    <w:rsid w:val="00AF01F7"/>
    <w:rsid w:val="00AF09C0"/>
    <w:rsid w:val="00AF0C8D"/>
    <w:rsid w:val="00AF0E49"/>
    <w:rsid w:val="00AF2228"/>
    <w:rsid w:val="00AF257A"/>
    <w:rsid w:val="00AF31DA"/>
    <w:rsid w:val="00AF4D45"/>
    <w:rsid w:val="00AF5031"/>
    <w:rsid w:val="00AF54BB"/>
    <w:rsid w:val="00AF6C88"/>
    <w:rsid w:val="00AF7B72"/>
    <w:rsid w:val="00B00028"/>
    <w:rsid w:val="00B000C9"/>
    <w:rsid w:val="00B0151D"/>
    <w:rsid w:val="00B016C6"/>
    <w:rsid w:val="00B0489F"/>
    <w:rsid w:val="00B05511"/>
    <w:rsid w:val="00B05763"/>
    <w:rsid w:val="00B07E75"/>
    <w:rsid w:val="00B1025F"/>
    <w:rsid w:val="00B10513"/>
    <w:rsid w:val="00B10F8D"/>
    <w:rsid w:val="00B1693A"/>
    <w:rsid w:val="00B16AF9"/>
    <w:rsid w:val="00B21053"/>
    <w:rsid w:val="00B21641"/>
    <w:rsid w:val="00B21809"/>
    <w:rsid w:val="00B223C1"/>
    <w:rsid w:val="00B22451"/>
    <w:rsid w:val="00B22F9A"/>
    <w:rsid w:val="00B2309B"/>
    <w:rsid w:val="00B234EC"/>
    <w:rsid w:val="00B23DA8"/>
    <w:rsid w:val="00B245F2"/>
    <w:rsid w:val="00B252DD"/>
    <w:rsid w:val="00B25567"/>
    <w:rsid w:val="00B25D0D"/>
    <w:rsid w:val="00B25D24"/>
    <w:rsid w:val="00B30EAA"/>
    <w:rsid w:val="00B34513"/>
    <w:rsid w:val="00B34A8A"/>
    <w:rsid w:val="00B353A6"/>
    <w:rsid w:val="00B354D8"/>
    <w:rsid w:val="00B36F6B"/>
    <w:rsid w:val="00B42027"/>
    <w:rsid w:val="00B42AA9"/>
    <w:rsid w:val="00B42DFC"/>
    <w:rsid w:val="00B43E82"/>
    <w:rsid w:val="00B440A8"/>
    <w:rsid w:val="00B4487A"/>
    <w:rsid w:val="00B45647"/>
    <w:rsid w:val="00B45D6A"/>
    <w:rsid w:val="00B4627F"/>
    <w:rsid w:val="00B462B5"/>
    <w:rsid w:val="00B51A47"/>
    <w:rsid w:val="00B51DE1"/>
    <w:rsid w:val="00B523AA"/>
    <w:rsid w:val="00B52687"/>
    <w:rsid w:val="00B534D3"/>
    <w:rsid w:val="00B53C2C"/>
    <w:rsid w:val="00B53D35"/>
    <w:rsid w:val="00B53D40"/>
    <w:rsid w:val="00B56F70"/>
    <w:rsid w:val="00B56F79"/>
    <w:rsid w:val="00B57AB5"/>
    <w:rsid w:val="00B62CA5"/>
    <w:rsid w:val="00B62CBF"/>
    <w:rsid w:val="00B62DF7"/>
    <w:rsid w:val="00B6415E"/>
    <w:rsid w:val="00B64822"/>
    <w:rsid w:val="00B64F11"/>
    <w:rsid w:val="00B65A0B"/>
    <w:rsid w:val="00B66B10"/>
    <w:rsid w:val="00B6759D"/>
    <w:rsid w:val="00B67FE1"/>
    <w:rsid w:val="00B7046B"/>
    <w:rsid w:val="00B71E57"/>
    <w:rsid w:val="00B724B5"/>
    <w:rsid w:val="00B74315"/>
    <w:rsid w:val="00B74F8E"/>
    <w:rsid w:val="00B7575F"/>
    <w:rsid w:val="00B7723C"/>
    <w:rsid w:val="00B80978"/>
    <w:rsid w:val="00B81304"/>
    <w:rsid w:val="00B81D8E"/>
    <w:rsid w:val="00B824AD"/>
    <w:rsid w:val="00B83B98"/>
    <w:rsid w:val="00B8463B"/>
    <w:rsid w:val="00B84DB4"/>
    <w:rsid w:val="00B85419"/>
    <w:rsid w:val="00B8725E"/>
    <w:rsid w:val="00B877C3"/>
    <w:rsid w:val="00B91B68"/>
    <w:rsid w:val="00B91FA0"/>
    <w:rsid w:val="00B94453"/>
    <w:rsid w:val="00B94838"/>
    <w:rsid w:val="00B9584A"/>
    <w:rsid w:val="00B9719A"/>
    <w:rsid w:val="00B9726A"/>
    <w:rsid w:val="00BA1B89"/>
    <w:rsid w:val="00BA4694"/>
    <w:rsid w:val="00BA5C1D"/>
    <w:rsid w:val="00BA7270"/>
    <w:rsid w:val="00BA7286"/>
    <w:rsid w:val="00BA74A0"/>
    <w:rsid w:val="00BA7827"/>
    <w:rsid w:val="00BA7B4E"/>
    <w:rsid w:val="00BB1E10"/>
    <w:rsid w:val="00BB275B"/>
    <w:rsid w:val="00BB31E7"/>
    <w:rsid w:val="00BB3A07"/>
    <w:rsid w:val="00BB3F43"/>
    <w:rsid w:val="00BB5328"/>
    <w:rsid w:val="00BC0478"/>
    <w:rsid w:val="00BC18EA"/>
    <w:rsid w:val="00BC1FDE"/>
    <w:rsid w:val="00BC211D"/>
    <w:rsid w:val="00BC2AB5"/>
    <w:rsid w:val="00BC2B38"/>
    <w:rsid w:val="00BC2B61"/>
    <w:rsid w:val="00BC2B8C"/>
    <w:rsid w:val="00BC3C01"/>
    <w:rsid w:val="00BC413F"/>
    <w:rsid w:val="00BC4809"/>
    <w:rsid w:val="00BC5201"/>
    <w:rsid w:val="00BC524C"/>
    <w:rsid w:val="00BC6929"/>
    <w:rsid w:val="00BC6DE4"/>
    <w:rsid w:val="00BC70B3"/>
    <w:rsid w:val="00BD270B"/>
    <w:rsid w:val="00BD28DA"/>
    <w:rsid w:val="00BD333B"/>
    <w:rsid w:val="00BD3917"/>
    <w:rsid w:val="00BD3D1E"/>
    <w:rsid w:val="00BD44A5"/>
    <w:rsid w:val="00BD46A1"/>
    <w:rsid w:val="00BD5FAE"/>
    <w:rsid w:val="00BD67AD"/>
    <w:rsid w:val="00BE1E2E"/>
    <w:rsid w:val="00BE39C4"/>
    <w:rsid w:val="00BE3C3A"/>
    <w:rsid w:val="00BE4233"/>
    <w:rsid w:val="00BE527F"/>
    <w:rsid w:val="00BE5713"/>
    <w:rsid w:val="00BE6D34"/>
    <w:rsid w:val="00BE7D7B"/>
    <w:rsid w:val="00BF146E"/>
    <w:rsid w:val="00BF23B7"/>
    <w:rsid w:val="00BF2FFF"/>
    <w:rsid w:val="00BF52C0"/>
    <w:rsid w:val="00BF62BA"/>
    <w:rsid w:val="00BF6D81"/>
    <w:rsid w:val="00BF6DA7"/>
    <w:rsid w:val="00BF6FC2"/>
    <w:rsid w:val="00BF789C"/>
    <w:rsid w:val="00C00D91"/>
    <w:rsid w:val="00C016BE"/>
    <w:rsid w:val="00C030DA"/>
    <w:rsid w:val="00C03182"/>
    <w:rsid w:val="00C03A5B"/>
    <w:rsid w:val="00C03B9B"/>
    <w:rsid w:val="00C03DF1"/>
    <w:rsid w:val="00C03F58"/>
    <w:rsid w:val="00C0499E"/>
    <w:rsid w:val="00C04C28"/>
    <w:rsid w:val="00C04DC5"/>
    <w:rsid w:val="00C04EE0"/>
    <w:rsid w:val="00C05D27"/>
    <w:rsid w:val="00C07A23"/>
    <w:rsid w:val="00C10C14"/>
    <w:rsid w:val="00C1188B"/>
    <w:rsid w:val="00C124A6"/>
    <w:rsid w:val="00C147EB"/>
    <w:rsid w:val="00C1576E"/>
    <w:rsid w:val="00C1578B"/>
    <w:rsid w:val="00C201A8"/>
    <w:rsid w:val="00C214A2"/>
    <w:rsid w:val="00C2353B"/>
    <w:rsid w:val="00C23D07"/>
    <w:rsid w:val="00C2546B"/>
    <w:rsid w:val="00C26073"/>
    <w:rsid w:val="00C265CF"/>
    <w:rsid w:val="00C267B9"/>
    <w:rsid w:val="00C271FB"/>
    <w:rsid w:val="00C30227"/>
    <w:rsid w:val="00C310EF"/>
    <w:rsid w:val="00C31419"/>
    <w:rsid w:val="00C31DB3"/>
    <w:rsid w:val="00C32764"/>
    <w:rsid w:val="00C3381B"/>
    <w:rsid w:val="00C35DF4"/>
    <w:rsid w:val="00C42BA9"/>
    <w:rsid w:val="00C450FC"/>
    <w:rsid w:val="00C45F01"/>
    <w:rsid w:val="00C461AE"/>
    <w:rsid w:val="00C468C5"/>
    <w:rsid w:val="00C46B44"/>
    <w:rsid w:val="00C47038"/>
    <w:rsid w:val="00C473F9"/>
    <w:rsid w:val="00C50913"/>
    <w:rsid w:val="00C51C45"/>
    <w:rsid w:val="00C5282F"/>
    <w:rsid w:val="00C536EE"/>
    <w:rsid w:val="00C55C83"/>
    <w:rsid w:val="00C55DBB"/>
    <w:rsid w:val="00C5783A"/>
    <w:rsid w:val="00C60A5E"/>
    <w:rsid w:val="00C61CAD"/>
    <w:rsid w:val="00C62452"/>
    <w:rsid w:val="00C6324B"/>
    <w:rsid w:val="00C6424F"/>
    <w:rsid w:val="00C6480C"/>
    <w:rsid w:val="00C64EA4"/>
    <w:rsid w:val="00C652B4"/>
    <w:rsid w:val="00C65E45"/>
    <w:rsid w:val="00C67053"/>
    <w:rsid w:val="00C6773D"/>
    <w:rsid w:val="00C700E8"/>
    <w:rsid w:val="00C7066D"/>
    <w:rsid w:val="00C70B2D"/>
    <w:rsid w:val="00C70D32"/>
    <w:rsid w:val="00C71164"/>
    <w:rsid w:val="00C71D7E"/>
    <w:rsid w:val="00C71EE0"/>
    <w:rsid w:val="00C7303A"/>
    <w:rsid w:val="00C746BD"/>
    <w:rsid w:val="00C74B5A"/>
    <w:rsid w:val="00C750ED"/>
    <w:rsid w:val="00C7764E"/>
    <w:rsid w:val="00C80683"/>
    <w:rsid w:val="00C80DD1"/>
    <w:rsid w:val="00C812E3"/>
    <w:rsid w:val="00C8232B"/>
    <w:rsid w:val="00C825C1"/>
    <w:rsid w:val="00C82D25"/>
    <w:rsid w:val="00C84157"/>
    <w:rsid w:val="00C849D4"/>
    <w:rsid w:val="00C85807"/>
    <w:rsid w:val="00C8691A"/>
    <w:rsid w:val="00C87AC6"/>
    <w:rsid w:val="00C87E51"/>
    <w:rsid w:val="00C90706"/>
    <w:rsid w:val="00C91159"/>
    <w:rsid w:val="00C91335"/>
    <w:rsid w:val="00C9145A"/>
    <w:rsid w:val="00C93495"/>
    <w:rsid w:val="00C93960"/>
    <w:rsid w:val="00C93CBC"/>
    <w:rsid w:val="00C9523D"/>
    <w:rsid w:val="00C95638"/>
    <w:rsid w:val="00C978B0"/>
    <w:rsid w:val="00C979C9"/>
    <w:rsid w:val="00C97DF0"/>
    <w:rsid w:val="00CA1119"/>
    <w:rsid w:val="00CA1561"/>
    <w:rsid w:val="00CA48F7"/>
    <w:rsid w:val="00CA741B"/>
    <w:rsid w:val="00CB1887"/>
    <w:rsid w:val="00CB192A"/>
    <w:rsid w:val="00CB2A1B"/>
    <w:rsid w:val="00CB32EC"/>
    <w:rsid w:val="00CB4E89"/>
    <w:rsid w:val="00CB5994"/>
    <w:rsid w:val="00CC068F"/>
    <w:rsid w:val="00CC247C"/>
    <w:rsid w:val="00CC3C5D"/>
    <w:rsid w:val="00CC3E5C"/>
    <w:rsid w:val="00CC4F17"/>
    <w:rsid w:val="00CC626A"/>
    <w:rsid w:val="00CC6931"/>
    <w:rsid w:val="00CC7548"/>
    <w:rsid w:val="00CC7FA4"/>
    <w:rsid w:val="00CD2181"/>
    <w:rsid w:val="00CD22F0"/>
    <w:rsid w:val="00CD29DB"/>
    <w:rsid w:val="00CD3526"/>
    <w:rsid w:val="00CD404B"/>
    <w:rsid w:val="00CD42AC"/>
    <w:rsid w:val="00CD500B"/>
    <w:rsid w:val="00CD52AC"/>
    <w:rsid w:val="00CD689B"/>
    <w:rsid w:val="00CD6FA7"/>
    <w:rsid w:val="00CD7A30"/>
    <w:rsid w:val="00CE240D"/>
    <w:rsid w:val="00CE3717"/>
    <w:rsid w:val="00CE4368"/>
    <w:rsid w:val="00CE5E57"/>
    <w:rsid w:val="00CE7A7A"/>
    <w:rsid w:val="00CE7D84"/>
    <w:rsid w:val="00CF023D"/>
    <w:rsid w:val="00CF5393"/>
    <w:rsid w:val="00CF598F"/>
    <w:rsid w:val="00CF5CE6"/>
    <w:rsid w:val="00D0121C"/>
    <w:rsid w:val="00D01D18"/>
    <w:rsid w:val="00D0275D"/>
    <w:rsid w:val="00D028E0"/>
    <w:rsid w:val="00D03ECB"/>
    <w:rsid w:val="00D0675E"/>
    <w:rsid w:val="00D10831"/>
    <w:rsid w:val="00D114FC"/>
    <w:rsid w:val="00D1231A"/>
    <w:rsid w:val="00D137C8"/>
    <w:rsid w:val="00D14B97"/>
    <w:rsid w:val="00D16163"/>
    <w:rsid w:val="00D16736"/>
    <w:rsid w:val="00D167A0"/>
    <w:rsid w:val="00D16935"/>
    <w:rsid w:val="00D17966"/>
    <w:rsid w:val="00D17D5A"/>
    <w:rsid w:val="00D20E57"/>
    <w:rsid w:val="00D22DFF"/>
    <w:rsid w:val="00D22E81"/>
    <w:rsid w:val="00D257A8"/>
    <w:rsid w:val="00D26502"/>
    <w:rsid w:val="00D30538"/>
    <w:rsid w:val="00D3097F"/>
    <w:rsid w:val="00D3148A"/>
    <w:rsid w:val="00D316AC"/>
    <w:rsid w:val="00D31C2D"/>
    <w:rsid w:val="00D31E5D"/>
    <w:rsid w:val="00D33A18"/>
    <w:rsid w:val="00D33C0E"/>
    <w:rsid w:val="00D3406C"/>
    <w:rsid w:val="00D35B28"/>
    <w:rsid w:val="00D36137"/>
    <w:rsid w:val="00D376B4"/>
    <w:rsid w:val="00D37840"/>
    <w:rsid w:val="00D4286B"/>
    <w:rsid w:val="00D431CE"/>
    <w:rsid w:val="00D44A42"/>
    <w:rsid w:val="00D452E3"/>
    <w:rsid w:val="00D469E4"/>
    <w:rsid w:val="00D46CC7"/>
    <w:rsid w:val="00D47189"/>
    <w:rsid w:val="00D47C3B"/>
    <w:rsid w:val="00D50D8A"/>
    <w:rsid w:val="00D510CB"/>
    <w:rsid w:val="00D51280"/>
    <w:rsid w:val="00D5188B"/>
    <w:rsid w:val="00D530B1"/>
    <w:rsid w:val="00D534E1"/>
    <w:rsid w:val="00D5375D"/>
    <w:rsid w:val="00D55C5D"/>
    <w:rsid w:val="00D569BC"/>
    <w:rsid w:val="00D57BF8"/>
    <w:rsid w:val="00D60051"/>
    <w:rsid w:val="00D600CF"/>
    <w:rsid w:val="00D60ECF"/>
    <w:rsid w:val="00D6142F"/>
    <w:rsid w:val="00D62CC8"/>
    <w:rsid w:val="00D63C26"/>
    <w:rsid w:val="00D643C7"/>
    <w:rsid w:val="00D6488C"/>
    <w:rsid w:val="00D65A41"/>
    <w:rsid w:val="00D6609E"/>
    <w:rsid w:val="00D66BB5"/>
    <w:rsid w:val="00D66C82"/>
    <w:rsid w:val="00D67E07"/>
    <w:rsid w:val="00D71577"/>
    <w:rsid w:val="00D71CCF"/>
    <w:rsid w:val="00D71CF7"/>
    <w:rsid w:val="00D753BF"/>
    <w:rsid w:val="00D75928"/>
    <w:rsid w:val="00D768E4"/>
    <w:rsid w:val="00D77284"/>
    <w:rsid w:val="00D77799"/>
    <w:rsid w:val="00D80A21"/>
    <w:rsid w:val="00D82B34"/>
    <w:rsid w:val="00D82F1D"/>
    <w:rsid w:val="00D83155"/>
    <w:rsid w:val="00D8336E"/>
    <w:rsid w:val="00D83CB9"/>
    <w:rsid w:val="00D84091"/>
    <w:rsid w:val="00D8638E"/>
    <w:rsid w:val="00D86635"/>
    <w:rsid w:val="00D87235"/>
    <w:rsid w:val="00D873A4"/>
    <w:rsid w:val="00D875FF"/>
    <w:rsid w:val="00D876F7"/>
    <w:rsid w:val="00D944BF"/>
    <w:rsid w:val="00D947CA"/>
    <w:rsid w:val="00D94A8D"/>
    <w:rsid w:val="00D95179"/>
    <w:rsid w:val="00DA0779"/>
    <w:rsid w:val="00DA175F"/>
    <w:rsid w:val="00DA1A00"/>
    <w:rsid w:val="00DA3346"/>
    <w:rsid w:val="00DA3D5E"/>
    <w:rsid w:val="00DA40A3"/>
    <w:rsid w:val="00DA4D3B"/>
    <w:rsid w:val="00DA6A8A"/>
    <w:rsid w:val="00DA7196"/>
    <w:rsid w:val="00DA7F45"/>
    <w:rsid w:val="00DA7F8C"/>
    <w:rsid w:val="00DB0D16"/>
    <w:rsid w:val="00DB264E"/>
    <w:rsid w:val="00DB34F9"/>
    <w:rsid w:val="00DB350E"/>
    <w:rsid w:val="00DB3C0F"/>
    <w:rsid w:val="00DB4047"/>
    <w:rsid w:val="00DB7DF7"/>
    <w:rsid w:val="00DC17E6"/>
    <w:rsid w:val="00DC1C2B"/>
    <w:rsid w:val="00DC2227"/>
    <w:rsid w:val="00DC25F4"/>
    <w:rsid w:val="00DC308D"/>
    <w:rsid w:val="00DC320A"/>
    <w:rsid w:val="00DC4072"/>
    <w:rsid w:val="00DC49BF"/>
    <w:rsid w:val="00DC4FCF"/>
    <w:rsid w:val="00DC50A6"/>
    <w:rsid w:val="00DC5A45"/>
    <w:rsid w:val="00DC60F4"/>
    <w:rsid w:val="00DC6655"/>
    <w:rsid w:val="00DD192F"/>
    <w:rsid w:val="00DD1B05"/>
    <w:rsid w:val="00DD225B"/>
    <w:rsid w:val="00DD250A"/>
    <w:rsid w:val="00DD4DDE"/>
    <w:rsid w:val="00DD5021"/>
    <w:rsid w:val="00DD530D"/>
    <w:rsid w:val="00DD5C3C"/>
    <w:rsid w:val="00DD76A3"/>
    <w:rsid w:val="00DD78EA"/>
    <w:rsid w:val="00DE14EC"/>
    <w:rsid w:val="00DE4B2A"/>
    <w:rsid w:val="00DE5897"/>
    <w:rsid w:val="00DE64CB"/>
    <w:rsid w:val="00DF0EEF"/>
    <w:rsid w:val="00DF1D61"/>
    <w:rsid w:val="00DF28DF"/>
    <w:rsid w:val="00DF36E0"/>
    <w:rsid w:val="00DF3728"/>
    <w:rsid w:val="00DF445C"/>
    <w:rsid w:val="00DF497C"/>
    <w:rsid w:val="00DF505C"/>
    <w:rsid w:val="00DF5E51"/>
    <w:rsid w:val="00DF619F"/>
    <w:rsid w:val="00E0018F"/>
    <w:rsid w:val="00E00191"/>
    <w:rsid w:val="00E00489"/>
    <w:rsid w:val="00E00CB4"/>
    <w:rsid w:val="00E02A9C"/>
    <w:rsid w:val="00E02C6F"/>
    <w:rsid w:val="00E03460"/>
    <w:rsid w:val="00E03E20"/>
    <w:rsid w:val="00E0439A"/>
    <w:rsid w:val="00E054C5"/>
    <w:rsid w:val="00E0604F"/>
    <w:rsid w:val="00E100F1"/>
    <w:rsid w:val="00E1023F"/>
    <w:rsid w:val="00E127CC"/>
    <w:rsid w:val="00E13876"/>
    <w:rsid w:val="00E1484E"/>
    <w:rsid w:val="00E14D01"/>
    <w:rsid w:val="00E164B1"/>
    <w:rsid w:val="00E20800"/>
    <w:rsid w:val="00E214EE"/>
    <w:rsid w:val="00E21B23"/>
    <w:rsid w:val="00E22CC2"/>
    <w:rsid w:val="00E235B4"/>
    <w:rsid w:val="00E239DE"/>
    <w:rsid w:val="00E24AB6"/>
    <w:rsid w:val="00E26B22"/>
    <w:rsid w:val="00E3014A"/>
    <w:rsid w:val="00E3458D"/>
    <w:rsid w:val="00E34BB7"/>
    <w:rsid w:val="00E3627D"/>
    <w:rsid w:val="00E36281"/>
    <w:rsid w:val="00E36937"/>
    <w:rsid w:val="00E36E4D"/>
    <w:rsid w:val="00E37C65"/>
    <w:rsid w:val="00E402CC"/>
    <w:rsid w:val="00E40450"/>
    <w:rsid w:val="00E40E02"/>
    <w:rsid w:val="00E4213C"/>
    <w:rsid w:val="00E42A23"/>
    <w:rsid w:val="00E432D3"/>
    <w:rsid w:val="00E43ACF"/>
    <w:rsid w:val="00E43D96"/>
    <w:rsid w:val="00E443C1"/>
    <w:rsid w:val="00E451D6"/>
    <w:rsid w:val="00E47762"/>
    <w:rsid w:val="00E47A99"/>
    <w:rsid w:val="00E502B8"/>
    <w:rsid w:val="00E5037C"/>
    <w:rsid w:val="00E50390"/>
    <w:rsid w:val="00E504A8"/>
    <w:rsid w:val="00E50767"/>
    <w:rsid w:val="00E527EB"/>
    <w:rsid w:val="00E52B9D"/>
    <w:rsid w:val="00E52D1B"/>
    <w:rsid w:val="00E548FC"/>
    <w:rsid w:val="00E555B7"/>
    <w:rsid w:val="00E557E5"/>
    <w:rsid w:val="00E55D0F"/>
    <w:rsid w:val="00E56437"/>
    <w:rsid w:val="00E60C18"/>
    <w:rsid w:val="00E61109"/>
    <w:rsid w:val="00E63097"/>
    <w:rsid w:val="00E630E7"/>
    <w:rsid w:val="00E630F0"/>
    <w:rsid w:val="00E641E7"/>
    <w:rsid w:val="00E643B0"/>
    <w:rsid w:val="00E64F2E"/>
    <w:rsid w:val="00E65674"/>
    <w:rsid w:val="00E66AA7"/>
    <w:rsid w:val="00E66C59"/>
    <w:rsid w:val="00E672F1"/>
    <w:rsid w:val="00E67741"/>
    <w:rsid w:val="00E6786C"/>
    <w:rsid w:val="00E67978"/>
    <w:rsid w:val="00E71BCC"/>
    <w:rsid w:val="00E72CAC"/>
    <w:rsid w:val="00E7387F"/>
    <w:rsid w:val="00E73ACE"/>
    <w:rsid w:val="00E7437D"/>
    <w:rsid w:val="00E74D65"/>
    <w:rsid w:val="00E7593A"/>
    <w:rsid w:val="00E77746"/>
    <w:rsid w:val="00E80C30"/>
    <w:rsid w:val="00E80FB5"/>
    <w:rsid w:val="00E81408"/>
    <w:rsid w:val="00E81767"/>
    <w:rsid w:val="00E81E75"/>
    <w:rsid w:val="00E8200C"/>
    <w:rsid w:val="00E830E0"/>
    <w:rsid w:val="00E85237"/>
    <w:rsid w:val="00E86845"/>
    <w:rsid w:val="00E868C9"/>
    <w:rsid w:val="00E91A60"/>
    <w:rsid w:val="00E91DAE"/>
    <w:rsid w:val="00E941C4"/>
    <w:rsid w:val="00E94434"/>
    <w:rsid w:val="00E957BC"/>
    <w:rsid w:val="00E960E1"/>
    <w:rsid w:val="00E9673D"/>
    <w:rsid w:val="00E973DA"/>
    <w:rsid w:val="00EA101B"/>
    <w:rsid w:val="00EA1A4F"/>
    <w:rsid w:val="00EA1D60"/>
    <w:rsid w:val="00EA1E4F"/>
    <w:rsid w:val="00EA22C2"/>
    <w:rsid w:val="00EA2AEA"/>
    <w:rsid w:val="00EA43D7"/>
    <w:rsid w:val="00EB0848"/>
    <w:rsid w:val="00EB1223"/>
    <w:rsid w:val="00EB144A"/>
    <w:rsid w:val="00EB174C"/>
    <w:rsid w:val="00EB3F98"/>
    <w:rsid w:val="00EB4355"/>
    <w:rsid w:val="00EB4E0F"/>
    <w:rsid w:val="00EB6A55"/>
    <w:rsid w:val="00EC0E16"/>
    <w:rsid w:val="00EC189A"/>
    <w:rsid w:val="00EC1B08"/>
    <w:rsid w:val="00EC1DD8"/>
    <w:rsid w:val="00EC2AF9"/>
    <w:rsid w:val="00EC34B6"/>
    <w:rsid w:val="00EC3683"/>
    <w:rsid w:val="00EC4F55"/>
    <w:rsid w:val="00EC5641"/>
    <w:rsid w:val="00EC5EF1"/>
    <w:rsid w:val="00EC64DF"/>
    <w:rsid w:val="00ED07CD"/>
    <w:rsid w:val="00ED36A3"/>
    <w:rsid w:val="00ED3742"/>
    <w:rsid w:val="00ED3D5D"/>
    <w:rsid w:val="00ED4E3F"/>
    <w:rsid w:val="00ED5312"/>
    <w:rsid w:val="00ED59D7"/>
    <w:rsid w:val="00EE0495"/>
    <w:rsid w:val="00EE049D"/>
    <w:rsid w:val="00EE0F24"/>
    <w:rsid w:val="00EE1BD3"/>
    <w:rsid w:val="00EE2A02"/>
    <w:rsid w:val="00EE4591"/>
    <w:rsid w:val="00EE4D16"/>
    <w:rsid w:val="00EE5E8F"/>
    <w:rsid w:val="00EE7D3D"/>
    <w:rsid w:val="00EF0BBD"/>
    <w:rsid w:val="00EF1851"/>
    <w:rsid w:val="00EF56A4"/>
    <w:rsid w:val="00EF60DB"/>
    <w:rsid w:val="00EF69DF"/>
    <w:rsid w:val="00EF6A33"/>
    <w:rsid w:val="00F00E86"/>
    <w:rsid w:val="00F01BB2"/>
    <w:rsid w:val="00F03C4F"/>
    <w:rsid w:val="00F04E3D"/>
    <w:rsid w:val="00F05CA4"/>
    <w:rsid w:val="00F1198D"/>
    <w:rsid w:val="00F12B3B"/>
    <w:rsid w:val="00F12F02"/>
    <w:rsid w:val="00F13BDD"/>
    <w:rsid w:val="00F1513E"/>
    <w:rsid w:val="00F15579"/>
    <w:rsid w:val="00F1727C"/>
    <w:rsid w:val="00F17615"/>
    <w:rsid w:val="00F21A41"/>
    <w:rsid w:val="00F21AC9"/>
    <w:rsid w:val="00F243BA"/>
    <w:rsid w:val="00F25101"/>
    <w:rsid w:val="00F2534A"/>
    <w:rsid w:val="00F254BA"/>
    <w:rsid w:val="00F2582A"/>
    <w:rsid w:val="00F26A4B"/>
    <w:rsid w:val="00F3122C"/>
    <w:rsid w:val="00F3138C"/>
    <w:rsid w:val="00F32568"/>
    <w:rsid w:val="00F32933"/>
    <w:rsid w:val="00F36C39"/>
    <w:rsid w:val="00F37E08"/>
    <w:rsid w:val="00F418BD"/>
    <w:rsid w:val="00F418C3"/>
    <w:rsid w:val="00F43BC9"/>
    <w:rsid w:val="00F443E3"/>
    <w:rsid w:val="00F466DC"/>
    <w:rsid w:val="00F50515"/>
    <w:rsid w:val="00F5436A"/>
    <w:rsid w:val="00F54590"/>
    <w:rsid w:val="00F55357"/>
    <w:rsid w:val="00F56DAF"/>
    <w:rsid w:val="00F57D84"/>
    <w:rsid w:val="00F611FD"/>
    <w:rsid w:val="00F61796"/>
    <w:rsid w:val="00F61E90"/>
    <w:rsid w:val="00F625C8"/>
    <w:rsid w:val="00F62812"/>
    <w:rsid w:val="00F62D8D"/>
    <w:rsid w:val="00F63010"/>
    <w:rsid w:val="00F63833"/>
    <w:rsid w:val="00F64C58"/>
    <w:rsid w:val="00F64E8A"/>
    <w:rsid w:val="00F674C4"/>
    <w:rsid w:val="00F67D50"/>
    <w:rsid w:val="00F67DD9"/>
    <w:rsid w:val="00F7005E"/>
    <w:rsid w:val="00F72252"/>
    <w:rsid w:val="00F74828"/>
    <w:rsid w:val="00F774A5"/>
    <w:rsid w:val="00F776DB"/>
    <w:rsid w:val="00F779BC"/>
    <w:rsid w:val="00F77ECA"/>
    <w:rsid w:val="00F807B0"/>
    <w:rsid w:val="00F81A8D"/>
    <w:rsid w:val="00F821FC"/>
    <w:rsid w:val="00F829A6"/>
    <w:rsid w:val="00F83C0B"/>
    <w:rsid w:val="00F8421B"/>
    <w:rsid w:val="00F8447C"/>
    <w:rsid w:val="00F85728"/>
    <w:rsid w:val="00F85D5F"/>
    <w:rsid w:val="00F9034B"/>
    <w:rsid w:val="00F90EFA"/>
    <w:rsid w:val="00F919CC"/>
    <w:rsid w:val="00F922FA"/>
    <w:rsid w:val="00F933C6"/>
    <w:rsid w:val="00F93DF5"/>
    <w:rsid w:val="00F947AA"/>
    <w:rsid w:val="00F95099"/>
    <w:rsid w:val="00F95890"/>
    <w:rsid w:val="00F95B05"/>
    <w:rsid w:val="00F97359"/>
    <w:rsid w:val="00F97425"/>
    <w:rsid w:val="00F97A6F"/>
    <w:rsid w:val="00FA0990"/>
    <w:rsid w:val="00FA1E9D"/>
    <w:rsid w:val="00FA34A6"/>
    <w:rsid w:val="00FA3635"/>
    <w:rsid w:val="00FA36A4"/>
    <w:rsid w:val="00FA3D9C"/>
    <w:rsid w:val="00FA3EED"/>
    <w:rsid w:val="00FA519D"/>
    <w:rsid w:val="00FA521D"/>
    <w:rsid w:val="00FA619C"/>
    <w:rsid w:val="00FB04E6"/>
    <w:rsid w:val="00FB0567"/>
    <w:rsid w:val="00FB20A1"/>
    <w:rsid w:val="00FB2196"/>
    <w:rsid w:val="00FB53ED"/>
    <w:rsid w:val="00FB60BA"/>
    <w:rsid w:val="00FB76B6"/>
    <w:rsid w:val="00FB76CB"/>
    <w:rsid w:val="00FB7705"/>
    <w:rsid w:val="00FC07F6"/>
    <w:rsid w:val="00FC0DD5"/>
    <w:rsid w:val="00FC1FA0"/>
    <w:rsid w:val="00FC3783"/>
    <w:rsid w:val="00FC3F97"/>
    <w:rsid w:val="00FC48F1"/>
    <w:rsid w:val="00FC6F5C"/>
    <w:rsid w:val="00FD1ADB"/>
    <w:rsid w:val="00FD26A1"/>
    <w:rsid w:val="00FD30C5"/>
    <w:rsid w:val="00FD46A9"/>
    <w:rsid w:val="00FD4EB3"/>
    <w:rsid w:val="00FD5D09"/>
    <w:rsid w:val="00FD5EAC"/>
    <w:rsid w:val="00FD5FE6"/>
    <w:rsid w:val="00FD7DCA"/>
    <w:rsid w:val="00FE0560"/>
    <w:rsid w:val="00FE0A4F"/>
    <w:rsid w:val="00FE20BD"/>
    <w:rsid w:val="00FE2305"/>
    <w:rsid w:val="00FE3949"/>
    <w:rsid w:val="00FE447C"/>
    <w:rsid w:val="00FE4B9C"/>
    <w:rsid w:val="00FE5BAD"/>
    <w:rsid w:val="00FE6C2C"/>
    <w:rsid w:val="00FE772E"/>
    <w:rsid w:val="00FF009B"/>
    <w:rsid w:val="00FF122F"/>
    <w:rsid w:val="00FF4CFD"/>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ate"/>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W1)" w:eastAsia="SimSun" w:hAnsi="Times New Roman" w:cs="Times New Roman"/>
        <w:lang w:val="it-IT"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e">
    <w:name w:val="Normal"/>
    <w:qFormat/>
    <w:rsid w:val="007B0928"/>
    <w:pPr>
      <w:spacing w:line="261" w:lineRule="exact"/>
      <w:ind w:firstLine="425"/>
      <w:jc w:val="both"/>
    </w:pPr>
    <w:rPr>
      <w:smallCaps/>
      <w:sz w:val="28"/>
    </w:rPr>
  </w:style>
  <w:style w:type="paragraph" w:styleId="Titolo1">
    <w:name w:val="heading 1"/>
    <w:basedOn w:val="Normale"/>
    <w:next w:val="Normale"/>
    <w:link w:val="Titolo1Carattere"/>
    <w:uiPriority w:val="99"/>
    <w:qFormat/>
    <w:rsid w:val="007B0928"/>
    <w:pPr>
      <w:keepNext/>
      <w:outlineLvl w:val="0"/>
    </w:pPr>
    <w:rPr>
      <w:i/>
      <w:smallCaps w:val="0"/>
      <w:szCs w:val="22"/>
      <w:lang w:eastAsia="it-IT"/>
    </w:rPr>
  </w:style>
  <w:style w:type="paragraph" w:styleId="Titolo2">
    <w:name w:val="heading 2"/>
    <w:basedOn w:val="Normale"/>
    <w:next w:val="Normale"/>
    <w:link w:val="Titolo2Carattere"/>
    <w:uiPriority w:val="99"/>
    <w:qFormat/>
    <w:rsid w:val="007B0928"/>
    <w:pPr>
      <w:keepNext/>
      <w:outlineLvl w:val="1"/>
    </w:pPr>
    <w:rPr>
      <w:rFonts w:ascii="Garamond" w:hAnsi="Garamond"/>
      <w:b/>
      <w:smallCaps w:val="0"/>
      <w:szCs w:val="22"/>
      <w:lang w:eastAsia="it-IT"/>
    </w:rPr>
  </w:style>
  <w:style w:type="paragraph" w:styleId="Titolo3">
    <w:name w:val="heading 3"/>
    <w:basedOn w:val="Normale"/>
    <w:next w:val="Normale"/>
    <w:link w:val="Titolo3Carattere"/>
    <w:uiPriority w:val="99"/>
    <w:qFormat/>
    <w:rsid w:val="007B0928"/>
    <w:pPr>
      <w:keepNext/>
      <w:jc w:val="center"/>
      <w:outlineLvl w:val="2"/>
    </w:pPr>
    <w:rPr>
      <w:rFonts w:ascii="Garamond" w:hAnsi="Garamond"/>
      <w:b/>
      <w:smallCaps w:val="0"/>
      <w:szCs w:val="22"/>
      <w:lang w:eastAsia="it-IT"/>
    </w:rPr>
  </w:style>
  <w:style w:type="paragraph" w:styleId="Titolo4">
    <w:name w:val="heading 4"/>
    <w:basedOn w:val="Normale"/>
    <w:next w:val="Normale"/>
    <w:link w:val="Titolo4Carattere"/>
    <w:uiPriority w:val="99"/>
    <w:qFormat/>
    <w:rsid w:val="007B0928"/>
    <w:pPr>
      <w:keepNext/>
      <w:keepLines/>
      <w:spacing w:before="200"/>
      <w:outlineLvl w:val="3"/>
    </w:pPr>
    <w:rPr>
      <w:rFonts w:ascii="Cambria" w:hAnsi="Cambria"/>
      <w:b/>
      <w:bCs/>
      <w:i/>
      <w:iCs/>
      <w:color w:val="4F81BD"/>
      <w:szCs w:val="22"/>
      <w:lang w:eastAsia="it-IT"/>
    </w:rPr>
  </w:style>
  <w:style w:type="paragraph" w:styleId="Titolo5">
    <w:name w:val="heading 5"/>
    <w:basedOn w:val="Normale"/>
    <w:next w:val="Normale"/>
    <w:link w:val="Titolo5Carattere"/>
    <w:uiPriority w:val="99"/>
    <w:qFormat/>
    <w:rsid w:val="007B0928"/>
    <w:pPr>
      <w:keepNext/>
      <w:keepLines/>
      <w:spacing w:before="200"/>
      <w:outlineLvl w:val="4"/>
    </w:pPr>
    <w:rPr>
      <w:rFonts w:ascii="Cambria" w:hAnsi="Cambria"/>
      <w:color w:val="243F60"/>
      <w:szCs w:val="22"/>
      <w:lang w:eastAsia="it-IT"/>
    </w:rPr>
  </w:style>
  <w:style w:type="paragraph" w:styleId="Titolo6">
    <w:name w:val="heading 6"/>
    <w:basedOn w:val="Normale"/>
    <w:next w:val="Normale"/>
    <w:link w:val="Titolo6Carattere"/>
    <w:uiPriority w:val="99"/>
    <w:qFormat/>
    <w:rsid w:val="007B0928"/>
    <w:pPr>
      <w:keepNext/>
      <w:keepLines/>
      <w:spacing w:before="200"/>
      <w:outlineLvl w:val="5"/>
    </w:pPr>
    <w:rPr>
      <w:rFonts w:ascii="Cambria" w:hAnsi="Cambria"/>
      <w:i/>
      <w:iCs/>
      <w:color w:val="243F60"/>
      <w:szCs w:val="22"/>
      <w:lang w:eastAsia="it-IT"/>
    </w:rPr>
  </w:style>
  <w:style w:type="paragraph" w:styleId="Titolo7">
    <w:name w:val="heading 7"/>
    <w:basedOn w:val="Normale"/>
    <w:next w:val="Normale"/>
    <w:link w:val="Titolo7Carattere"/>
    <w:uiPriority w:val="99"/>
    <w:qFormat/>
    <w:rsid w:val="007B0928"/>
    <w:pPr>
      <w:keepNext/>
      <w:keepLines/>
      <w:spacing w:before="200"/>
      <w:outlineLvl w:val="6"/>
    </w:pPr>
    <w:rPr>
      <w:rFonts w:ascii="Cambria" w:hAnsi="Cambria"/>
      <w:i/>
      <w:iCs/>
      <w:color w:val="404040"/>
      <w:szCs w:val="22"/>
      <w:lang w:eastAsia="it-IT"/>
    </w:rPr>
  </w:style>
  <w:style w:type="paragraph" w:styleId="Titolo8">
    <w:name w:val="heading 8"/>
    <w:basedOn w:val="Normale"/>
    <w:next w:val="Normale"/>
    <w:link w:val="Titolo8Carattere"/>
    <w:uiPriority w:val="99"/>
    <w:qFormat/>
    <w:rsid w:val="007B0928"/>
    <w:pPr>
      <w:keepNext/>
      <w:keepLines/>
      <w:spacing w:before="200"/>
      <w:outlineLvl w:val="7"/>
    </w:pPr>
    <w:rPr>
      <w:rFonts w:ascii="Cambria" w:hAnsi="Cambria"/>
      <w:color w:val="404040"/>
      <w:sz w:val="22"/>
      <w:szCs w:val="22"/>
      <w:lang w:eastAsia="it-IT"/>
    </w:rPr>
  </w:style>
  <w:style w:type="paragraph" w:styleId="Titolo9">
    <w:name w:val="heading 9"/>
    <w:basedOn w:val="Normale"/>
    <w:next w:val="Normale"/>
    <w:link w:val="Titolo9Carattere"/>
    <w:uiPriority w:val="99"/>
    <w:qFormat/>
    <w:rsid w:val="007B0928"/>
    <w:pPr>
      <w:keepNext/>
      <w:keepLines/>
      <w:spacing w:before="200"/>
      <w:outlineLvl w:val="8"/>
    </w:pPr>
    <w:rPr>
      <w:rFonts w:ascii="Cambria" w:hAnsi="Cambria"/>
      <w:i/>
      <w:iCs/>
      <w:color w:val="404040"/>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7B0928"/>
    <w:rPr>
      <w:rFonts w:cs="Times New Roman"/>
      <w:i/>
      <w:sz w:val="28"/>
    </w:rPr>
  </w:style>
  <w:style w:type="character" w:customStyle="1" w:styleId="Titolo2Carattere">
    <w:name w:val="Titolo 2 Carattere"/>
    <w:basedOn w:val="Carpredefinitoparagrafo"/>
    <w:link w:val="Titolo2"/>
    <w:uiPriority w:val="99"/>
    <w:locked/>
    <w:rsid w:val="007B0928"/>
    <w:rPr>
      <w:rFonts w:ascii="Garamond" w:hAnsi="Garamond" w:cs="Times New Roman"/>
      <w:b/>
      <w:sz w:val="28"/>
    </w:rPr>
  </w:style>
  <w:style w:type="character" w:customStyle="1" w:styleId="Titolo3Carattere">
    <w:name w:val="Titolo 3 Carattere"/>
    <w:basedOn w:val="Carpredefinitoparagrafo"/>
    <w:link w:val="Titolo3"/>
    <w:uiPriority w:val="99"/>
    <w:locked/>
    <w:rsid w:val="007B0928"/>
    <w:rPr>
      <w:rFonts w:ascii="Garamond" w:hAnsi="Garamond" w:cs="Times New Roman"/>
      <w:b/>
      <w:sz w:val="28"/>
    </w:rPr>
  </w:style>
  <w:style w:type="character" w:customStyle="1" w:styleId="Titolo4Carattere">
    <w:name w:val="Titolo 4 Carattere"/>
    <w:basedOn w:val="Carpredefinitoparagrafo"/>
    <w:link w:val="Titolo4"/>
    <w:uiPriority w:val="99"/>
    <w:locked/>
    <w:rsid w:val="007B0928"/>
    <w:rPr>
      <w:rFonts w:ascii="Cambria" w:hAnsi="Cambria" w:cs="Times New Roman"/>
      <w:b/>
      <w:bCs/>
      <w:i/>
      <w:iCs/>
      <w:smallCaps/>
      <w:color w:val="4F81BD"/>
      <w:sz w:val="28"/>
    </w:rPr>
  </w:style>
  <w:style w:type="character" w:customStyle="1" w:styleId="Titolo5Carattere">
    <w:name w:val="Titolo 5 Carattere"/>
    <w:basedOn w:val="Carpredefinitoparagrafo"/>
    <w:link w:val="Titolo5"/>
    <w:uiPriority w:val="99"/>
    <w:locked/>
    <w:rsid w:val="007B0928"/>
    <w:rPr>
      <w:rFonts w:ascii="Cambria" w:hAnsi="Cambria" w:cs="Times New Roman"/>
      <w:smallCaps/>
      <w:color w:val="243F60"/>
      <w:sz w:val="28"/>
    </w:rPr>
  </w:style>
  <w:style w:type="character" w:customStyle="1" w:styleId="Titolo6Carattere">
    <w:name w:val="Titolo 6 Carattere"/>
    <w:basedOn w:val="Carpredefinitoparagrafo"/>
    <w:link w:val="Titolo6"/>
    <w:uiPriority w:val="99"/>
    <w:locked/>
    <w:rsid w:val="007B0928"/>
    <w:rPr>
      <w:rFonts w:ascii="Cambria" w:hAnsi="Cambria" w:cs="Times New Roman"/>
      <w:i/>
      <w:iCs/>
      <w:smallCaps/>
      <w:color w:val="243F60"/>
      <w:sz w:val="28"/>
    </w:rPr>
  </w:style>
  <w:style w:type="character" w:customStyle="1" w:styleId="Titolo7Carattere">
    <w:name w:val="Titolo 7 Carattere"/>
    <w:basedOn w:val="Carpredefinitoparagrafo"/>
    <w:link w:val="Titolo7"/>
    <w:uiPriority w:val="99"/>
    <w:locked/>
    <w:rsid w:val="007B0928"/>
    <w:rPr>
      <w:rFonts w:ascii="Cambria" w:hAnsi="Cambria" w:cs="Times New Roman"/>
      <w:i/>
      <w:iCs/>
      <w:smallCaps/>
      <w:color w:val="404040"/>
      <w:sz w:val="28"/>
    </w:rPr>
  </w:style>
  <w:style w:type="character" w:customStyle="1" w:styleId="Titolo8Carattere">
    <w:name w:val="Titolo 8 Carattere"/>
    <w:basedOn w:val="Carpredefinitoparagrafo"/>
    <w:link w:val="Titolo8"/>
    <w:uiPriority w:val="99"/>
    <w:locked/>
    <w:rsid w:val="007B0928"/>
    <w:rPr>
      <w:rFonts w:ascii="Cambria" w:hAnsi="Cambria" w:cs="Times New Roman"/>
      <w:smallCaps/>
      <w:color w:val="404040"/>
    </w:rPr>
  </w:style>
  <w:style w:type="character" w:customStyle="1" w:styleId="Titolo9Carattere">
    <w:name w:val="Titolo 9 Carattere"/>
    <w:basedOn w:val="Carpredefinitoparagrafo"/>
    <w:link w:val="Titolo9"/>
    <w:uiPriority w:val="99"/>
    <w:locked/>
    <w:rsid w:val="007B0928"/>
    <w:rPr>
      <w:rFonts w:ascii="Cambria" w:hAnsi="Cambria" w:cs="Times New Roman"/>
      <w:i/>
      <w:iCs/>
      <w:smallCaps/>
      <w:color w:val="404040"/>
    </w:rPr>
  </w:style>
  <w:style w:type="paragraph" w:styleId="Paragrafoelenco">
    <w:name w:val="List Paragraph"/>
    <w:basedOn w:val="Normale"/>
    <w:uiPriority w:val="99"/>
    <w:qFormat/>
    <w:rsid w:val="007B0928"/>
    <w:pPr>
      <w:ind w:left="720"/>
      <w:contextualSpacing/>
    </w:pPr>
  </w:style>
  <w:style w:type="character" w:styleId="Enfasigrassetto">
    <w:name w:val="Strong"/>
    <w:basedOn w:val="Carpredefinitoparagrafo"/>
    <w:uiPriority w:val="99"/>
    <w:qFormat/>
    <w:rsid w:val="007B0928"/>
    <w:rPr>
      <w:rFonts w:cs="Times New Roman"/>
      <w:b/>
      <w:bCs/>
    </w:rPr>
  </w:style>
  <w:style w:type="paragraph" w:styleId="Titolo">
    <w:name w:val="Title"/>
    <w:basedOn w:val="Normale"/>
    <w:link w:val="TitoloCarattere"/>
    <w:uiPriority w:val="99"/>
    <w:qFormat/>
    <w:rsid w:val="007B0928"/>
    <w:pPr>
      <w:jc w:val="center"/>
    </w:pPr>
    <w:rPr>
      <w:b/>
      <w:szCs w:val="22"/>
      <w:lang w:eastAsia="it-IT"/>
    </w:rPr>
  </w:style>
  <w:style w:type="character" w:customStyle="1" w:styleId="TitoloCarattere">
    <w:name w:val="Titolo Carattere"/>
    <w:basedOn w:val="Carpredefinitoparagrafo"/>
    <w:link w:val="Titolo"/>
    <w:uiPriority w:val="99"/>
    <w:locked/>
    <w:rsid w:val="007B0928"/>
    <w:rPr>
      <w:rFonts w:cs="Times New Roman"/>
      <w:b/>
      <w:smallCaps/>
      <w:sz w:val="28"/>
    </w:rPr>
  </w:style>
  <w:style w:type="paragraph" w:styleId="Sottotitolo">
    <w:name w:val="Subtitle"/>
    <w:basedOn w:val="Normale"/>
    <w:next w:val="Normale"/>
    <w:link w:val="SottotitoloCarattere"/>
    <w:uiPriority w:val="99"/>
    <w:qFormat/>
    <w:rsid w:val="007B0928"/>
    <w:pPr>
      <w:numPr>
        <w:ilvl w:val="1"/>
      </w:numPr>
      <w:ind w:firstLine="425"/>
    </w:pPr>
    <w:rPr>
      <w:rFonts w:ascii="Cambria" w:hAnsi="Cambria"/>
      <w:i/>
      <w:iCs/>
      <w:color w:val="4F81BD"/>
      <w:spacing w:val="15"/>
      <w:sz w:val="24"/>
      <w:szCs w:val="24"/>
      <w:lang w:eastAsia="it-IT"/>
    </w:rPr>
  </w:style>
  <w:style w:type="character" w:customStyle="1" w:styleId="SottotitoloCarattere">
    <w:name w:val="Sottotitolo Carattere"/>
    <w:basedOn w:val="Carpredefinitoparagrafo"/>
    <w:link w:val="Sottotitolo"/>
    <w:uiPriority w:val="99"/>
    <w:locked/>
    <w:rsid w:val="007B0928"/>
    <w:rPr>
      <w:rFonts w:ascii="Cambria" w:hAnsi="Cambria" w:cs="Times New Roman"/>
      <w:i/>
      <w:iCs/>
      <w:smallCaps/>
      <w:color w:val="4F81BD"/>
      <w:spacing w:val="15"/>
      <w:sz w:val="24"/>
      <w:szCs w:val="24"/>
    </w:rPr>
  </w:style>
  <w:style w:type="paragraph" w:styleId="Corpodeltesto">
    <w:name w:val="Body Text"/>
    <w:basedOn w:val="Normale"/>
    <w:link w:val="CorpodeltestoCarattere"/>
    <w:uiPriority w:val="99"/>
    <w:semiHidden/>
    <w:rsid w:val="00A94956"/>
    <w:pPr>
      <w:spacing w:after="120"/>
    </w:pPr>
  </w:style>
  <w:style w:type="character" w:customStyle="1" w:styleId="CorpodeltestoCarattere">
    <w:name w:val="Corpo del testo Carattere"/>
    <w:basedOn w:val="Carpredefinitoparagrafo"/>
    <w:link w:val="Corpodeltesto"/>
    <w:uiPriority w:val="99"/>
    <w:semiHidden/>
    <w:locked/>
    <w:rsid w:val="00A94956"/>
    <w:rPr>
      <w:rFonts w:eastAsia="Times New Roman" w:cs="Times New Roman"/>
      <w:sz w:val="24"/>
      <w:lang w:eastAsia="ar-SA" w:bidi="ar-SA"/>
    </w:rPr>
  </w:style>
  <w:style w:type="character" w:styleId="Enfasicorsivo">
    <w:name w:val="Emphasis"/>
    <w:basedOn w:val="Carpredefinitoparagrafo"/>
    <w:uiPriority w:val="20"/>
    <w:qFormat/>
    <w:rsid w:val="007B0928"/>
    <w:rPr>
      <w:rFonts w:cs="Times New Roman"/>
      <w:i/>
      <w:iCs/>
    </w:rPr>
  </w:style>
  <w:style w:type="paragraph" w:styleId="Nessunaspaziatura">
    <w:name w:val="No Spacing"/>
    <w:uiPriority w:val="99"/>
    <w:qFormat/>
    <w:rsid w:val="007B0928"/>
    <w:pPr>
      <w:spacing w:line="261" w:lineRule="exact"/>
      <w:ind w:firstLine="425"/>
      <w:jc w:val="both"/>
    </w:pPr>
    <w:rPr>
      <w:smallCaps/>
      <w:sz w:val="28"/>
    </w:rPr>
  </w:style>
  <w:style w:type="paragraph" w:styleId="Citazione">
    <w:name w:val="Quote"/>
    <w:basedOn w:val="Normale"/>
    <w:next w:val="Normale"/>
    <w:link w:val="CitazioneCarattere"/>
    <w:uiPriority w:val="99"/>
    <w:qFormat/>
    <w:rsid w:val="007B0928"/>
    <w:rPr>
      <w:i/>
      <w:iCs/>
      <w:color w:val="000000"/>
      <w:szCs w:val="22"/>
      <w:lang w:eastAsia="it-IT"/>
    </w:rPr>
  </w:style>
  <w:style w:type="character" w:customStyle="1" w:styleId="CitazioneCarattere">
    <w:name w:val="Citazione Carattere"/>
    <w:basedOn w:val="Carpredefinitoparagrafo"/>
    <w:link w:val="Citazione"/>
    <w:uiPriority w:val="99"/>
    <w:locked/>
    <w:rsid w:val="007B0928"/>
    <w:rPr>
      <w:rFonts w:cs="Times New Roman"/>
      <w:i/>
      <w:iCs/>
      <w:smallCaps/>
      <w:color w:val="000000"/>
      <w:sz w:val="28"/>
    </w:rPr>
  </w:style>
  <w:style w:type="paragraph" w:styleId="Citazioneintensa">
    <w:name w:val="Intense Quote"/>
    <w:basedOn w:val="Normale"/>
    <w:next w:val="Normale"/>
    <w:link w:val="CitazioneintensaCarattere"/>
    <w:uiPriority w:val="99"/>
    <w:qFormat/>
    <w:rsid w:val="007B0928"/>
    <w:pPr>
      <w:pBdr>
        <w:bottom w:val="single" w:sz="4" w:space="4" w:color="4F81BD"/>
      </w:pBdr>
      <w:spacing w:before="200" w:after="280"/>
      <w:ind w:left="936" w:right="936"/>
    </w:pPr>
    <w:rPr>
      <w:b/>
      <w:bCs/>
      <w:i/>
      <w:iCs/>
      <w:color w:val="4F81BD"/>
      <w:szCs w:val="22"/>
      <w:lang w:eastAsia="it-IT"/>
    </w:rPr>
  </w:style>
  <w:style w:type="character" w:customStyle="1" w:styleId="CitazioneintensaCarattere">
    <w:name w:val="Citazione intensa Carattere"/>
    <w:basedOn w:val="Carpredefinitoparagrafo"/>
    <w:link w:val="Citazioneintensa"/>
    <w:uiPriority w:val="99"/>
    <w:locked/>
    <w:rsid w:val="007B0928"/>
    <w:rPr>
      <w:rFonts w:cs="Times New Roman"/>
      <w:b/>
      <w:bCs/>
      <w:i/>
      <w:iCs/>
      <w:smallCaps/>
      <w:color w:val="4F81BD"/>
      <w:sz w:val="28"/>
    </w:rPr>
  </w:style>
  <w:style w:type="character" w:styleId="Enfasidelicata">
    <w:name w:val="Subtle Emphasis"/>
    <w:basedOn w:val="Carpredefinitoparagrafo"/>
    <w:uiPriority w:val="99"/>
    <w:qFormat/>
    <w:rsid w:val="007B0928"/>
    <w:rPr>
      <w:rFonts w:cs="Times New Roman"/>
      <w:i/>
      <w:color w:val="808080"/>
    </w:rPr>
  </w:style>
  <w:style w:type="character" w:styleId="Enfasiintensa">
    <w:name w:val="Intense Emphasis"/>
    <w:basedOn w:val="Carpredefinitoparagrafo"/>
    <w:uiPriority w:val="99"/>
    <w:qFormat/>
    <w:rsid w:val="007B0928"/>
    <w:rPr>
      <w:rFonts w:cs="Times New Roman"/>
      <w:b/>
      <w:bCs/>
      <w:i/>
      <w:iCs/>
      <w:color w:val="4F81BD"/>
    </w:rPr>
  </w:style>
  <w:style w:type="character" w:styleId="Riferimentodelicato">
    <w:name w:val="Subtle Reference"/>
    <w:basedOn w:val="Carpredefinitoparagrafo"/>
    <w:uiPriority w:val="99"/>
    <w:qFormat/>
    <w:rsid w:val="007B0928"/>
    <w:rPr>
      <w:rFonts w:cs="Times New Roman"/>
      <w:smallCaps/>
      <w:color w:val="C0504D"/>
      <w:u w:val="single"/>
    </w:rPr>
  </w:style>
  <w:style w:type="character" w:styleId="Riferimentointenso">
    <w:name w:val="Intense Reference"/>
    <w:basedOn w:val="Carpredefinitoparagrafo"/>
    <w:uiPriority w:val="99"/>
    <w:qFormat/>
    <w:rsid w:val="007B0928"/>
    <w:rPr>
      <w:rFonts w:cs="Times New Roman"/>
      <w:b/>
      <w:bCs/>
      <w:smallCaps/>
      <w:color w:val="C0504D"/>
      <w:spacing w:val="5"/>
      <w:u w:val="single"/>
    </w:rPr>
  </w:style>
  <w:style w:type="character" w:styleId="Titolodellibro">
    <w:name w:val="Book Title"/>
    <w:basedOn w:val="Carpredefinitoparagrafo"/>
    <w:uiPriority w:val="99"/>
    <w:qFormat/>
    <w:rsid w:val="007B0928"/>
    <w:rPr>
      <w:rFonts w:cs="Times New Roman"/>
      <w:b/>
      <w:bCs/>
      <w:smallCaps/>
      <w:spacing w:val="5"/>
    </w:rPr>
  </w:style>
  <w:style w:type="paragraph" w:styleId="Titolosommario">
    <w:name w:val="TOC Heading"/>
    <w:basedOn w:val="Titolo1"/>
    <w:next w:val="Normale"/>
    <w:uiPriority w:val="99"/>
    <w:qFormat/>
    <w:rsid w:val="007B0928"/>
    <w:pPr>
      <w:keepLines/>
      <w:spacing w:before="480"/>
      <w:jc w:val="left"/>
      <w:outlineLvl w:val="9"/>
    </w:pPr>
    <w:rPr>
      <w:rFonts w:ascii="Cambria" w:hAnsi="Cambria"/>
      <w:b/>
      <w:bCs/>
      <w:i w:val="0"/>
      <w:smallCaps/>
      <w:color w:val="365F91"/>
      <w:szCs w:val="28"/>
      <w:lang w:eastAsia="zh-CN"/>
    </w:rPr>
  </w:style>
  <w:style w:type="character" w:styleId="Collegamentoipertestuale">
    <w:name w:val="Hyperlink"/>
    <w:basedOn w:val="Carpredefinitoparagrafo"/>
    <w:uiPriority w:val="99"/>
    <w:semiHidden/>
    <w:rsid w:val="00A21998"/>
    <w:rPr>
      <w:rFonts w:cs="Times New Roman"/>
      <w:color w:val="0000FF"/>
      <w:u w:val="single"/>
    </w:rPr>
  </w:style>
  <w:style w:type="paragraph" w:styleId="Testofumetto">
    <w:name w:val="Balloon Text"/>
    <w:basedOn w:val="Normale"/>
    <w:link w:val="TestofumettoCarattere"/>
    <w:uiPriority w:val="99"/>
    <w:semiHidden/>
    <w:rsid w:val="001D53B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D53BF"/>
    <w:rPr>
      <w:rFonts w:ascii="Tahoma" w:hAnsi="Tahoma" w:cs="Tahoma"/>
      <w:smallCaps/>
      <w:sz w:val="16"/>
      <w:szCs w:val="16"/>
      <w:lang w:eastAsia="zh-CN"/>
    </w:rPr>
  </w:style>
  <w:style w:type="character" w:customStyle="1" w:styleId="citation">
    <w:name w:val="citation"/>
    <w:basedOn w:val="Carpredefinitoparagrafo"/>
    <w:uiPriority w:val="99"/>
    <w:rsid w:val="005C7774"/>
    <w:rPr>
      <w:rFonts w:cs="Times New Roman"/>
    </w:rPr>
  </w:style>
  <w:style w:type="character" w:customStyle="1" w:styleId="z3988">
    <w:name w:val="z3988"/>
    <w:basedOn w:val="Carpredefinitoparagrafo"/>
    <w:uiPriority w:val="99"/>
    <w:rsid w:val="005C7774"/>
    <w:rPr>
      <w:rFonts w:cs="Times New Roman"/>
    </w:rPr>
  </w:style>
  <w:style w:type="character" w:customStyle="1" w:styleId="plainlinks-print">
    <w:name w:val="plainlinks-print"/>
    <w:basedOn w:val="Carpredefinitoparagrafo"/>
    <w:uiPriority w:val="99"/>
    <w:rsid w:val="005C7774"/>
    <w:rPr>
      <w:rFonts w:cs="Times New Roman"/>
    </w:rPr>
  </w:style>
  <w:style w:type="character" w:customStyle="1" w:styleId="ouvrage">
    <w:name w:val="ouvrage"/>
    <w:basedOn w:val="Carpredefinitoparagrafo"/>
    <w:uiPriority w:val="99"/>
    <w:rsid w:val="005C7774"/>
    <w:rPr>
      <w:rFonts w:cs="Times New Roman"/>
    </w:rPr>
  </w:style>
  <w:style w:type="character" w:styleId="CitazioneHTML">
    <w:name w:val="HTML Cite"/>
    <w:basedOn w:val="Carpredefinitoparagrafo"/>
    <w:uiPriority w:val="99"/>
    <w:semiHidden/>
    <w:rsid w:val="005C7774"/>
    <w:rPr>
      <w:rFonts w:cs="Times New Roman"/>
      <w:i/>
      <w:iCs/>
    </w:rPr>
  </w:style>
  <w:style w:type="character" w:customStyle="1" w:styleId="nowrap1">
    <w:name w:val="nowrap1"/>
    <w:basedOn w:val="Carpredefinitoparagrafo"/>
    <w:uiPriority w:val="99"/>
    <w:rsid w:val="005C7774"/>
    <w:rPr>
      <w:rFonts w:cs="Times New Roman"/>
    </w:rPr>
  </w:style>
  <w:style w:type="character" w:customStyle="1" w:styleId="romain1">
    <w:name w:val="romain1"/>
    <w:basedOn w:val="Carpredefinitoparagrafo"/>
    <w:uiPriority w:val="99"/>
    <w:rsid w:val="005C7774"/>
    <w:rPr>
      <w:rFonts w:cs="Times New Roman"/>
      <w:smallCaps/>
    </w:rPr>
  </w:style>
  <w:style w:type="paragraph" w:styleId="NormaleWeb">
    <w:name w:val="Normal (Web)"/>
    <w:basedOn w:val="Normale"/>
    <w:uiPriority w:val="99"/>
    <w:rsid w:val="00F776DB"/>
    <w:pPr>
      <w:spacing w:before="100" w:beforeAutospacing="1" w:after="100" w:afterAutospacing="1" w:line="240" w:lineRule="auto"/>
      <w:ind w:firstLine="0"/>
      <w:jc w:val="left"/>
    </w:pPr>
    <w:rPr>
      <w:rFonts w:ascii="Times New Roman"/>
      <w:smallCaps w:val="0"/>
      <w:sz w:val="24"/>
      <w:szCs w:val="24"/>
      <w:lang w:eastAsia="it-IT"/>
    </w:rPr>
  </w:style>
  <w:style w:type="character" w:customStyle="1" w:styleId="citecrochet1">
    <w:name w:val="cite_crochet1"/>
    <w:basedOn w:val="Carpredefinitoparagrafo"/>
    <w:uiPriority w:val="99"/>
    <w:rsid w:val="00F776DB"/>
    <w:rPr>
      <w:rFonts w:cs="Times New Roman"/>
      <w:vanish/>
    </w:rPr>
  </w:style>
  <w:style w:type="paragraph" w:styleId="Testonotaapidipagina">
    <w:name w:val="footnote text"/>
    <w:basedOn w:val="Normale"/>
    <w:link w:val="TestonotaapidipaginaCarattere"/>
    <w:uiPriority w:val="99"/>
    <w:semiHidden/>
    <w:rsid w:val="005F3324"/>
    <w:pPr>
      <w:spacing w:line="240" w:lineRule="auto"/>
    </w:pPr>
    <w:rPr>
      <w:sz w:val="20"/>
    </w:rPr>
  </w:style>
  <w:style w:type="character" w:customStyle="1" w:styleId="TestonotaapidipaginaCarattere">
    <w:name w:val="Testo nota a piè di pagina Carattere"/>
    <w:basedOn w:val="Carpredefinitoparagrafo"/>
    <w:link w:val="Testonotaapidipagina"/>
    <w:uiPriority w:val="99"/>
    <w:semiHidden/>
    <w:locked/>
    <w:rsid w:val="005F3324"/>
    <w:rPr>
      <w:rFonts w:cs="Times New Roman"/>
      <w:smallCaps/>
      <w:sz w:val="20"/>
      <w:szCs w:val="20"/>
      <w:lang w:eastAsia="zh-CN"/>
    </w:rPr>
  </w:style>
  <w:style w:type="character" w:styleId="Rimandonotaapidipagina">
    <w:name w:val="footnote reference"/>
    <w:basedOn w:val="Carpredefinitoparagrafo"/>
    <w:uiPriority w:val="99"/>
    <w:semiHidden/>
    <w:rsid w:val="005F3324"/>
    <w:rPr>
      <w:rFonts w:cs="Times New Roman"/>
      <w:vertAlign w:val="superscript"/>
    </w:rPr>
  </w:style>
  <w:style w:type="paragraph" w:customStyle="1" w:styleId="black1">
    <w:name w:val="black1"/>
    <w:basedOn w:val="Normale"/>
    <w:uiPriority w:val="99"/>
    <w:rsid w:val="0080338C"/>
    <w:pPr>
      <w:spacing w:before="100" w:beforeAutospacing="1" w:after="100" w:afterAutospacing="1" w:line="240" w:lineRule="auto"/>
      <w:ind w:firstLine="0"/>
    </w:pPr>
    <w:rPr>
      <w:rFonts w:ascii="Times New Roman"/>
      <w:smallCaps w:val="0"/>
      <w:color w:val="000000"/>
      <w:sz w:val="24"/>
      <w:szCs w:val="24"/>
      <w:lang w:eastAsia="it-IT"/>
    </w:rPr>
  </w:style>
  <w:style w:type="character" w:customStyle="1" w:styleId="mw-headline">
    <w:name w:val="mw-headline"/>
    <w:basedOn w:val="Carpredefinitoparagrafo"/>
    <w:uiPriority w:val="99"/>
    <w:rsid w:val="00BA74A0"/>
    <w:rPr>
      <w:rFonts w:cs="Times New Roman"/>
    </w:rPr>
  </w:style>
  <w:style w:type="character" w:customStyle="1" w:styleId="hps">
    <w:name w:val="hps"/>
    <w:basedOn w:val="Carpredefinitoparagrafo"/>
    <w:uiPriority w:val="99"/>
    <w:rsid w:val="009B579C"/>
    <w:rPr>
      <w:rFonts w:cs="Times New Roman"/>
    </w:rPr>
  </w:style>
  <w:style w:type="character" w:customStyle="1" w:styleId="reference-text">
    <w:name w:val="reference-text"/>
    <w:basedOn w:val="Carpredefinitoparagrafo"/>
    <w:uiPriority w:val="99"/>
    <w:rsid w:val="00E37C65"/>
    <w:rPr>
      <w:rFonts w:cs="Times New Roman"/>
    </w:rPr>
  </w:style>
  <w:style w:type="paragraph" w:customStyle="1" w:styleId="subtitle4">
    <w:name w:val="subtitle4"/>
    <w:basedOn w:val="Normale"/>
    <w:uiPriority w:val="99"/>
    <w:rsid w:val="00763242"/>
    <w:pPr>
      <w:spacing w:line="336" w:lineRule="auto"/>
      <w:ind w:firstLine="0"/>
      <w:jc w:val="left"/>
    </w:pPr>
    <w:rPr>
      <w:rFonts w:ascii="Arial" w:hAnsi="Arial" w:cs="Arial"/>
      <w:b/>
      <w:bCs/>
      <w:smallCaps w:val="0"/>
      <w:color w:val="224477"/>
      <w:sz w:val="29"/>
      <w:szCs w:val="29"/>
      <w:lang w:eastAsia="it-IT"/>
    </w:rPr>
  </w:style>
  <w:style w:type="paragraph" w:customStyle="1" w:styleId="autore4">
    <w:name w:val="autore4"/>
    <w:basedOn w:val="Normale"/>
    <w:uiPriority w:val="99"/>
    <w:rsid w:val="00763242"/>
    <w:pPr>
      <w:spacing w:after="225" w:line="384" w:lineRule="atLeast"/>
      <w:ind w:firstLine="0"/>
      <w:jc w:val="left"/>
    </w:pPr>
    <w:rPr>
      <w:rFonts w:ascii="Arial" w:hAnsi="Arial" w:cs="Arial"/>
      <w:b/>
      <w:bCs/>
      <w:i/>
      <w:iCs/>
      <w:smallCaps w:val="0"/>
      <w:color w:val="3F75C4"/>
      <w:sz w:val="29"/>
      <w:szCs w:val="29"/>
      <w:lang w:eastAsia="it-IT"/>
    </w:rPr>
  </w:style>
  <w:style w:type="character" w:customStyle="1" w:styleId="Caratteredellanota">
    <w:name w:val="Carattere della nota"/>
    <w:basedOn w:val="Carpredefinitoparagrafo"/>
    <w:uiPriority w:val="99"/>
    <w:rsid w:val="00DC6655"/>
    <w:rPr>
      <w:rFonts w:cs="Times New Roman"/>
      <w:vertAlign w:val="superscript"/>
    </w:rPr>
  </w:style>
  <w:style w:type="character" w:customStyle="1" w:styleId="Rimandonotaapidipagina1">
    <w:name w:val="Rimando nota a piè di pagina1"/>
    <w:uiPriority w:val="99"/>
    <w:rsid w:val="00DC6655"/>
    <w:rPr>
      <w:vertAlign w:val="superscript"/>
    </w:rPr>
  </w:style>
  <w:style w:type="character" w:customStyle="1" w:styleId="st">
    <w:name w:val="st"/>
    <w:basedOn w:val="Carpredefinitoparagrafo"/>
    <w:rsid w:val="00C016BE"/>
    <w:rPr>
      <w:rFonts w:cs="Times New Roman"/>
    </w:rPr>
  </w:style>
</w:styles>
</file>

<file path=word/webSettings.xml><?xml version="1.0" encoding="utf-8"?>
<w:webSettings xmlns:r="http://schemas.openxmlformats.org/officeDocument/2006/relationships" xmlns:w="http://schemas.openxmlformats.org/wordprocessingml/2006/main">
  <w:divs>
    <w:div w:id="242765653">
      <w:bodyDiv w:val="1"/>
      <w:marLeft w:val="0"/>
      <w:marRight w:val="0"/>
      <w:marTop w:val="0"/>
      <w:marBottom w:val="0"/>
      <w:divBdr>
        <w:top w:val="none" w:sz="0" w:space="0" w:color="auto"/>
        <w:left w:val="none" w:sz="0" w:space="0" w:color="auto"/>
        <w:bottom w:val="none" w:sz="0" w:space="0" w:color="auto"/>
        <w:right w:val="none" w:sz="0" w:space="0" w:color="auto"/>
      </w:divBdr>
      <w:divsChild>
        <w:div w:id="246766596">
          <w:marLeft w:val="0"/>
          <w:marRight w:val="0"/>
          <w:marTop w:val="0"/>
          <w:marBottom w:val="0"/>
          <w:divBdr>
            <w:top w:val="none" w:sz="0" w:space="0" w:color="auto"/>
            <w:left w:val="none" w:sz="0" w:space="0" w:color="auto"/>
            <w:bottom w:val="none" w:sz="0" w:space="0" w:color="auto"/>
            <w:right w:val="none" w:sz="0" w:space="0" w:color="auto"/>
          </w:divBdr>
        </w:div>
        <w:div w:id="501896842">
          <w:marLeft w:val="0"/>
          <w:marRight w:val="0"/>
          <w:marTop w:val="0"/>
          <w:marBottom w:val="0"/>
          <w:divBdr>
            <w:top w:val="none" w:sz="0" w:space="0" w:color="auto"/>
            <w:left w:val="none" w:sz="0" w:space="0" w:color="auto"/>
            <w:bottom w:val="none" w:sz="0" w:space="0" w:color="auto"/>
            <w:right w:val="none" w:sz="0" w:space="0" w:color="auto"/>
          </w:divBdr>
        </w:div>
        <w:div w:id="2368401">
          <w:marLeft w:val="0"/>
          <w:marRight w:val="0"/>
          <w:marTop w:val="0"/>
          <w:marBottom w:val="0"/>
          <w:divBdr>
            <w:top w:val="none" w:sz="0" w:space="0" w:color="auto"/>
            <w:left w:val="none" w:sz="0" w:space="0" w:color="auto"/>
            <w:bottom w:val="none" w:sz="0" w:space="0" w:color="auto"/>
            <w:right w:val="none" w:sz="0" w:space="0" w:color="auto"/>
          </w:divBdr>
        </w:div>
        <w:div w:id="286277293">
          <w:marLeft w:val="0"/>
          <w:marRight w:val="0"/>
          <w:marTop w:val="0"/>
          <w:marBottom w:val="0"/>
          <w:divBdr>
            <w:top w:val="none" w:sz="0" w:space="0" w:color="auto"/>
            <w:left w:val="none" w:sz="0" w:space="0" w:color="auto"/>
            <w:bottom w:val="none" w:sz="0" w:space="0" w:color="auto"/>
            <w:right w:val="none" w:sz="0" w:space="0" w:color="auto"/>
          </w:divBdr>
        </w:div>
        <w:div w:id="189926381">
          <w:marLeft w:val="0"/>
          <w:marRight w:val="0"/>
          <w:marTop w:val="0"/>
          <w:marBottom w:val="0"/>
          <w:divBdr>
            <w:top w:val="none" w:sz="0" w:space="0" w:color="auto"/>
            <w:left w:val="none" w:sz="0" w:space="0" w:color="auto"/>
            <w:bottom w:val="none" w:sz="0" w:space="0" w:color="auto"/>
            <w:right w:val="none" w:sz="0" w:space="0" w:color="auto"/>
          </w:divBdr>
        </w:div>
      </w:divsChild>
    </w:div>
    <w:div w:id="405880184">
      <w:bodyDiv w:val="1"/>
      <w:marLeft w:val="0"/>
      <w:marRight w:val="0"/>
      <w:marTop w:val="0"/>
      <w:marBottom w:val="0"/>
      <w:divBdr>
        <w:top w:val="none" w:sz="0" w:space="0" w:color="auto"/>
        <w:left w:val="none" w:sz="0" w:space="0" w:color="auto"/>
        <w:bottom w:val="none" w:sz="0" w:space="0" w:color="auto"/>
        <w:right w:val="none" w:sz="0" w:space="0" w:color="auto"/>
      </w:divBdr>
    </w:div>
    <w:div w:id="641428098">
      <w:bodyDiv w:val="1"/>
      <w:marLeft w:val="0"/>
      <w:marRight w:val="0"/>
      <w:marTop w:val="0"/>
      <w:marBottom w:val="0"/>
      <w:divBdr>
        <w:top w:val="none" w:sz="0" w:space="0" w:color="auto"/>
        <w:left w:val="none" w:sz="0" w:space="0" w:color="auto"/>
        <w:bottom w:val="none" w:sz="0" w:space="0" w:color="auto"/>
        <w:right w:val="none" w:sz="0" w:space="0" w:color="auto"/>
      </w:divBdr>
      <w:divsChild>
        <w:div w:id="2023435935">
          <w:marLeft w:val="0"/>
          <w:marRight w:val="0"/>
          <w:marTop w:val="0"/>
          <w:marBottom w:val="0"/>
          <w:divBdr>
            <w:top w:val="none" w:sz="0" w:space="0" w:color="auto"/>
            <w:left w:val="none" w:sz="0" w:space="0" w:color="auto"/>
            <w:bottom w:val="none" w:sz="0" w:space="0" w:color="auto"/>
            <w:right w:val="none" w:sz="0" w:space="0" w:color="auto"/>
          </w:divBdr>
        </w:div>
      </w:divsChild>
    </w:div>
    <w:div w:id="754327037">
      <w:bodyDiv w:val="1"/>
      <w:marLeft w:val="0"/>
      <w:marRight w:val="0"/>
      <w:marTop w:val="0"/>
      <w:marBottom w:val="0"/>
      <w:divBdr>
        <w:top w:val="none" w:sz="0" w:space="0" w:color="auto"/>
        <w:left w:val="none" w:sz="0" w:space="0" w:color="auto"/>
        <w:bottom w:val="none" w:sz="0" w:space="0" w:color="auto"/>
        <w:right w:val="none" w:sz="0" w:space="0" w:color="auto"/>
      </w:divBdr>
    </w:div>
    <w:div w:id="1056054254">
      <w:bodyDiv w:val="1"/>
      <w:marLeft w:val="0"/>
      <w:marRight w:val="0"/>
      <w:marTop w:val="0"/>
      <w:marBottom w:val="0"/>
      <w:divBdr>
        <w:top w:val="none" w:sz="0" w:space="0" w:color="auto"/>
        <w:left w:val="none" w:sz="0" w:space="0" w:color="auto"/>
        <w:bottom w:val="none" w:sz="0" w:space="0" w:color="auto"/>
        <w:right w:val="none" w:sz="0" w:space="0" w:color="auto"/>
      </w:divBdr>
    </w:div>
    <w:div w:id="1303541542">
      <w:bodyDiv w:val="1"/>
      <w:marLeft w:val="0"/>
      <w:marRight w:val="0"/>
      <w:marTop w:val="0"/>
      <w:marBottom w:val="0"/>
      <w:divBdr>
        <w:top w:val="none" w:sz="0" w:space="0" w:color="auto"/>
        <w:left w:val="none" w:sz="0" w:space="0" w:color="auto"/>
        <w:bottom w:val="none" w:sz="0" w:space="0" w:color="auto"/>
        <w:right w:val="none" w:sz="0" w:space="0" w:color="auto"/>
      </w:divBdr>
    </w:div>
    <w:div w:id="1720669406">
      <w:bodyDiv w:val="1"/>
      <w:marLeft w:val="0"/>
      <w:marRight w:val="0"/>
      <w:marTop w:val="0"/>
      <w:marBottom w:val="0"/>
      <w:divBdr>
        <w:top w:val="none" w:sz="0" w:space="0" w:color="auto"/>
        <w:left w:val="none" w:sz="0" w:space="0" w:color="auto"/>
        <w:bottom w:val="none" w:sz="0" w:space="0" w:color="auto"/>
        <w:right w:val="none" w:sz="0" w:space="0" w:color="auto"/>
      </w:divBdr>
    </w:div>
    <w:div w:id="1794251446">
      <w:marLeft w:val="0"/>
      <w:marRight w:val="0"/>
      <w:marTop w:val="0"/>
      <w:marBottom w:val="0"/>
      <w:divBdr>
        <w:top w:val="none" w:sz="0" w:space="0" w:color="auto"/>
        <w:left w:val="none" w:sz="0" w:space="0" w:color="auto"/>
        <w:bottom w:val="none" w:sz="0" w:space="0" w:color="auto"/>
        <w:right w:val="none" w:sz="0" w:space="0" w:color="auto"/>
      </w:divBdr>
      <w:divsChild>
        <w:div w:id="1794251509">
          <w:marLeft w:val="0"/>
          <w:marRight w:val="0"/>
          <w:marTop w:val="0"/>
          <w:marBottom w:val="0"/>
          <w:divBdr>
            <w:top w:val="none" w:sz="0" w:space="0" w:color="auto"/>
            <w:left w:val="none" w:sz="0" w:space="0" w:color="auto"/>
            <w:bottom w:val="none" w:sz="0" w:space="0" w:color="auto"/>
            <w:right w:val="none" w:sz="0" w:space="0" w:color="auto"/>
          </w:divBdr>
          <w:divsChild>
            <w:div w:id="1794251466">
              <w:marLeft w:val="0"/>
              <w:marRight w:val="0"/>
              <w:marTop w:val="0"/>
              <w:marBottom w:val="0"/>
              <w:divBdr>
                <w:top w:val="none" w:sz="0" w:space="0" w:color="auto"/>
                <w:left w:val="none" w:sz="0" w:space="0" w:color="auto"/>
                <w:bottom w:val="none" w:sz="0" w:space="0" w:color="auto"/>
                <w:right w:val="none" w:sz="0" w:space="0" w:color="auto"/>
              </w:divBdr>
              <w:divsChild>
                <w:div w:id="17942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51450">
      <w:marLeft w:val="0"/>
      <w:marRight w:val="0"/>
      <w:marTop w:val="0"/>
      <w:marBottom w:val="0"/>
      <w:divBdr>
        <w:top w:val="none" w:sz="0" w:space="0" w:color="auto"/>
        <w:left w:val="none" w:sz="0" w:space="0" w:color="auto"/>
        <w:bottom w:val="none" w:sz="0" w:space="0" w:color="auto"/>
        <w:right w:val="none" w:sz="0" w:space="0" w:color="auto"/>
      </w:divBdr>
    </w:div>
    <w:div w:id="1794251459">
      <w:marLeft w:val="0"/>
      <w:marRight w:val="0"/>
      <w:marTop w:val="0"/>
      <w:marBottom w:val="0"/>
      <w:divBdr>
        <w:top w:val="none" w:sz="0" w:space="0" w:color="auto"/>
        <w:left w:val="none" w:sz="0" w:space="0" w:color="auto"/>
        <w:bottom w:val="none" w:sz="0" w:space="0" w:color="auto"/>
        <w:right w:val="none" w:sz="0" w:space="0" w:color="auto"/>
      </w:divBdr>
      <w:divsChild>
        <w:div w:id="1794251484">
          <w:marLeft w:val="0"/>
          <w:marRight w:val="0"/>
          <w:marTop w:val="0"/>
          <w:marBottom w:val="0"/>
          <w:divBdr>
            <w:top w:val="none" w:sz="0" w:space="0" w:color="auto"/>
            <w:left w:val="none" w:sz="0" w:space="0" w:color="auto"/>
            <w:bottom w:val="none" w:sz="0" w:space="0" w:color="auto"/>
            <w:right w:val="none" w:sz="0" w:space="0" w:color="auto"/>
          </w:divBdr>
          <w:divsChild>
            <w:div w:id="1794251451">
              <w:marLeft w:val="0"/>
              <w:marRight w:val="0"/>
              <w:marTop w:val="0"/>
              <w:marBottom w:val="0"/>
              <w:divBdr>
                <w:top w:val="none" w:sz="0" w:space="0" w:color="auto"/>
                <w:left w:val="none" w:sz="0" w:space="0" w:color="auto"/>
                <w:bottom w:val="none" w:sz="0" w:space="0" w:color="auto"/>
                <w:right w:val="none" w:sz="0" w:space="0" w:color="auto"/>
              </w:divBdr>
              <w:divsChild>
                <w:div w:id="17942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51464">
      <w:marLeft w:val="0"/>
      <w:marRight w:val="0"/>
      <w:marTop w:val="0"/>
      <w:marBottom w:val="0"/>
      <w:divBdr>
        <w:top w:val="none" w:sz="0" w:space="0" w:color="auto"/>
        <w:left w:val="none" w:sz="0" w:space="0" w:color="auto"/>
        <w:bottom w:val="none" w:sz="0" w:space="0" w:color="auto"/>
        <w:right w:val="none" w:sz="0" w:space="0" w:color="auto"/>
      </w:divBdr>
      <w:divsChild>
        <w:div w:id="1794251493">
          <w:marLeft w:val="-7425"/>
          <w:marRight w:val="0"/>
          <w:marTop w:val="0"/>
          <w:marBottom w:val="0"/>
          <w:divBdr>
            <w:top w:val="none" w:sz="0" w:space="0" w:color="auto"/>
            <w:left w:val="none" w:sz="0" w:space="0" w:color="auto"/>
            <w:bottom w:val="none" w:sz="0" w:space="0" w:color="auto"/>
            <w:right w:val="none" w:sz="0" w:space="0" w:color="auto"/>
          </w:divBdr>
          <w:divsChild>
            <w:div w:id="1794251520">
              <w:marLeft w:val="0"/>
              <w:marRight w:val="0"/>
              <w:marTop w:val="0"/>
              <w:marBottom w:val="0"/>
              <w:divBdr>
                <w:top w:val="none" w:sz="0" w:space="0" w:color="auto"/>
                <w:left w:val="none" w:sz="0" w:space="0" w:color="auto"/>
                <w:bottom w:val="none" w:sz="0" w:space="0" w:color="auto"/>
                <w:right w:val="none" w:sz="0" w:space="0" w:color="auto"/>
              </w:divBdr>
              <w:divsChild>
                <w:div w:id="1794251462">
                  <w:marLeft w:val="0"/>
                  <w:marRight w:val="0"/>
                  <w:marTop w:val="0"/>
                  <w:marBottom w:val="0"/>
                  <w:divBdr>
                    <w:top w:val="none" w:sz="0" w:space="0" w:color="auto"/>
                    <w:left w:val="none" w:sz="0" w:space="0" w:color="auto"/>
                    <w:bottom w:val="none" w:sz="0" w:space="0" w:color="auto"/>
                    <w:right w:val="none" w:sz="0" w:space="0" w:color="auto"/>
                  </w:divBdr>
                  <w:divsChild>
                    <w:div w:id="17942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251468">
      <w:marLeft w:val="0"/>
      <w:marRight w:val="0"/>
      <w:marTop w:val="0"/>
      <w:marBottom w:val="0"/>
      <w:divBdr>
        <w:top w:val="none" w:sz="0" w:space="0" w:color="auto"/>
        <w:left w:val="none" w:sz="0" w:space="0" w:color="auto"/>
        <w:bottom w:val="none" w:sz="0" w:space="0" w:color="auto"/>
        <w:right w:val="none" w:sz="0" w:space="0" w:color="auto"/>
      </w:divBdr>
      <w:divsChild>
        <w:div w:id="1794251527">
          <w:marLeft w:val="0"/>
          <w:marRight w:val="0"/>
          <w:marTop w:val="0"/>
          <w:marBottom w:val="0"/>
          <w:divBdr>
            <w:top w:val="none" w:sz="0" w:space="0" w:color="auto"/>
            <w:left w:val="none" w:sz="0" w:space="0" w:color="auto"/>
            <w:bottom w:val="none" w:sz="0" w:space="0" w:color="auto"/>
            <w:right w:val="none" w:sz="0" w:space="0" w:color="auto"/>
          </w:divBdr>
          <w:divsChild>
            <w:div w:id="17942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1471">
      <w:marLeft w:val="0"/>
      <w:marRight w:val="0"/>
      <w:marTop w:val="0"/>
      <w:marBottom w:val="0"/>
      <w:divBdr>
        <w:top w:val="none" w:sz="0" w:space="0" w:color="auto"/>
        <w:left w:val="none" w:sz="0" w:space="0" w:color="auto"/>
        <w:bottom w:val="none" w:sz="0" w:space="0" w:color="auto"/>
        <w:right w:val="none" w:sz="0" w:space="0" w:color="auto"/>
      </w:divBdr>
      <w:divsChild>
        <w:div w:id="1794251498">
          <w:marLeft w:val="0"/>
          <w:marRight w:val="0"/>
          <w:marTop w:val="0"/>
          <w:marBottom w:val="0"/>
          <w:divBdr>
            <w:top w:val="none" w:sz="0" w:space="0" w:color="auto"/>
            <w:left w:val="none" w:sz="0" w:space="0" w:color="auto"/>
            <w:bottom w:val="none" w:sz="0" w:space="0" w:color="auto"/>
            <w:right w:val="none" w:sz="0" w:space="0" w:color="auto"/>
          </w:divBdr>
          <w:divsChild>
            <w:div w:id="1794251535">
              <w:marLeft w:val="0"/>
              <w:marRight w:val="0"/>
              <w:marTop w:val="0"/>
              <w:marBottom w:val="0"/>
              <w:divBdr>
                <w:top w:val="none" w:sz="0" w:space="0" w:color="auto"/>
                <w:left w:val="none" w:sz="0" w:space="0" w:color="auto"/>
                <w:bottom w:val="none" w:sz="0" w:space="0" w:color="auto"/>
                <w:right w:val="none" w:sz="0" w:space="0" w:color="auto"/>
              </w:divBdr>
              <w:divsChild>
                <w:div w:id="1794251470">
                  <w:marLeft w:val="0"/>
                  <w:marRight w:val="0"/>
                  <w:marTop w:val="0"/>
                  <w:marBottom w:val="0"/>
                  <w:divBdr>
                    <w:top w:val="none" w:sz="0" w:space="0" w:color="auto"/>
                    <w:left w:val="none" w:sz="0" w:space="0" w:color="auto"/>
                    <w:bottom w:val="none" w:sz="0" w:space="0" w:color="auto"/>
                    <w:right w:val="none" w:sz="0" w:space="0" w:color="auto"/>
                  </w:divBdr>
                  <w:divsChild>
                    <w:div w:id="17942515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94251473">
      <w:marLeft w:val="0"/>
      <w:marRight w:val="0"/>
      <w:marTop w:val="0"/>
      <w:marBottom w:val="0"/>
      <w:divBdr>
        <w:top w:val="none" w:sz="0" w:space="0" w:color="auto"/>
        <w:left w:val="none" w:sz="0" w:space="0" w:color="auto"/>
        <w:bottom w:val="none" w:sz="0" w:space="0" w:color="auto"/>
        <w:right w:val="none" w:sz="0" w:space="0" w:color="auto"/>
      </w:divBdr>
    </w:div>
    <w:div w:id="1794251479">
      <w:marLeft w:val="0"/>
      <w:marRight w:val="0"/>
      <w:marTop w:val="0"/>
      <w:marBottom w:val="0"/>
      <w:divBdr>
        <w:top w:val="none" w:sz="0" w:space="0" w:color="auto"/>
        <w:left w:val="none" w:sz="0" w:space="0" w:color="auto"/>
        <w:bottom w:val="none" w:sz="0" w:space="0" w:color="auto"/>
        <w:right w:val="none" w:sz="0" w:space="0" w:color="auto"/>
      </w:divBdr>
    </w:div>
    <w:div w:id="1794251486">
      <w:marLeft w:val="0"/>
      <w:marRight w:val="0"/>
      <w:marTop w:val="0"/>
      <w:marBottom w:val="0"/>
      <w:divBdr>
        <w:top w:val="none" w:sz="0" w:space="0" w:color="auto"/>
        <w:left w:val="none" w:sz="0" w:space="0" w:color="auto"/>
        <w:bottom w:val="none" w:sz="0" w:space="0" w:color="auto"/>
        <w:right w:val="none" w:sz="0" w:space="0" w:color="auto"/>
      </w:divBdr>
      <w:divsChild>
        <w:div w:id="1794251449">
          <w:marLeft w:val="0"/>
          <w:marRight w:val="0"/>
          <w:marTop w:val="0"/>
          <w:marBottom w:val="0"/>
          <w:divBdr>
            <w:top w:val="none" w:sz="0" w:space="0" w:color="auto"/>
            <w:left w:val="none" w:sz="0" w:space="0" w:color="auto"/>
            <w:bottom w:val="none" w:sz="0" w:space="0" w:color="auto"/>
            <w:right w:val="none" w:sz="0" w:space="0" w:color="auto"/>
          </w:divBdr>
          <w:divsChild>
            <w:div w:id="1794251483">
              <w:marLeft w:val="0"/>
              <w:marRight w:val="0"/>
              <w:marTop w:val="0"/>
              <w:marBottom w:val="0"/>
              <w:divBdr>
                <w:top w:val="none" w:sz="0" w:space="0" w:color="auto"/>
                <w:left w:val="none" w:sz="0" w:space="0" w:color="auto"/>
                <w:bottom w:val="none" w:sz="0" w:space="0" w:color="auto"/>
                <w:right w:val="none" w:sz="0" w:space="0" w:color="auto"/>
              </w:divBdr>
              <w:divsChild>
                <w:div w:id="179425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51489">
      <w:marLeft w:val="0"/>
      <w:marRight w:val="0"/>
      <w:marTop w:val="0"/>
      <w:marBottom w:val="0"/>
      <w:divBdr>
        <w:top w:val="none" w:sz="0" w:space="0" w:color="auto"/>
        <w:left w:val="none" w:sz="0" w:space="0" w:color="auto"/>
        <w:bottom w:val="none" w:sz="0" w:space="0" w:color="auto"/>
        <w:right w:val="none" w:sz="0" w:space="0" w:color="auto"/>
      </w:divBdr>
      <w:divsChild>
        <w:div w:id="1794251480">
          <w:marLeft w:val="0"/>
          <w:marRight w:val="0"/>
          <w:marTop w:val="0"/>
          <w:marBottom w:val="0"/>
          <w:divBdr>
            <w:top w:val="none" w:sz="0" w:space="0" w:color="auto"/>
            <w:left w:val="none" w:sz="0" w:space="0" w:color="auto"/>
            <w:bottom w:val="none" w:sz="0" w:space="0" w:color="auto"/>
            <w:right w:val="none" w:sz="0" w:space="0" w:color="auto"/>
          </w:divBdr>
          <w:divsChild>
            <w:div w:id="1794251453">
              <w:marLeft w:val="0"/>
              <w:marRight w:val="0"/>
              <w:marTop w:val="0"/>
              <w:marBottom w:val="0"/>
              <w:divBdr>
                <w:top w:val="none" w:sz="0" w:space="0" w:color="auto"/>
                <w:left w:val="none" w:sz="0" w:space="0" w:color="auto"/>
                <w:bottom w:val="none" w:sz="0" w:space="0" w:color="auto"/>
                <w:right w:val="none" w:sz="0" w:space="0" w:color="auto"/>
              </w:divBdr>
              <w:divsChild>
                <w:div w:id="1794251508">
                  <w:marLeft w:val="0"/>
                  <w:marRight w:val="0"/>
                  <w:marTop w:val="0"/>
                  <w:marBottom w:val="0"/>
                  <w:divBdr>
                    <w:top w:val="none" w:sz="0" w:space="0" w:color="auto"/>
                    <w:left w:val="none" w:sz="0" w:space="0" w:color="auto"/>
                    <w:bottom w:val="none" w:sz="0" w:space="0" w:color="auto"/>
                    <w:right w:val="none" w:sz="0" w:space="0" w:color="auto"/>
                  </w:divBdr>
                  <w:divsChild>
                    <w:div w:id="1794251504">
                      <w:marLeft w:val="0"/>
                      <w:marRight w:val="0"/>
                      <w:marTop w:val="0"/>
                      <w:marBottom w:val="0"/>
                      <w:divBdr>
                        <w:top w:val="none" w:sz="0" w:space="0" w:color="auto"/>
                        <w:left w:val="none" w:sz="0" w:space="0" w:color="auto"/>
                        <w:bottom w:val="none" w:sz="0" w:space="0" w:color="auto"/>
                        <w:right w:val="none" w:sz="0" w:space="0" w:color="auto"/>
                      </w:divBdr>
                      <w:divsChild>
                        <w:div w:id="1794251460">
                          <w:marLeft w:val="0"/>
                          <w:marRight w:val="0"/>
                          <w:marTop w:val="0"/>
                          <w:marBottom w:val="0"/>
                          <w:divBdr>
                            <w:top w:val="none" w:sz="0" w:space="0" w:color="auto"/>
                            <w:left w:val="none" w:sz="0" w:space="0" w:color="auto"/>
                            <w:bottom w:val="none" w:sz="0" w:space="0" w:color="auto"/>
                            <w:right w:val="none" w:sz="0" w:space="0" w:color="auto"/>
                          </w:divBdr>
                          <w:divsChild>
                            <w:div w:id="1794251481">
                              <w:marLeft w:val="0"/>
                              <w:marRight w:val="0"/>
                              <w:marTop w:val="0"/>
                              <w:marBottom w:val="0"/>
                              <w:divBdr>
                                <w:top w:val="none" w:sz="0" w:space="0" w:color="auto"/>
                                <w:left w:val="none" w:sz="0" w:space="0" w:color="auto"/>
                                <w:bottom w:val="none" w:sz="0" w:space="0" w:color="auto"/>
                                <w:right w:val="none" w:sz="0" w:space="0" w:color="auto"/>
                              </w:divBdr>
                              <w:divsChild>
                                <w:div w:id="1794251448">
                                  <w:marLeft w:val="0"/>
                                  <w:marRight w:val="0"/>
                                  <w:marTop w:val="0"/>
                                  <w:marBottom w:val="0"/>
                                  <w:divBdr>
                                    <w:top w:val="none" w:sz="0" w:space="0" w:color="auto"/>
                                    <w:left w:val="none" w:sz="0" w:space="0" w:color="auto"/>
                                    <w:bottom w:val="none" w:sz="0" w:space="0" w:color="auto"/>
                                    <w:right w:val="none" w:sz="0" w:space="0" w:color="auto"/>
                                  </w:divBdr>
                                  <w:divsChild>
                                    <w:div w:id="1794251495">
                                      <w:marLeft w:val="0"/>
                                      <w:marRight w:val="0"/>
                                      <w:marTop w:val="0"/>
                                      <w:marBottom w:val="0"/>
                                      <w:divBdr>
                                        <w:top w:val="none" w:sz="0" w:space="0" w:color="auto"/>
                                        <w:left w:val="none" w:sz="0" w:space="0" w:color="auto"/>
                                        <w:bottom w:val="none" w:sz="0" w:space="0" w:color="auto"/>
                                        <w:right w:val="none" w:sz="0" w:space="0" w:color="auto"/>
                                      </w:divBdr>
                                    </w:div>
                                    <w:div w:id="179425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251492">
      <w:marLeft w:val="0"/>
      <w:marRight w:val="0"/>
      <w:marTop w:val="0"/>
      <w:marBottom w:val="0"/>
      <w:divBdr>
        <w:top w:val="none" w:sz="0" w:space="0" w:color="auto"/>
        <w:left w:val="none" w:sz="0" w:space="0" w:color="auto"/>
        <w:bottom w:val="none" w:sz="0" w:space="0" w:color="auto"/>
        <w:right w:val="none" w:sz="0" w:space="0" w:color="auto"/>
      </w:divBdr>
      <w:divsChild>
        <w:div w:id="1794251482">
          <w:marLeft w:val="0"/>
          <w:marRight w:val="0"/>
          <w:marTop w:val="0"/>
          <w:marBottom w:val="0"/>
          <w:divBdr>
            <w:top w:val="none" w:sz="0" w:space="0" w:color="auto"/>
            <w:left w:val="none" w:sz="0" w:space="0" w:color="auto"/>
            <w:bottom w:val="none" w:sz="0" w:space="0" w:color="auto"/>
            <w:right w:val="none" w:sz="0" w:space="0" w:color="auto"/>
          </w:divBdr>
          <w:divsChild>
            <w:div w:id="1794251455">
              <w:marLeft w:val="0"/>
              <w:marRight w:val="0"/>
              <w:marTop w:val="0"/>
              <w:marBottom w:val="0"/>
              <w:divBdr>
                <w:top w:val="none" w:sz="0" w:space="0" w:color="auto"/>
                <w:left w:val="none" w:sz="0" w:space="0" w:color="auto"/>
                <w:bottom w:val="none" w:sz="0" w:space="0" w:color="auto"/>
                <w:right w:val="none" w:sz="0" w:space="0" w:color="auto"/>
              </w:divBdr>
              <w:divsChild>
                <w:div w:id="17942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51494">
      <w:marLeft w:val="0"/>
      <w:marRight w:val="0"/>
      <w:marTop w:val="0"/>
      <w:marBottom w:val="0"/>
      <w:divBdr>
        <w:top w:val="none" w:sz="0" w:space="0" w:color="auto"/>
        <w:left w:val="none" w:sz="0" w:space="0" w:color="auto"/>
        <w:bottom w:val="none" w:sz="0" w:space="0" w:color="auto"/>
        <w:right w:val="none" w:sz="0" w:space="0" w:color="auto"/>
      </w:divBdr>
      <w:divsChild>
        <w:div w:id="1794251490">
          <w:marLeft w:val="0"/>
          <w:marRight w:val="0"/>
          <w:marTop w:val="0"/>
          <w:marBottom w:val="0"/>
          <w:divBdr>
            <w:top w:val="none" w:sz="0" w:space="0" w:color="auto"/>
            <w:left w:val="none" w:sz="0" w:space="0" w:color="auto"/>
            <w:bottom w:val="none" w:sz="0" w:space="0" w:color="auto"/>
            <w:right w:val="none" w:sz="0" w:space="0" w:color="auto"/>
          </w:divBdr>
          <w:divsChild>
            <w:div w:id="1794251524">
              <w:marLeft w:val="0"/>
              <w:marRight w:val="0"/>
              <w:marTop w:val="0"/>
              <w:marBottom w:val="0"/>
              <w:divBdr>
                <w:top w:val="none" w:sz="0" w:space="0" w:color="auto"/>
                <w:left w:val="none" w:sz="0" w:space="0" w:color="auto"/>
                <w:bottom w:val="none" w:sz="0" w:space="0" w:color="auto"/>
                <w:right w:val="none" w:sz="0" w:space="0" w:color="auto"/>
              </w:divBdr>
              <w:divsChild>
                <w:div w:id="179425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51499">
      <w:marLeft w:val="0"/>
      <w:marRight w:val="0"/>
      <w:marTop w:val="0"/>
      <w:marBottom w:val="0"/>
      <w:divBdr>
        <w:top w:val="none" w:sz="0" w:space="0" w:color="auto"/>
        <w:left w:val="none" w:sz="0" w:space="0" w:color="auto"/>
        <w:bottom w:val="none" w:sz="0" w:space="0" w:color="auto"/>
        <w:right w:val="none" w:sz="0" w:space="0" w:color="auto"/>
      </w:divBdr>
      <w:divsChild>
        <w:div w:id="1794251491">
          <w:marLeft w:val="3825"/>
          <w:marRight w:val="0"/>
          <w:marTop w:val="0"/>
          <w:marBottom w:val="0"/>
          <w:divBdr>
            <w:top w:val="none" w:sz="0" w:space="0" w:color="auto"/>
            <w:left w:val="none" w:sz="0" w:space="0" w:color="auto"/>
            <w:bottom w:val="none" w:sz="0" w:space="0" w:color="auto"/>
            <w:right w:val="none" w:sz="0" w:space="0" w:color="auto"/>
          </w:divBdr>
          <w:divsChild>
            <w:div w:id="17942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1501">
      <w:marLeft w:val="0"/>
      <w:marRight w:val="0"/>
      <w:marTop w:val="0"/>
      <w:marBottom w:val="0"/>
      <w:divBdr>
        <w:top w:val="none" w:sz="0" w:space="0" w:color="auto"/>
        <w:left w:val="none" w:sz="0" w:space="0" w:color="auto"/>
        <w:bottom w:val="none" w:sz="0" w:space="0" w:color="auto"/>
        <w:right w:val="none" w:sz="0" w:space="0" w:color="auto"/>
      </w:divBdr>
      <w:divsChild>
        <w:div w:id="1794251542">
          <w:marLeft w:val="0"/>
          <w:marRight w:val="0"/>
          <w:marTop w:val="0"/>
          <w:marBottom w:val="0"/>
          <w:divBdr>
            <w:top w:val="none" w:sz="0" w:space="0" w:color="auto"/>
            <w:left w:val="none" w:sz="0" w:space="0" w:color="auto"/>
            <w:bottom w:val="none" w:sz="0" w:space="0" w:color="auto"/>
            <w:right w:val="none" w:sz="0" w:space="0" w:color="auto"/>
          </w:divBdr>
          <w:divsChild>
            <w:div w:id="1794251529">
              <w:marLeft w:val="0"/>
              <w:marRight w:val="0"/>
              <w:marTop w:val="0"/>
              <w:marBottom w:val="0"/>
              <w:divBdr>
                <w:top w:val="none" w:sz="0" w:space="0" w:color="auto"/>
                <w:left w:val="none" w:sz="0" w:space="0" w:color="auto"/>
                <w:bottom w:val="none" w:sz="0" w:space="0" w:color="auto"/>
                <w:right w:val="none" w:sz="0" w:space="0" w:color="auto"/>
              </w:divBdr>
              <w:divsChild>
                <w:div w:id="1794251530">
                  <w:marLeft w:val="0"/>
                  <w:marRight w:val="0"/>
                  <w:marTop w:val="0"/>
                  <w:marBottom w:val="0"/>
                  <w:divBdr>
                    <w:top w:val="none" w:sz="0" w:space="0" w:color="auto"/>
                    <w:left w:val="none" w:sz="0" w:space="0" w:color="auto"/>
                    <w:bottom w:val="none" w:sz="0" w:space="0" w:color="auto"/>
                    <w:right w:val="none" w:sz="0" w:space="0" w:color="auto"/>
                  </w:divBdr>
                  <w:divsChild>
                    <w:div w:id="17942514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94251506">
      <w:marLeft w:val="0"/>
      <w:marRight w:val="0"/>
      <w:marTop w:val="0"/>
      <w:marBottom w:val="0"/>
      <w:divBdr>
        <w:top w:val="none" w:sz="0" w:space="0" w:color="auto"/>
        <w:left w:val="none" w:sz="0" w:space="0" w:color="auto"/>
        <w:bottom w:val="none" w:sz="0" w:space="0" w:color="auto"/>
        <w:right w:val="none" w:sz="0" w:space="0" w:color="auto"/>
      </w:divBdr>
      <w:divsChild>
        <w:div w:id="1794251518">
          <w:marLeft w:val="0"/>
          <w:marRight w:val="0"/>
          <w:marTop w:val="0"/>
          <w:marBottom w:val="0"/>
          <w:divBdr>
            <w:top w:val="none" w:sz="0" w:space="0" w:color="auto"/>
            <w:left w:val="none" w:sz="0" w:space="0" w:color="auto"/>
            <w:bottom w:val="none" w:sz="0" w:space="0" w:color="auto"/>
            <w:right w:val="none" w:sz="0" w:space="0" w:color="auto"/>
          </w:divBdr>
          <w:divsChild>
            <w:div w:id="1794251521">
              <w:marLeft w:val="0"/>
              <w:marRight w:val="0"/>
              <w:marTop w:val="0"/>
              <w:marBottom w:val="0"/>
              <w:divBdr>
                <w:top w:val="none" w:sz="0" w:space="0" w:color="auto"/>
                <w:left w:val="none" w:sz="0" w:space="0" w:color="auto"/>
                <w:bottom w:val="none" w:sz="0" w:space="0" w:color="auto"/>
                <w:right w:val="none" w:sz="0" w:space="0" w:color="auto"/>
              </w:divBdr>
              <w:divsChild>
                <w:div w:id="17942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51511">
      <w:marLeft w:val="0"/>
      <w:marRight w:val="0"/>
      <w:marTop w:val="0"/>
      <w:marBottom w:val="0"/>
      <w:divBdr>
        <w:top w:val="none" w:sz="0" w:space="0" w:color="auto"/>
        <w:left w:val="none" w:sz="0" w:space="0" w:color="auto"/>
        <w:bottom w:val="none" w:sz="0" w:space="0" w:color="auto"/>
        <w:right w:val="none" w:sz="0" w:space="0" w:color="auto"/>
      </w:divBdr>
      <w:divsChild>
        <w:div w:id="1794251467">
          <w:marLeft w:val="0"/>
          <w:marRight w:val="0"/>
          <w:marTop w:val="0"/>
          <w:marBottom w:val="0"/>
          <w:divBdr>
            <w:top w:val="none" w:sz="0" w:space="0" w:color="auto"/>
            <w:left w:val="none" w:sz="0" w:space="0" w:color="auto"/>
            <w:bottom w:val="none" w:sz="0" w:space="0" w:color="auto"/>
            <w:right w:val="none" w:sz="0" w:space="0" w:color="auto"/>
          </w:divBdr>
          <w:divsChild>
            <w:div w:id="1794251454">
              <w:marLeft w:val="0"/>
              <w:marRight w:val="0"/>
              <w:marTop w:val="0"/>
              <w:marBottom w:val="0"/>
              <w:divBdr>
                <w:top w:val="none" w:sz="0" w:space="0" w:color="auto"/>
                <w:left w:val="none" w:sz="0" w:space="0" w:color="auto"/>
                <w:bottom w:val="none" w:sz="0" w:space="0" w:color="auto"/>
                <w:right w:val="none" w:sz="0" w:space="0" w:color="auto"/>
              </w:divBdr>
              <w:divsChild>
                <w:div w:id="1794251469">
                  <w:marLeft w:val="0"/>
                  <w:marRight w:val="0"/>
                  <w:marTop w:val="0"/>
                  <w:marBottom w:val="0"/>
                  <w:divBdr>
                    <w:top w:val="none" w:sz="0" w:space="0" w:color="auto"/>
                    <w:left w:val="none" w:sz="0" w:space="0" w:color="auto"/>
                    <w:bottom w:val="none" w:sz="0" w:space="0" w:color="auto"/>
                    <w:right w:val="none" w:sz="0" w:space="0" w:color="auto"/>
                  </w:divBdr>
                  <w:divsChild>
                    <w:div w:id="1794251478">
                      <w:marLeft w:val="0"/>
                      <w:marRight w:val="0"/>
                      <w:marTop w:val="0"/>
                      <w:marBottom w:val="0"/>
                      <w:divBdr>
                        <w:top w:val="none" w:sz="0" w:space="0" w:color="auto"/>
                        <w:left w:val="none" w:sz="0" w:space="0" w:color="auto"/>
                        <w:bottom w:val="none" w:sz="0" w:space="0" w:color="auto"/>
                        <w:right w:val="none" w:sz="0" w:space="0" w:color="auto"/>
                      </w:divBdr>
                      <w:divsChild>
                        <w:div w:id="1794251475">
                          <w:marLeft w:val="0"/>
                          <w:marRight w:val="0"/>
                          <w:marTop w:val="0"/>
                          <w:marBottom w:val="0"/>
                          <w:divBdr>
                            <w:top w:val="none" w:sz="0" w:space="0" w:color="auto"/>
                            <w:left w:val="none" w:sz="0" w:space="0" w:color="auto"/>
                            <w:bottom w:val="none" w:sz="0" w:space="0" w:color="auto"/>
                            <w:right w:val="none" w:sz="0" w:space="0" w:color="auto"/>
                          </w:divBdr>
                          <w:divsChild>
                            <w:div w:id="1794251465">
                              <w:marLeft w:val="0"/>
                              <w:marRight w:val="0"/>
                              <w:marTop w:val="0"/>
                              <w:marBottom w:val="0"/>
                              <w:divBdr>
                                <w:top w:val="none" w:sz="0" w:space="0" w:color="auto"/>
                                <w:left w:val="none" w:sz="0" w:space="0" w:color="auto"/>
                                <w:bottom w:val="none" w:sz="0" w:space="0" w:color="auto"/>
                                <w:right w:val="none" w:sz="0" w:space="0" w:color="auto"/>
                              </w:divBdr>
                              <w:divsChild>
                                <w:div w:id="1794251510">
                                  <w:marLeft w:val="0"/>
                                  <w:marRight w:val="0"/>
                                  <w:marTop w:val="0"/>
                                  <w:marBottom w:val="0"/>
                                  <w:divBdr>
                                    <w:top w:val="none" w:sz="0" w:space="0" w:color="auto"/>
                                    <w:left w:val="none" w:sz="0" w:space="0" w:color="auto"/>
                                    <w:bottom w:val="none" w:sz="0" w:space="0" w:color="auto"/>
                                    <w:right w:val="none" w:sz="0" w:space="0" w:color="auto"/>
                                  </w:divBdr>
                                  <w:divsChild>
                                    <w:div w:id="1794251526">
                                      <w:marLeft w:val="0"/>
                                      <w:marRight w:val="0"/>
                                      <w:marTop w:val="0"/>
                                      <w:marBottom w:val="0"/>
                                      <w:divBdr>
                                        <w:top w:val="none" w:sz="0" w:space="0" w:color="auto"/>
                                        <w:left w:val="none" w:sz="0" w:space="0" w:color="auto"/>
                                        <w:bottom w:val="none" w:sz="0" w:space="0" w:color="auto"/>
                                        <w:right w:val="none" w:sz="0" w:space="0" w:color="auto"/>
                                      </w:divBdr>
                                      <w:divsChild>
                                        <w:div w:id="1794251497">
                                          <w:marLeft w:val="0"/>
                                          <w:marRight w:val="0"/>
                                          <w:marTop w:val="0"/>
                                          <w:marBottom w:val="0"/>
                                          <w:divBdr>
                                            <w:top w:val="none" w:sz="0" w:space="0" w:color="auto"/>
                                            <w:left w:val="none" w:sz="0" w:space="0" w:color="auto"/>
                                            <w:bottom w:val="none" w:sz="0" w:space="0" w:color="auto"/>
                                            <w:right w:val="none" w:sz="0" w:space="0" w:color="auto"/>
                                          </w:divBdr>
                                          <w:divsChild>
                                            <w:div w:id="1794251461">
                                              <w:marLeft w:val="0"/>
                                              <w:marRight w:val="0"/>
                                              <w:marTop w:val="0"/>
                                              <w:marBottom w:val="0"/>
                                              <w:divBdr>
                                                <w:top w:val="none" w:sz="0" w:space="0" w:color="auto"/>
                                                <w:left w:val="none" w:sz="0" w:space="0" w:color="auto"/>
                                                <w:bottom w:val="none" w:sz="0" w:space="0" w:color="auto"/>
                                                <w:right w:val="none" w:sz="0" w:space="0" w:color="auto"/>
                                              </w:divBdr>
                                              <w:divsChild>
                                                <w:div w:id="1794251476">
                                                  <w:marLeft w:val="0"/>
                                                  <w:marRight w:val="0"/>
                                                  <w:marTop w:val="0"/>
                                                  <w:marBottom w:val="0"/>
                                                  <w:divBdr>
                                                    <w:top w:val="none" w:sz="0" w:space="0" w:color="auto"/>
                                                    <w:left w:val="none" w:sz="0" w:space="0" w:color="auto"/>
                                                    <w:bottom w:val="none" w:sz="0" w:space="0" w:color="auto"/>
                                                    <w:right w:val="none" w:sz="0" w:space="0" w:color="auto"/>
                                                  </w:divBdr>
                                                  <w:divsChild>
                                                    <w:div w:id="179425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1543">
                                              <w:marLeft w:val="0"/>
                                              <w:marRight w:val="0"/>
                                              <w:marTop w:val="0"/>
                                              <w:marBottom w:val="0"/>
                                              <w:divBdr>
                                                <w:top w:val="none" w:sz="0" w:space="0" w:color="auto"/>
                                                <w:left w:val="none" w:sz="0" w:space="0" w:color="auto"/>
                                                <w:bottom w:val="none" w:sz="0" w:space="0" w:color="auto"/>
                                                <w:right w:val="none" w:sz="0" w:space="0" w:color="auto"/>
                                              </w:divBdr>
                                              <w:divsChild>
                                                <w:div w:id="1794251452">
                                                  <w:marLeft w:val="0"/>
                                                  <w:marRight w:val="0"/>
                                                  <w:marTop w:val="0"/>
                                                  <w:marBottom w:val="0"/>
                                                  <w:divBdr>
                                                    <w:top w:val="none" w:sz="0" w:space="0" w:color="auto"/>
                                                    <w:left w:val="none" w:sz="0" w:space="0" w:color="auto"/>
                                                    <w:bottom w:val="none" w:sz="0" w:space="0" w:color="auto"/>
                                                    <w:right w:val="none" w:sz="0" w:space="0" w:color="auto"/>
                                                  </w:divBdr>
                                                  <w:divsChild>
                                                    <w:div w:id="17942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4251516">
      <w:marLeft w:val="0"/>
      <w:marRight w:val="0"/>
      <w:marTop w:val="0"/>
      <w:marBottom w:val="0"/>
      <w:divBdr>
        <w:top w:val="none" w:sz="0" w:space="0" w:color="auto"/>
        <w:left w:val="none" w:sz="0" w:space="0" w:color="auto"/>
        <w:bottom w:val="none" w:sz="0" w:space="0" w:color="auto"/>
        <w:right w:val="none" w:sz="0" w:space="0" w:color="auto"/>
      </w:divBdr>
      <w:divsChild>
        <w:div w:id="1794251541">
          <w:marLeft w:val="0"/>
          <w:marRight w:val="0"/>
          <w:marTop w:val="0"/>
          <w:marBottom w:val="0"/>
          <w:divBdr>
            <w:top w:val="none" w:sz="0" w:space="0" w:color="auto"/>
            <w:left w:val="none" w:sz="0" w:space="0" w:color="auto"/>
            <w:bottom w:val="none" w:sz="0" w:space="0" w:color="auto"/>
            <w:right w:val="none" w:sz="0" w:space="0" w:color="auto"/>
          </w:divBdr>
          <w:divsChild>
            <w:div w:id="1794251545">
              <w:marLeft w:val="0"/>
              <w:marRight w:val="0"/>
              <w:marTop w:val="0"/>
              <w:marBottom w:val="0"/>
              <w:divBdr>
                <w:top w:val="none" w:sz="0" w:space="0" w:color="auto"/>
                <w:left w:val="none" w:sz="0" w:space="0" w:color="auto"/>
                <w:bottom w:val="none" w:sz="0" w:space="0" w:color="auto"/>
                <w:right w:val="none" w:sz="0" w:space="0" w:color="auto"/>
              </w:divBdr>
              <w:divsChild>
                <w:div w:id="179425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51517">
      <w:marLeft w:val="0"/>
      <w:marRight w:val="0"/>
      <w:marTop w:val="0"/>
      <w:marBottom w:val="0"/>
      <w:divBdr>
        <w:top w:val="none" w:sz="0" w:space="0" w:color="auto"/>
        <w:left w:val="none" w:sz="0" w:space="0" w:color="auto"/>
        <w:bottom w:val="none" w:sz="0" w:space="0" w:color="auto"/>
        <w:right w:val="none" w:sz="0" w:space="0" w:color="auto"/>
      </w:divBdr>
      <w:divsChild>
        <w:div w:id="1794251457">
          <w:marLeft w:val="0"/>
          <w:marRight w:val="0"/>
          <w:marTop w:val="0"/>
          <w:marBottom w:val="0"/>
          <w:divBdr>
            <w:top w:val="none" w:sz="0" w:space="0" w:color="auto"/>
            <w:left w:val="none" w:sz="0" w:space="0" w:color="auto"/>
            <w:bottom w:val="none" w:sz="0" w:space="0" w:color="auto"/>
            <w:right w:val="none" w:sz="0" w:space="0" w:color="auto"/>
          </w:divBdr>
          <w:divsChild>
            <w:div w:id="1794251532">
              <w:marLeft w:val="0"/>
              <w:marRight w:val="0"/>
              <w:marTop w:val="0"/>
              <w:marBottom w:val="0"/>
              <w:divBdr>
                <w:top w:val="none" w:sz="0" w:space="0" w:color="auto"/>
                <w:left w:val="none" w:sz="0" w:space="0" w:color="auto"/>
                <w:bottom w:val="none" w:sz="0" w:space="0" w:color="auto"/>
                <w:right w:val="none" w:sz="0" w:space="0" w:color="auto"/>
              </w:divBdr>
              <w:divsChild>
                <w:div w:id="1794251515">
                  <w:marLeft w:val="0"/>
                  <w:marRight w:val="0"/>
                  <w:marTop w:val="0"/>
                  <w:marBottom w:val="0"/>
                  <w:divBdr>
                    <w:top w:val="none" w:sz="0" w:space="0" w:color="auto"/>
                    <w:left w:val="none" w:sz="0" w:space="0" w:color="auto"/>
                    <w:bottom w:val="none" w:sz="0" w:space="0" w:color="auto"/>
                    <w:right w:val="none" w:sz="0" w:space="0" w:color="auto"/>
                  </w:divBdr>
                  <w:divsChild>
                    <w:div w:id="1794251534">
                      <w:marLeft w:val="0"/>
                      <w:marRight w:val="0"/>
                      <w:marTop w:val="0"/>
                      <w:marBottom w:val="0"/>
                      <w:divBdr>
                        <w:top w:val="none" w:sz="0" w:space="0" w:color="auto"/>
                        <w:left w:val="none" w:sz="0" w:space="0" w:color="auto"/>
                        <w:bottom w:val="none" w:sz="0" w:space="0" w:color="auto"/>
                        <w:right w:val="none" w:sz="0" w:space="0" w:color="auto"/>
                      </w:divBdr>
                      <w:divsChild>
                        <w:div w:id="179425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251523">
      <w:marLeft w:val="0"/>
      <w:marRight w:val="0"/>
      <w:marTop w:val="0"/>
      <w:marBottom w:val="0"/>
      <w:divBdr>
        <w:top w:val="none" w:sz="0" w:space="0" w:color="auto"/>
        <w:left w:val="none" w:sz="0" w:space="0" w:color="auto"/>
        <w:bottom w:val="none" w:sz="0" w:space="0" w:color="auto"/>
        <w:right w:val="none" w:sz="0" w:space="0" w:color="auto"/>
      </w:divBdr>
      <w:divsChild>
        <w:div w:id="1794251536">
          <w:marLeft w:val="0"/>
          <w:marRight w:val="0"/>
          <w:marTop w:val="0"/>
          <w:marBottom w:val="0"/>
          <w:divBdr>
            <w:top w:val="none" w:sz="0" w:space="0" w:color="auto"/>
            <w:left w:val="none" w:sz="0" w:space="0" w:color="auto"/>
            <w:bottom w:val="none" w:sz="0" w:space="0" w:color="auto"/>
            <w:right w:val="none" w:sz="0" w:space="0" w:color="auto"/>
          </w:divBdr>
        </w:div>
      </w:divsChild>
    </w:div>
    <w:div w:id="1794251525">
      <w:marLeft w:val="0"/>
      <w:marRight w:val="0"/>
      <w:marTop w:val="0"/>
      <w:marBottom w:val="0"/>
      <w:divBdr>
        <w:top w:val="none" w:sz="0" w:space="0" w:color="auto"/>
        <w:left w:val="none" w:sz="0" w:space="0" w:color="auto"/>
        <w:bottom w:val="none" w:sz="0" w:space="0" w:color="auto"/>
        <w:right w:val="none" w:sz="0" w:space="0" w:color="auto"/>
      </w:divBdr>
      <w:divsChild>
        <w:div w:id="1794251472">
          <w:marLeft w:val="0"/>
          <w:marRight w:val="0"/>
          <w:marTop w:val="0"/>
          <w:marBottom w:val="0"/>
          <w:divBdr>
            <w:top w:val="none" w:sz="0" w:space="0" w:color="auto"/>
            <w:left w:val="none" w:sz="0" w:space="0" w:color="auto"/>
            <w:bottom w:val="none" w:sz="0" w:space="0" w:color="auto"/>
            <w:right w:val="none" w:sz="0" w:space="0" w:color="auto"/>
          </w:divBdr>
          <w:divsChild>
            <w:div w:id="1794251496">
              <w:marLeft w:val="0"/>
              <w:marRight w:val="0"/>
              <w:marTop w:val="0"/>
              <w:marBottom w:val="0"/>
              <w:divBdr>
                <w:top w:val="none" w:sz="0" w:space="0" w:color="auto"/>
                <w:left w:val="none" w:sz="0" w:space="0" w:color="auto"/>
                <w:bottom w:val="none" w:sz="0" w:space="0" w:color="auto"/>
                <w:right w:val="none" w:sz="0" w:space="0" w:color="auto"/>
              </w:divBdr>
              <w:divsChild>
                <w:div w:id="17942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51537">
      <w:marLeft w:val="0"/>
      <w:marRight w:val="0"/>
      <w:marTop w:val="0"/>
      <w:marBottom w:val="0"/>
      <w:divBdr>
        <w:top w:val="none" w:sz="0" w:space="0" w:color="auto"/>
        <w:left w:val="none" w:sz="0" w:space="0" w:color="auto"/>
        <w:bottom w:val="none" w:sz="0" w:space="0" w:color="auto"/>
        <w:right w:val="none" w:sz="0" w:space="0" w:color="auto"/>
      </w:divBdr>
    </w:div>
    <w:div w:id="1794251538">
      <w:marLeft w:val="0"/>
      <w:marRight w:val="0"/>
      <w:marTop w:val="0"/>
      <w:marBottom w:val="0"/>
      <w:divBdr>
        <w:top w:val="none" w:sz="0" w:space="0" w:color="auto"/>
        <w:left w:val="none" w:sz="0" w:space="0" w:color="auto"/>
        <w:bottom w:val="none" w:sz="0" w:space="0" w:color="auto"/>
        <w:right w:val="none" w:sz="0" w:space="0" w:color="auto"/>
      </w:divBdr>
    </w:div>
    <w:div w:id="1794251539">
      <w:marLeft w:val="0"/>
      <w:marRight w:val="0"/>
      <w:marTop w:val="0"/>
      <w:marBottom w:val="0"/>
      <w:divBdr>
        <w:top w:val="none" w:sz="0" w:space="0" w:color="auto"/>
        <w:left w:val="none" w:sz="0" w:space="0" w:color="auto"/>
        <w:bottom w:val="none" w:sz="0" w:space="0" w:color="auto"/>
        <w:right w:val="none" w:sz="0" w:space="0" w:color="auto"/>
      </w:divBdr>
      <w:divsChild>
        <w:div w:id="1794251507">
          <w:marLeft w:val="0"/>
          <w:marRight w:val="0"/>
          <w:marTop w:val="0"/>
          <w:marBottom w:val="0"/>
          <w:divBdr>
            <w:top w:val="none" w:sz="0" w:space="0" w:color="auto"/>
            <w:left w:val="none" w:sz="0" w:space="0" w:color="auto"/>
            <w:bottom w:val="none" w:sz="0" w:space="0" w:color="auto"/>
            <w:right w:val="none" w:sz="0" w:space="0" w:color="auto"/>
          </w:divBdr>
          <w:divsChild>
            <w:div w:id="1794251522">
              <w:marLeft w:val="0"/>
              <w:marRight w:val="0"/>
              <w:marTop w:val="0"/>
              <w:marBottom w:val="0"/>
              <w:divBdr>
                <w:top w:val="none" w:sz="0" w:space="0" w:color="auto"/>
                <w:left w:val="none" w:sz="0" w:space="0" w:color="auto"/>
                <w:bottom w:val="none" w:sz="0" w:space="0" w:color="auto"/>
                <w:right w:val="none" w:sz="0" w:space="0" w:color="auto"/>
              </w:divBdr>
              <w:divsChild>
                <w:div w:id="1794251544">
                  <w:marLeft w:val="0"/>
                  <w:marRight w:val="0"/>
                  <w:marTop w:val="0"/>
                  <w:marBottom w:val="0"/>
                  <w:divBdr>
                    <w:top w:val="none" w:sz="0" w:space="0" w:color="auto"/>
                    <w:left w:val="none" w:sz="0" w:space="0" w:color="auto"/>
                    <w:bottom w:val="none" w:sz="0" w:space="0" w:color="auto"/>
                    <w:right w:val="none" w:sz="0" w:space="0" w:color="auto"/>
                  </w:divBdr>
                  <w:divsChild>
                    <w:div w:id="1794251485">
                      <w:marLeft w:val="0"/>
                      <w:marRight w:val="0"/>
                      <w:marTop w:val="0"/>
                      <w:marBottom w:val="0"/>
                      <w:divBdr>
                        <w:top w:val="none" w:sz="0" w:space="0" w:color="auto"/>
                        <w:left w:val="none" w:sz="0" w:space="0" w:color="auto"/>
                        <w:bottom w:val="none" w:sz="0" w:space="0" w:color="auto"/>
                        <w:right w:val="none" w:sz="0" w:space="0" w:color="auto"/>
                      </w:divBdr>
                      <w:divsChild>
                        <w:div w:id="179425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251540">
      <w:marLeft w:val="0"/>
      <w:marRight w:val="0"/>
      <w:marTop w:val="0"/>
      <w:marBottom w:val="0"/>
      <w:divBdr>
        <w:top w:val="none" w:sz="0" w:space="0" w:color="auto"/>
        <w:left w:val="none" w:sz="0" w:space="0" w:color="auto"/>
        <w:bottom w:val="none" w:sz="0" w:space="0" w:color="auto"/>
        <w:right w:val="none" w:sz="0" w:space="0" w:color="auto"/>
      </w:divBdr>
      <w:divsChild>
        <w:div w:id="1794251458">
          <w:marLeft w:val="0"/>
          <w:marRight w:val="0"/>
          <w:marTop w:val="0"/>
          <w:marBottom w:val="0"/>
          <w:divBdr>
            <w:top w:val="none" w:sz="0" w:space="0" w:color="auto"/>
            <w:left w:val="none" w:sz="0" w:space="0" w:color="auto"/>
            <w:bottom w:val="none" w:sz="0" w:space="0" w:color="auto"/>
            <w:right w:val="none" w:sz="0" w:space="0" w:color="auto"/>
          </w:divBdr>
          <w:divsChild>
            <w:div w:id="1794251488">
              <w:marLeft w:val="0"/>
              <w:marRight w:val="0"/>
              <w:marTop w:val="0"/>
              <w:marBottom w:val="0"/>
              <w:divBdr>
                <w:top w:val="none" w:sz="0" w:space="0" w:color="auto"/>
                <w:left w:val="none" w:sz="0" w:space="0" w:color="auto"/>
                <w:bottom w:val="none" w:sz="0" w:space="0" w:color="auto"/>
                <w:right w:val="none" w:sz="0" w:space="0" w:color="auto"/>
              </w:divBdr>
              <w:divsChild>
                <w:div w:id="17942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40505">
      <w:bodyDiv w:val="1"/>
      <w:marLeft w:val="0"/>
      <w:marRight w:val="0"/>
      <w:marTop w:val="0"/>
      <w:marBottom w:val="0"/>
      <w:divBdr>
        <w:top w:val="none" w:sz="0" w:space="0" w:color="auto"/>
        <w:left w:val="none" w:sz="0" w:space="0" w:color="auto"/>
        <w:bottom w:val="none" w:sz="0" w:space="0" w:color="auto"/>
        <w:right w:val="none" w:sz="0" w:space="0" w:color="auto"/>
      </w:divBdr>
    </w:div>
    <w:div w:id="1854949634">
      <w:bodyDiv w:val="1"/>
      <w:marLeft w:val="0"/>
      <w:marRight w:val="0"/>
      <w:marTop w:val="0"/>
      <w:marBottom w:val="0"/>
      <w:divBdr>
        <w:top w:val="none" w:sz="0" w:space="0" w:color="auto"/>
        <w:left w:val="none" w:sz="0" w:space="0" w:color="auto"/>
        <w:bottom w:val="none" w:sz="0" w:space="0" w:color="auto"/>
        <w:right w:val="none" w:sz="0" w:space="0" w:color="auto"/>
      </w:divBdr>
    </w:div>
    <w:div w:id="202219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tionary.org/wiki/%E6%B0%A3" TargetMode="External"/><Relationship Id="rId13" Type="http://schemas.openxmlformats.org/officeDocument/2006/relationships/hyperlink" Target="http://en.wiktionary.org/wiki/%E4%BA%94" TargetMode="External"/><Relationship Id="rId18" Type="http://schemas.openxmlformats.org/officeDocument/2006/relationships/hyperlink" Target="http://it.wikipedia.org/wiki/286_a.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t.wikipedia.org/wiki/Yang" TargetMode="External"/><Relationship Id="rId17" Type="http://schemas.openxmlformats.org/officeDocument/2006/relationships/hyperlink" Target="http://it.wikipedia.org/wiki/369_a.C." TargetMode="External"/><Relationship Id="rId2" Type="http://schemas.openxmlformats.org/officeDocument/2006/relationships/numbering" Target="numbering.xml"/><Relationship Id="rId16" Type="http://schemas.openxmlformats.org/officeDocument/2006/relationships/hyperlink" Target="http://it.wikipedia.org/wiki/III_secolo_a.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wikipedia.org/wiki/Dinastia_Han" TargetMode="External"/><Relationship Id="rId5" Type="http://schemas.openxmlformats.org/officeDocument/2006/relationships/webSettings" Target="webSettings.xml"/><Relationship Id="rId15" Type="http://schemas.openxmlformats.org/officeDocument/2006/relationships/hyperlink" Target="http://it.wikipedia.org/wiki/IV_secolo_a.C." TargetMode="External"/><Relationship Id="rId10" Type="http://schemas.openxmlformats.org/officeDocument/2006/relationships/hyperlink" Target="http://en.wiktionary.org/wiki/%E8%A1%8C" TargetMode="External"/><Relationship Id="rId19" Type="http://schemas.openxmlformats.org/officeDocument/2006/relationships/hyperlink" Target="http://www.esopedia.info/index.php?title=Sciamano&amp;action=edit&amp;redlink=1" TargetMode="External"/><Relationship Id="rId4" Type="http://schemas.openxmlformats.org/officeDocument/2006/relationships/settings" Target="settings.xml"/><Relationship Id="rId9" Type="http://schemas.openxmlformats.org/officeDocument/2006/relationships/hyperlink" Target="http://en.wiktionary.org/wiki/%E4%BA%94" TargetMode="External"/><Relationship Id="rId14" Type="http://schemas.openxmlformats.org/officeDocument/2006/relationships/hyperlink" Target="http://en.wiktionary.org/wiki/%E8%A1%8C"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it.wikipedia.org/w/index.php?title=1444_d.C.&amp;action=edit&amp;redlink=1" TargetMode="External"/><Relationship Id="rId13" Type="http://schemas.openxmlformats.org/officeDocument/2006/relationships/hyperlink" Target="http://ccat.sas.upenn.edu/%7Ensivin/taixuan.pdf" TargetMode="External"/><Relationship Id="rId3" Type="http://schemas.openxmlformats.org/officeDocument/2006/relationships/image" Target="media/image2.png"/><Relationship Id="rId7" Type="http://schemas.openxmlformats.org/officeDocument/2006/relationships/hyperlink" Target="http://it.wikipedia.org/w/index.php?title=1016_d.C.&amp;action=edit&amp;redlink=1" TargetMode="External"/><Relationship Id="rId12" Type="http://schemas.openxmlformats.org/officeDocument/2006/relationships/hyperlink" Target="http://books.google.com/books?id=EXVk1tr6lEYC" TargetMode="External"/><Relationship Id="rId2" Type="http://schemas.openxmlformats.org/officeDocument/2006/relationships/hyperlink" Target="http://www.ilgiardinodeilibri.it/autori/_j_c_cooper.php" TargetMode="External"/><Relationship Id="rId1" Type="http://schemas.openxmlformats.org/officeDocument/2006/relationships/image" Target="media/image1.png"/><Relationship Id="rId6" Type="http://schemas.openxmlformats.org/officeDocument/2006/relationships/hyperlink" Target="http://it.wikipedia.org/w/index.php?title=748_d.C.&amp;action=edit&amp;redlink=1" TargetMode="External"/><Relationship Id="rId11" Type="http://schemas.openxmlformats.org/officeDocument/2006/relationships/hyperlink" Target="http://books.google.com/books?id=6TADbQ8_b8gC" TargetMode="External"/><Relationship Id="rId5" Type="http://schemas.openxmlformats.org/officeDocument/2006/relationships/hyperlink" Target="http://it.wikipedia.org/wiki/400_d.C." TargetMode="External"/><Relationship Id="rId10" Type="http://schemas.openxmlformats.org/officeDocument/2006/relationships/hyperlink" Target="http://it.wikipedia.org/wiki/Esorcismo" TargetMode="External"/><Relationship Id="rId4" Type="http://schemas.openxmlformats.org/officeDocument/2006/relationships/hyperlink" Target="http://it.wikipedia.org/wiki/Adelphi" TargetMode="External"/><Relationship Id="rId9" Type="http://schemas.openxmlformats.org/officeDocument/2006/relationships/hyperlink" Target="http://it.wikipedia.org/wiki/Ri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B605E-E9B3-4B8C-B1E8-C93C4C302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2649</TotalTime>
  <Pages>13</Pages>
  <Words>4137</Words>
  <Characters>23585</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44</cp:revision>
  <cp:lastPrinted>2013-09-25T08:08:00Z</cp:lastPrinted>
  <dcterms:created xsi:type="dcterms:W3CDTF">2013-09-24T10:18:00Z</dcterms:created>
  <dcterms:modified xsi:type="dcterms:W3CDTF">2015-11-07T10:13:00Z</dcterms:modified>
</cp:coreProperties>
</file>