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91B" w:rsidRDefault="002344AC" w:rsidP="006A3E37">
      <w:pPr>
        <w:jc w:val="both"/>
        <w:rPr>
          <w:b/>
          <w:sz w:val="20"/>
          <w:szCs w:val="20"/>
        </w:rPr>
      </w:pPr>
      <w:r w:rsidRPr="00CF491B">
        <w:rPr>
          <w:rFonts w:ascii="Times New Roman" w:hAnsi="Times New Roman" w:cs="Times New Roman"/>
          <w:b/>
          <w:sz w:val="24"/>
          <w:szCs w:val="24"/>
        </w:rPr>
        <w:t>Le oscillazioni</w:t>
      </w:r>
      <w:r w:rsidR="002206B6" w:rsidRPr="00CF491B">
        <w:rPr>
          <w:rFonts w:ascii="Times New Roman" w:hAnsi="Times New Roman" w:cs="Times New Roman"/>
          <w:b/>
          <w:sz w:val="24"/>
          <w:szCs w:val="24"/>
        </w:rPr>
        <w:t xml:space="preserve"> </w:t>
      </w:r>
      <w:r w:rsidR="006D5B19" w:rsidRPr="00CF491B">
        <w:rPr>
          <w:rFonts w:ascii="Times New Roman" w:hAnsi="Times New Roman" w:cs="Times New Roman"/>
          <w:b/>
          <w:sz w:val="24"/>
          <w:szCs w:val="24"/>
        </w:rPr>
        <w:t xml:space="preserve"> </w:t>
      </w:r>
      <w:r w:rsidR="002206B6" w:rsidRPr="00CF491B">
        <w:rPr>
          <w:rFonts w:ascii="Times New Roman" w:hAnsi="Times New Roman" w:cs="Times New Roman"/>
          <w:b/>
          <w:sz w:val="24"/>
          <w:szCs w:val="24"/>
        </w:rPr>
        <w:t xml:space="preserve">di </w:t>
      </w:r>
      <w:r w:rsidR="006D5B19" w:rsidRPr="00CF491B">
        <w:rPr>
          <w:rFonts w:ascii="Times New Roman" w:hAnsi="Times New Roman" w:cs="Times New Roman"/>
          <w:b/>
          <w:sz w:val="24"/>
          <w:szCs w:val="24"/>
        </w:rPr>
        <w:t xml:space="preserve"> </w:t>
      </w:r>
      <w:r w:rsidRPr="00CF491B">
        <w:rPr>
          <w:rFonts w:ascii="Times New Roman" w:hAnsi="Times New Roman" w:cs="Times New Roman"/>
          <w:b/>
          <w:sz w:val="24"/>
          <w:szCs w:val="24"/>
        </w:rPr>
        <w:t xml:space="preserve">Raimon </w:t>
      </w:r>
      <w:r w:rsidR="002206B6" w:rsidRPr="00CF491B">
        <w:rPr>
          <w:rFonts w:ascii="Times New Roman" w:hAnsi="Times New Roman" w:cs="Times New Roman"/>
          <w:b/>
          <w:sz w:val="24"/>
          <w:szCs w:val="24"/>
        </w:rPr>
        <w:t>Panikkar</w:t>
      </w:r>
      <w:r w:rsidR="006A3E37" w:rsidRPr="00CF491B">
        <w:rPr>
          <w:rFonts w:ascii="Times New Roman" w:hAnsi="Times New Roman" w:cs="Times New Roman"/>
          <w:b/>
          <w:sz w:val="24"/>
          <w:szCs w:val="24"/>
        </w:rPr>
        <w:t xml:space="preserve">: </w:t>
      </w:r>
      <w:r w:rsidR="006D5B19" w:rsidRPr="00CF491B">
        <w:rPr>
          <w:rFonts w:ascii="Times New Roman" w:hAnsi="Times New Roman" w:cs="Times New Roman"/>
          <w:b/>
          <w:sz w:val="24"/>
          <w:szCs w:val="24"/>
        </w:rPr>
        <w:t xml:space="preserve"> </w:t>
      </w:r>
      <w:r w:rsidR="006A3E37" w:rsidRPr="00CF491B">
        <w:rPr>
          <w:rFonts w:ascii="Times New Roman" w:hAnsi="Times New Roman" w:cs="Times New Roman"/>
          <w:b/>
          <w:sz w:val="24"/>
          <w:szCs w:val="24"/>
        </w:rPr>
        <w:t>Interculturalità</w:t>
      </w:r>
      <w:r w:rsidR="006D5B19" w:rsidRPr="00CF491B">
        <w:rPr>
          <w:rFonts w:ascii="Times New Roman" w:hAnsi="Times New Roman" w:cs="Times New Roman"/>
          <w:b/>
          <w:sz w:val="24"/>
          <w:szCs w:val="24"/>
        </w:rPr>
        <w:t xml:space="preserve"> </w:t>
      </w:r>
      <w:r w:rsidR="006A3E37" w:rsidRPr="00CF491B">
        <w:rPr>
          <w:rFonts w:ascii="Times New Roman" w:hAnsi="Times New Roman" w:cs="Times New Roman"/>
          <w:b/>
          <w:sz w:val="24"/>
          <w:szCs w:val="24"/>
        </w:rPr>
        <w:t xml:space="preserve"> e </w:t>
      </w:r>
      <w:r w:rsidR="006D5B19" w:rsidRPr="00CF491B">
        <w:rPr>
          <w:rFonts w:ascii="Times New Roman" w:hAnsi="Times New Roman" w:cs="Times New Roman"/>
          <w:b/>
          <w:sz w:val="24"/>
          <w:szCs w:val="24"/>
        </w:rPr>
        <w:t xml:space="preserve"> </w:t>
      </w:r>
      <w:r w:rsidR="006A3E37" w:rsidRPr="00CF491B">
        <w:rPr>
          <w:rFonts w:ascii="Times New Roman" w:hAnsi="Times New Roman" w:cs="Times New Roman"/>
          <w:b/>
          <w:sz w:val="24"/>
          <w:szCs w:val="24"/>
        </w:rPr>
        <w:t>Transculturalità</w:t>
      </w:r>
      <w:r w:rsidR="006A3E37" w:rsidRPr="00CF491B">
        <w:rPr>
          <w:rStyle w:val="Rimandonotaapidipagina"/>
          <w:rFonts w:ascii="Times New Roman" w:hAnsi="Times New Roman" w:cs="Times New Roman"/>
          <w:b/>
          <w:sz w:val="24"/>
          <w:szCs w:val="24"/>
        </w:rPr>
        <w:footnoteReference w:id="1"/>
      </w:r>
      <w:r w:rsidR="006D5B19">
        <w:rPr>
          <w:b/>
          <w:sz w:val="20"/>
          <w:szCs w:val="20"/>
        </w:rPr>
        <w:t xml:space="preserve"> </w:t>
      </w:r>
      <w:r w:rsidR="00CF491B">
        <w:rPr>
          <w:b/>
          <w:sz w:val="20"/>
          <w:szCs w:val="20"/>
        </w:rPr>
        <w:t xml:space="preserve">            </w:t>
      </w:r>
    </w:p>
    <w:p w:rsidR="006A3E37" w:rsidRPr="00A62F14" w:rsidRDefault="00CF491B" w:rsidP="006A3E37">
      <w:pPr>
        <w:jc w:val="both"/>
        <w:rPr>
          <w:b/>
          <w:sz w:val="20"/>
          <w:szCs w:val="20"/>
        </w:rPr>
      </w:pPr>
      <w:r>
        <w:rPr>
          <w:b/>
          <w:sz w:val="20"/>
          <w:szCs w:val="20"/>
        </w:rPr>
        <w:t xml:space="preserve">                                                                    </w:t>
      </w:r>
      <w:r w:rsidR="006D5B19">
        <w:rPr>
          <w:b/>
          <w:sz w:val="20"/>
          <w:szCs w:val="20"/>
        </w:rPr>
        <w:t xml:space="preserve"> di  Maria Roberta Cappellini</w:t>
      </w:r>
    </w:p>
    <w:p w:rsidR="006D5B19" w:rsidRDefault="006D5B19" w:rsidP="002206B6">
      <w:pPr>
        <w:jc w:val="both"/>
        <w:rPr>
          <w:rFonts w:ascii="Times New Roman" w:hAnsi="Times New Roman" w:cs="Times New Roman"/>
          <w:b/>
          <w:sz w:val="20"/>
          <w:szCs w:val="20"/>
        </w:rPr>
      </w:pPr>
    </w:p>
    <w:p w:rsidR="008666F5" w:rsidRPr="006E4897" w:rsidRDefault="00042834" w:rsidP="002206B6">
      <w:pPr>
        <w:jc w:val="both"/>
        <w:rPr>
          <w:rFonts w:ascii="Times New Roman" w:hAnsi="Times New Roman" w:cs="Times New Roman"/>
          <w:b/>
          <w:i/>
          <w:sz w:val="16"/>
          <w:szCs w:val="16"/>
        </w:rPr>
      </w:pPr>
      <w:r w:rsidRPr="006E4897">
        <w:rPr>
          <w:rFonts w:ascii="Times New Roman" w:hAnsi="Times New Roman" w:cs="Times New Roman"/>
          <w:b/>
          <w:i/>
          <w:sz w:val="16"/>
          <w:szCs w:val="16"/>
        </w:rPr>
        <w:t>Premessa</w:t>
      </w:r>
    </w:p>
    <w:p w:rsidR="008666F5" w:rsidRPr="006E4897" w:rsidRDefault="000C02A1" w:rsidP="008666F5">
      <w:pPr>
        <w:rPr>
          <w:rFonts w:ascii="Times New Roman" w:hAnsi="Times New Roman" w:cs="Times New Roman"/>
          <w:sz w:val="16"/>
          <w:szCs w:val="16"/>
        </w:rPr>
      </w:pPr>
      <w:r w:rsidRPr="006E4897">
        <w:rPr>
          <w:rFonts w:ascii="Times New Roman" w:hAnsi="Times New Roman" w:cs="Times New Roman"/>
          <w:sz w:val="16"/>
          <w:szCs w:val="16"/>
        </w:rPr>
        <w:t>Come ci ricorda</w:t>
      </w:r>
      <w:r w:rsidR="008666F5" w:rsidRPr="006E4897">
        <w:rPr>
          <w:rFonts w:ascii="Times New Roman" w:hAnsi="Times New Roman" w:cs="Times New Roman"/>
          <w:sz w:val="16"/>
          <w:szCs w:val="16"/>
        </w:rPr>
        <w:t xml:space="preserve"> Panikka</w:t>
      </w:r>
      <w:r w:rsidR="00F15E7E" w:rsidRPr="006E4897">
        <w:rPr>
          <w:rFonts w:ascii="Times New Roman" w:hAnsi="Times New Roman" w:cs="Times New Roman"/>
          <w:sz w:val="16"/>
          <w:szCs w:val="16"/>
        </w:rPr>
        <w:t xml:space="preserve">r </w:t>
      </w:r>
      <w:r w:rsidRPr="006E4897">
        <w:rPr>
          <w:rFonts w:ascii="Times New Roman" w:hAnsi="Times New Roman" w:cs="Times New Roman"/>
          <w:sz w:val="16"/>
          <w:szCs w:val="16"/>
        </w:rPr>
        <w:t>seguendo le antiche Scritture</w:t>
      </w:r>
      <w:r w:rsidR="00B52545" w:rsidRPr="006E4897">
        <w:rPr>
          <w:rFonts w:ascii="Times New Roman" w:hAnsi="Times New Roman" w:cs="Times New Roman"/>
          <w:sz w:val="16"/>
          <w:szCs w:val="16"/>
        </w:rPr>
        <w:t xml:space="preserve"> Sacre</w:t>
      </w:r>
      <w:r w:rsidRPr="006E4897">
        <w:rPr>
          <w:rFonts w:ascii="Times New Roman" w:hAnsi="Times New Roman" w:cs="Times New Roman"/>
          <w:sz w:val="16"/>
          <w:szCs w:val="16"/>
        </w:rPr>
        <w:t xml:space="preserve">, </w:t>
      </w:r>
      <w:r w:rsidR="00F15E7E" w:rsidRPr="006E4897">
        <w:rPr>
          <w:rFonts w:ascii="Times New Roman" w:hAnsi="Times New Roman" w:cs="Times New Roman"/>
          <w:sz w:val="16"/>
          <w:szCs w:val="16"/>
        </w:rPr>
        <w:t xml:space="preserve">ciò che sta all’origine è la Parola </w:t>
      </w:r>
      <w:r w:rsidR="00802809" w:rsidRPr="006E4897">
        <w:rPr>
          <w:rFonts w:ascii="Times New Roman" w:hAnsi="Times New Roman" w:cs="Times New Roman"/>
          <w:sz w:val="16"/>
          <w:szCs w:val="16"/>
        </w:rPr>
        <w:t>che emerge dal S</w:t>
      </w:r>
      <w:r w:rsidR="008666F5" w:rsidRPr="006E4897">
        <w:rPr>
          <w:rFonts w:ascii="Times New Roman" w:hAnsi="Times New Roman" w:cs="Times New Roman"/>
          <w:sz w:val="16"/>
          <w:szCs w:val="16"/>
        </w:rPr>
        <w:t>ilenzio dell’E</w:t>
      </w:r>
      <w:r w:rsidR="00B31B03" w:rsidRPr="006E4897">
        <w:rPr>
          <w:rFonts w:ascii="Times New Roman" w:hAnsi="Times New Roman" w:cs="Times New Roman"/>
          <w:sz w:val="16"/>
          <w:szCs w:val="16"/>
        </w:rPr>
        <w:t>ssere, sottoforma di Vita. Parola primordiale, non identificata</w:t>
      </w:r>
      <w:r w:rsidR="008666F5" w:rsidRPr="006E4897">
        <w:rPr>
          <w:rFonts w:ascii="Times New Roman" w:hAnsi="Times New Roman" w:cs="Times New Roman"/>
          <w:sz w:val="16"/>
          <w:szCs w:val="16"/>
        </w:rPr>
        <w:t xml:space="preserve"> al</w:t>
      </w:r>
      <w:r w:rsidR="00B31B03" w:rsidRPr="006E4897">
        <w:rPr>
          <w:rFonts w:ascii="Times New Roman" w:hAnsi="Times New Roman" w:cs="Times New Roman"/>
          <w:sz w:val="16"/>
          <w:szCs w:val="16"/>
        </w:rPr>
        <w:t>l’Essere, ma distintamente unita</w:t>
      </w:r>
      <w:r w:rsidRPr="006E4897">
        <w:rPr>
          <w:rFonts w:ascii="Times New Roman" w:hAnsi="Times New Roman" w:cs="Times New Roman"/>
          <w:sz w:val="16"/>
          <w:szCs w:val="16"/>
        </w:rPr>
        <w:t xml:space="preserve"> ad esso. T</w:t>
      </w:r>
      <w:r w:rsidR="008666F5" w:rsidRPr="006E4897">
        <w:rPr>
          <w:rFonts w:ascii="Times New Roman" w:hAnsi="Times New Roman" w:cs="Times New Roman"/>
          <w:sz w:val="16"/>
          <w:szCs w:val="16"/>
        </w:rPr>
        <w:t xml:space="preserve">ra </w:t>
      </w:r>
      <w:r w:rsidRPr="006E4897">
        <w:rPr>
          <w:rFonts w:ascii="Times New Roman" w:hAnsi="Times New Roman" w:cs="Times New Roman"/>
          <w:sz w:val="16"/>
          <w:szCs w:val="16"/>
        </w:rPr>
        <w:t>Essere e Parola l</w:t>
      </w:r>
      <w:r w:rsidR="008666F5" w:rsidRPr="006E4897">
        <w:rPr>
          <w:rFonts w:ascii="Times New Roman" w:hAnsi="Times New Roman" w:cs="Times New Roman"/>
          <w:sz w:val="16"/>
          <w:szCs w:val="16"/>
        </w:rPr>
        <w:t xml:space="preserve">a relazione </w:t>
      </w:r>
      <w:r w:rsidRPr="006E4897">
        <w:rPr>
          <w:rFonts w:ascii="Times New Roman" w:hAnsi="Times New Roman" w:cs="Times New Roman"/>
          <w:sz w:val="16"/>
          <w:szCs w:val="16"/>
        </w:rPr>
        <w:t xml:space="preserve">è costitutiva. </w:t>
      </w:r>
      <w:r w:rsidR="008666F5" w:rsidRPr="006E4897">
        <w:rPr>
          <w:rFonts w:ascii="Times New Roman" w:hAnsi="Times New Roman" w:cs="Times New Roman"/>
          <w:sz w:val="16"/>
          <w:szCs w:val="16"/>
        </w:rPr>
        <w:t>“</w:t>
      </w:r>
      <w:r w:rsidR="008666F5" w:rsidRPr="006E4897">
        <w:rPr>
          <w:rFonts w:ascii="Times New Roman" w:hAnsi="Times New Roman" w:cs="Times New Roman"/>
          <w:i/>
          <w:sz w:val="16"/>
          <w:szCs w:val="16"/>
        </w:rPr>
        <w:t>La Parola è l’habitat dell’Essere: ciò che ha essere”</w:t>
      </w:r>
      <w:r w:rsidR="00F15E7E" w:rsidRPr="006E4897">
        <w:rPr>
          <w:rFonts w:ascii="Times New Roman" w:hAnsi="Times New Roman" w:cs="Times New Roman"/>
          <w:i/>
          <w:sz w:val="16"/>
          <w:szCs w:val="16"/>
        </w:rPr>
        <w:t>.</w:t>
      </w:r>
      <w:r w:rsidR="008666F5" w:rsidRPr="006E4897">
        <w:rPr>
          <w:rFonts w:ascii="Times New Roman" w:hAnsi="Times New Roman" w:cs="Times New Roman"/>
          <w:sz w:val="16"/>
          <w:szCs w:val="16"/>
        </w:rPr>
        <w:t xml:space="preserve"> Questa parola è il </w:t>
      </w:r>
      <w:r w:rsidR="003C48AE" w:rsidRPr="006E4897">
        <w:rPr>
          <w:rFonts w:ascii="Times New Roman" w:hAnsi="Times New Roman" w:cs="Times New Roman"/>
          <w:sz w:val="16"/>
          <w:szCs w:val="16"/>
        </w:rPr>
        <w:t>L</w:t>
      </w:r>
      <w:r w:rsidR="008666F5" w:rsidRPr="006E4897">
        <w:rPr>
          <w:rFonts w:ascii="Times New Roman" w:hAnsi="Times New Roman" w:cs="Times New Roman"/>
          <w:i/>
          <w:sz w:val="16"/>
          <w:szCs w:val="16"/>
        </w:rPr>
        <w:t>ogo</w:t>
      </w:r>
      <w:r w:rsidR="008666F5" w:rsidRPr="006E4897">
        <w:rPr>
          <w:rFonts w:ascii="Times New Roman" w:hAnsi="Times New Roman" w:cs="Times New Roman"/>
          <w:sz w:val="16"/>
          <w:szCs w:val="16"/>
        </w:rPr>
        <w:t xml:space="preserve">s mitico che precede il </w:t>
      </w:r>
      <w:r w:rsidR="008666F5" w:rsidRPr="006E4897">
        <w:rPr>
          <w:rFonts w:ascii="Times New Roman" w:hAnsi="Times New Roman" w:cs="Times New Roman"/>
          <w:i/>
          <w:sz w:val="16"/>
          <w:szCs w:val="16"/>
        </w:rPr>
        <w:t>logos</w:t>
      </w:r>
      <w:r w:rsidR="008666F5" w:rsidRPr="006E4897">
        <w:rPr>
          <w:rFonts w:ascii="Times New Roman" w:hAnsi="Times New Roman" w:cs="Times New Roman"/>
          <w:sz w:val="16"/>
          <w:szCs w:val="16"/>
        </w:rPr>
        <w:t xml:space="preserve"> razionale filosofico</w:t>
      </w:r>
      <w:r w:rsidR="00BC2981" w:rsidRPr="006E4897">
        <w:rPr>
          <w:rFonts w:ascii="Times New Roman" w:hAnsi="Times New Roman" w:cs="Times New Roman"/>
          <w:sz w:val="16"/>
          <w:szCs w:val="16"/>
        </w:rPr>
        <w:t xml:space="preserve">, </w:t>
      </w:r>
      <w:r w:rsidRPr="006E4897">
        <w:rPr>
          <w:rFonts w:ascii="Times New Roman" w:hAnsi="Times New Roman" w:cs="Times New Roman"/>
          <w:sz w:val="16"/>
          <w:szCs w:val="16"/>
        </w:rPr>
        <w:t>poichè</w:t>
      </w:r>
      <w:r w:rsidR="003F1C28" w:rsidRPr="006E4897">
        <w:rPr>
          <w:rFonts w:ascii="Times New Roman" w:hAnsi="Times New Roman" w:cs="Times New Roman"/>
          <w:sz w:val="16"/>
          <w:szCs w:val="16"/>
        </w:rPr>
        <w:t xml:space="preserve"> prima che la p</w:t>
      </w:r>
      <w:r w:rsidR="008666F5" w:rsidRPr="006E4897">
        <w:rPr>
          <w:rFonts w:ascii="Times New Roman" w:hAnsi="Times New Roman" w:cs="Times New Roman"/>
          <w:sz w:val="16"/>
          <w:szCs w:val="16"/>
        </w:rPr>
        <w:t xml:space="preserve">arola </w:t>
      </w:r>
      <w:r w:rsidRPr="006E4897">
        <w:rPr>
          <w:rFonts w:ascii="Times New Roman" w:hAnsi="Times New Roman" w:cs="Times New Roman"/>
          <w:sz w:val="16"/>
          <w:szCs w:val="16"/>
        </w:rPr>
        <w:t xml:space="preserve">storicamente </w:t>
      </w:r>
      <w:r w:rsidR="003F1C28" w:rsidRPr="006E4897">
        <w:rPr>
          <w:rFonts w:ascii="Times New Roman" w:hAnsi="Times New Roman" w:cs="Times New Roman"/>
          <w:sz w:val="16"/>
          <w:szCs w:val="16"/>
        </w:rPr>
        <w:t>cedesse il passo al p</w:t>
      </w:r>
      <w:r w:rsidR="008666F5" w:rsidRPr="006E4897">
        <w:rPr>
          <w:rFonts w:ascii="Times New Roman" w:hAnsi="Times New Roman" w:cs="Times New Roman"/>
          <w:sz w:val="16"/>
          <w:szCs w:val="16"/>
        </w:rPr>
        <w:t>ensiero cadendo nell’oblìo, essa era considerata “</w:t>
      </w:r>
      <w:r w:rsidR="008666F5" w:rsidRPr="006E4897">
        <w:rPr>
          <w:rFonts w:ascii="Times New Roman" w:hAnsi="Times New Roman" w:cs="Times New Roman"/>
          <w:i/>
          <w:sz w:val="16"/>
          <w:szCs w:val="16"/>
        </w:rPr>
        <w:t>epifania originaria dell’Essere</w:t>
      </w:r>
      <w:r w:rsidR="008666F5" w:rsidRPr="006E4897">
        <w:rPr>
          <w:rFonts w:ascii="Times New Roman" w:hAnsi="Times New Roman" w:cs="Times New Roman"/>
          <w:sz w:val="16"/>
          <w:szCs w:val="16"/>
        </w:rPr>
        <w:t xml:space="preserve">” </w:t>
      </w:r>
      <w:r w:rsidR="00F15E7E" w:rsidRPr="006E4897">
        <w:rPr>
          <w:rFonts w:ascii="Times New Roman" w:hAnsi="Times New Roman" w:cs="Times New Roman"/>
          <w:sz w:val="16"/>
          <w:szCs w:val="16"/>
        </w:rPr>
        <w:t>.</w:t>
      </w:r>
      <w:r w:rsidR="003F1C28" w:rsidRPr="006E4897">
        <w:rPr>
          <w:rStyle w:val="Rimandonotaapidipagina"/>
          <w:rFonts w:ascii="Times New Roman" w:hAnsi="Times New Roman" w:cs="Times New Roman"/>
          <w:sz w:val="16"/>
          <w:szCs w:val="16"/>
        </w:rPr>
        <w:footnoteReference w:id="2"/>
      </w:r>
    </w:p>
    <w:p w:rsidR="008666F5" w:rsidRPr="006E4897" w:rsidRDefault="00802809" w:rsidP="008666F5">
      <w:pPr>
        <w:rPr>
          <w:rFonts w:ascii="Times New Roman" w:hAnsi="Times New Roman" w:cs="Times New Roman"/>
          <w:sz w:val="16"/>
          <w:szCs w:val="16"/>
        </w:rPr>
      </w:pPr>
      <w:r w:rsidRPr="006E4897">
        <w:rPr>
          <w:rFonts w:ascii="Times New Roman" w:hAnsi="Times New Roman" w:cs="Times New Roman"/>
          <w:sz w:val="16"/>
          <w:szCs w:val="16"/>
        </w:rPr>
        <w:t>La relazione tra Parola, Silenzio ed Essere si rispecchia nel</w:t>
      </w:r>
      <w:r w:rsidR="00042834" w:rsidRPr="006E4897">
        <w:rPr>
          <w:rFonts w:ascii="Times New Roman" w:hAnsi="Times New Roman" w:cs="Times New Roman"/>
          <w:sz w:val="16"/>
          <w:szCs w:val="16"/>
        </w:rPr>
        <w:t>l</w:t>
      </w:r>
      <w:r w:rsidR="00A651E6" w:rsidRPr="006E4897">
        <w:rPr>
          <w:rFonts w:ascii="Times New Roman" w:hAnsi="Times New Roman" w:cs="Times New Roman"/>
          <w:sz w:val="16"/>
          <w:szCs w:val="16"/>
        </w:rPr>
        <w:t>e parole delle cose</w:t>
      </w:r>
      <w:r w:rsidR="0079506E">
        <w:rPr>
          <w:rFonts w:ascii="Times New Roman" w:hAnsi="Times New Roman" w:cs="Times New Roman"/>
          <w:sz w:val="16"/>
          <w:szCs w:val="16"/>
        </w:rPr>
        <w:t>,</w:t>
      </w:r>
      <w:r w:rsidR="008666F5" w:rsidRPr="006E4897">
        <w:rPr>
          <w:rFonts w:ascii="Times New Roman" w:hAnsi="Times New Roman" w:cs="Times New Roman"/>
          <w:sz w:val="16"/>
          <w:szCs w:val="16"/>
        </w:rPr>
        <w:t xml:space="preserve"> </w:t>
      </w:r>
      <w:r w:rsidRPr="006E4897">
        <w:rPr>
          <w:rFonts w:ascii="Times New Roman" w:hAnsi="Times New Roman" w:cs="Times New Roman"/>
          <w:sz w:val="16"/>
          <w:szCs w:val="16"/>
        </w:rPr>
        <w:t xml:space="preserve">le quali </w:t>
      </w:r>
      <w:r w:rsidR="008666F5" w:rsidRPr="006E4897">
        <w:rPr>
          <w:rFonts w:ascii="Times New Roman" w:hAnsi="Times New Roman" w:cs="Times New Roman"/>
          <w:sz w:val="16"/>
          <w:szCs w:val="16"/>
        </w:rPr>
        <w:t>porta</w:t>
      </w:r>
      <w:r w:rsidR="00A651E6" w:rsidRPr="006E4897">
        <w:rPr>
          <w:rFonts w:ascii="Times New Roman" w:hAnsi="Times New Roman" w:cs="Times New Roman"/>
          <w:sz w:val="16"/>
          <w:szCs w:val="16"/>
        </w:rPr>
        <w:t>no</w:t>
      </w:r>
      <w:r w:rsidR="008666F5" w:rsidRPr="006E4897">
        <w:rPr>
          <w:rFonts w:ascii="Times New Roman" w:hAnsi="Times New Roman" w:cs="Times New Roman"/>
          <w:sz w:val="16"/>
          <w:szCs w:val="16"/>
        </w:rPr>
        <w:t xml:space="preserve"> in sé </w:t>
      </w:r>
      <w:r w:rsidR="00042834" w:rsidRPr="006E4897">
        <w:rPr>
          <w:rFonts w:ascii="Times New Roman" w:hAnsi="Times New Roman" w:cs="Times New Roman"/>
          <w:sz w:val="16"/>
          <w:szCs w:val="16"/>
        </w:rPr>
        <w:t xml:space="preserve">il riflesso della realtà intera e pertanto </w:t>
      </w:r>
      <w:r w:rsidR="00A651E6" w:rsidRPr="006E4897">
        <w:rPr>
          <w:rFonts w:ascii="Times New Roman" w:hAnsi="Times New Roman" w:cs="Times New Roman"/>
          <w:sz w:val="16"/>
          <w:szCs w:val="16"/>
        </w:rPr>
        <w:t>dicono</w:t>
      </w:r>
      <w:r w:rsidR="008666F5" w:rsidRPr="006E4897">
        <w:rPr>
          <w:rFonts w:ascii="Times New Roman" w:hAnsi="Times New Roman" w:cs="Times New Roman"/>
          <w:sz w:val="16"/>
          <w:szCs w:val="16"/>
        </w:rPr>
        <w:t xml:space="preserve"> più di quanto non riesca</w:t>
      </w:r>
      <w:r w:rsidR="00A651E6" w:rsidRPr="006E4897">
        <w:rPr>
          <w:rFonts w:ascii="Times New Roman" w:hAnsi="Times New Roman" w:cs="Times New Roman"/>
          <w:sz w:val="16"/>
          <w:szCs w:val="16"/>
        </w:rPr>
        <w:t>no</w:t>
      </w:r>
      <w:r w:rsidR="008666F5" w:rsidRPr="006E4897">
        <w:rPr>
          <w:rFonts w:ascii="Times New Roman" w:hAnsi="Times New Roman" w:cs="Times New Roman"/>
          <w:sz w:val="16"/>
          <w:szCs w:val="16"/>
        </w:rPr>
        <w:t xml:space="preserve"> ad esprimere, svelando</w:t>
      </w:r>
      <w:r w:rsidRPr="006E4897">
        <w:rPr>
          <w:rFonts w:ascii="Times New Roman" w:hAnsi="Times New Roman" w:cs="Times New Roman"/>
          <w:sz w:val="16"/>
          <w:szCs w:val="16"/>
        </w:rPr>
        <w:t>ne</w:t>
      </w:r>
      <w:r w:rsidR="008666F5" w:rsidRPr="006E4897">
        <w:rPr>
          <w:rFonts w:ascii="Times New Roman" w:hAnsi="Times New Roman" w:cs="Times New Roman"/>
          <w:sz w:val="16"/>
          <w:szCs w:val="16"/>
        </w:rPr>
        <w:t xml:space="preserve"> ed al contempo  rivelando</w:t>
      </w:r>
      <w:r w:rsidRPr="006E4897">
        <w:rPr>
          <w:rFonts w:ascii="Times New Roman" w:hAnsi="Times New Roman" w:cs="Times New Roman"/>
          <w:sz w:val="16"/>
          <w:szCs w:val="16"/>
        </w:rPr>
        <w:t>ne</w:t>
      </w:r>
      <w:r w:rsidR="00F172EF" w:rsidRPr="006E4897">
        <w:rPr>
          <w:rFonts w:ascii="Times New Roman" w:hAnsi="Times New Roman" w:cs="Times New Roman"/>
          <w:sz w:val="16"/>
          <w:szCs w:val="16"/>
        </w:rPr>
        <w:t xml:space="preserve"> la realtà</w:t>
      </w:r>
      <w:r w:rsidR="008666F5" w:rsidRPr="006E4897">
        <w:rPr>
          <w:rFonts w:ascii="Times New Roman" w:hAnsi="Times New Roman" w:cs="Times New Roman"/>
          <w:sz w:val="16"/>
          <w:szCs w:val="16"/>
        </w:rPr>
        <w:t xml:space="preserve">, in virtù della compresente dimensione d’anonimità </w:t>
      </w:r>
      <w:r w:rsidR="00A651E6" w:rsidRPr="006E4897">
        <w:rPr>
          <w:rFonts w:ascii="Times New Roman" w:hAnsi="Times New Roman" w:cs="Times New Roman"/>
          <w:sz w:val="16"/>
          <w:szCs w:val="16"/>
        </w:rPr>
        <w:t>conferita loro</w:t>
      </w:r>
      <w:r w:rsidR="00F15E7E" w:rsidRPr="006E4897">
        <w:rPr>
          <w:rFonts w:ascii="Times New Roman" w:hAnsi="Times New Roman" w:cs="Times New Roman"/>
          <w:sz w:val="16"/>
          <w:szCs w:val="16"/>
        </w:rPr>
        <w:t xml:space="preserve"> dal silenzio che</w:t>
      </w:r>
      <w:r w:rsidR="008666F5" w:rsidRPr="006E4897">
        <w:rPr>
          <w:rFonts w:ascii="Times New Roman" w:hAnsi="Times New Roman" w:cs="Times New Roman"/>
          <w:sz w:val="16"/>
          <w:szCs w:val="16"/>
        </w:rPr>
        <w:t xml:space="preserve"> </w:t>
      </w:r>
      <w:r w:rsidR="00F15E7E" w:rsidRPr="006E4897">
        <w:rPr>
          <w:rFonts w:ascii="Times New Roman" w:hAnsi="Times New Roman" w:cs="Times New Roman"/>
          <w:sz w:val="16"/>
          <w:szCs w:val="16"/>
        </w:rPr>
        <w:t xml:space="preserve">sempre </w:t>
      </w:r>
      <w:r w:rsidR="00A651E6" w:rsidRPr="006E4897">
        <w:rPr>
          <w:rFonts w:ascii="Times New Roman" w:hAnsi="Times New Roman" w:cs="Times New Roman"/>
          <w:sz w:val="16"/>
          <w:szCs w:val="16"/>
        </w:rPr>
        <w:t>le accompagna e</w:t>
      </w:r>
      <w:r w:rsidR="008666F5" w:rsidRPr="006E4897">
        <w:rPr>
          <w:rFonts w:ascii="Times New Roman" w:hAnsi="Times New Roman" w:cs="Times New Roman"/>
          <w:sz w:val="16"/>
          <w:szCs w:val="16"/>
        </w:rPr>
        <w:t xml:space="preserve"> </w:t>
      </w:r>
      <w:r w:rsidR="00A651E6" w:rsidRPr="006E4897">
        <w:rPr>
          <w:rFonts w:ascii="Times New Roman" w:hAnsi="Times New Roman" w:cs="Times New Roman"/>
          <w:sz w:val="16"/>
          <w:szCs w:val="16"/>
        </w:rPr>
        <w:t>dal quale riemergono</w:t>
      </w:r>
      <w:r w:rsidR="00F15E7E" w:rsidRPr="006E4897">
        <w:rPr>
          <w:rFonts w:ascii="Times New Roman" w:hAnsi="Times New Roman" w:cs="Times New Roman"/>
          <w:sz w:val="16"/>
          <w:szCs w:val="16"/>
        </w:rPr>
        <w:t xml:space="preserve"> ogni volta</w:t>
      </w:r>
      <w:r w:rsidR="00A651E6" w:rsidRPr="006E4897">
        <w:rPr>
          <w:rFonts w:ascii="Times New Roman" w:hAnsi="Times New Roman" w:cs="Times New Roman"/>
          <w:sz w:val="16"/>
          <w:szCs w:val="16"/>
        </w:rPr>
        <w:t xml:space="preserve"> rinnovate</w:t>
      </w:r>
      <w:r w:rsidR="00F172EF" w:rsidRPr="006E4897">
        <w:rPr>
          <w:rFonts w:ascii="Times New Roman" w:hAnsi="Times New Roman" w:cs="Times New Roman"/>
          <w:sz w:val="16"/>
          <w:szCs w:val="16"/>
        </w:rPr>
        <w:t>,</w:t>
      </w:r>
      <w:r w:rsidR="00A651E6" w:rsidRPr="006E4897">
        <w:rPr>
          <w:rFonts w:ascii="Times New Roman" w:hAnsi="Times New Roman" w:cs="Times New Roman"/>
          <w:sz w:val="16"/>
          <w:szCs w:val="16"/>
        </w:rPr>
        <w:t xml:space="preserve"> in quanto significative</w:t>
      </w:r>
      <w:r w:rsidR="008666F5" w:rsidRPr="006E4897">
        <w:rPr>
          <w:rFonts w:ascii="Times New Roman" w:hAnsi="Times New Roman" w:cs="Times New Roman"/>
          <w:sz w:val="16"/>
          <w:szCs w:val="16"/>
        </w:rPr>
        <w:t xml:space="preserve"> oltre ogni dire. La parola è in tal senso “il respiro, lo spirito” delle cose stesse, poiché ne è il simbolo: </w:t>
      </w:r>
      <w:r w:rsidR="008666F5" w:rsidRPr="006E4897">
        <w:rPr>
          <w:rFonts w:ascii="Times New Roman" w:hAnsi="Times New Roman" w:cs="Times New Roman"/>
          <w:i/>
          <w:sz w:val="16"/>
          <w:szCs w:val="16"/>
        </w:rPr>
        <w:t xml:space="preserve">mythos </w:t>
      </w:r>
      <w:r w:rsidR="008666F5" w:rsidRPr="006E4897">
        <w:rPr>
          <w:rFonts w:ascii="Times New Roman" w:hAnsi="Times New Roman" w:cs="Times New Roman"/>
          <w:sz w:val="16"/>
          <w:szCs w:val="16"/>
        </w:rPr>
        <w:t>e</w:t>
      </w:r>
      <w:r w:rsidR="008666F5" w:rsidRPr="006E4897">
        <w:rPr>
          <w:rFonts w:ascii="Times New Roman" w:hAnsi="Times New Roman" w:cs="Times New Roman"/>
          <w:i/>
          <w:sz w:val="16"/>
          <w:szCs w:val="16"/>
        </w:rPr>
        <w:t xml:space="preserve"> logos</w:t>
      </w:r>
      <w:r w:rsidR="008666F5" w:rsidRPr="006E4897">
        <w:rPr>
          <w:rFonts w:ascii="Times New Roman" w:hAnsi="Times New Roman" w:cs="Times New Roman"/>
          <w:sz w:val="16"/>
          <w:szCs w:val="16"/>
        </w:rPr>
        <w:t xml:space="preserve"> nello stesso tempo. Afferma il filosofo:”</w:t>
      </w:r>
      <w:r w:rsidR="008666F5" w:rsidRPr="006E4897">
        <w:rPr>
          <w:rFonts w:ascii="Times New Roman" w:hAnsi="Times New Roman" w:cs="Times New Roman"/>
          <w:i/>
          <w:sz w:val="16"/>
          <w:szCs w:val="16"/>
        </w:rPr>
        <w:t>Le cose sono la rivelazione stessa. La cosa è quando si disvela. La cosa è questo svelarsi”.</w:t>
      </w:r>
      <w:r w:rsidR="00045E4F" w:rsidRPr="006E4897">
        <w:rPr>
          <w:rFonts w:ascii="Times New Roman" w:hAnsi="Times New Roman" w:cs="Times New Roman"/>
          <w:sz w:val="16"/>
          <w:szCs w:val="16"/>
        </w:rPr>
        <w:t xml:space="preserve"> Parola</w:t>
      </w:r>
      <w:r w:rsidR="008666F5" w:rsidRPr="006E4897">
        <w:rPr>
          <w:rFonts w:ascii="Times New Roman" w:hAnsi="Times New Roman" w:cs="Times New Roman"/>
          <w:sz w:val="16"/>
          <w:szCs w:val="16"/>
        </w:rPr>
        <w:t xml:space="preserve"> immanente ed al contempo trascendente,</w:t>
      </w:r>
      <w:r w:rsidR="00045E4F" w:rsidRPr="006E4897">
        <w:rPr>
          <w:rFonts w:ascii="Times New Roman" w:hAnsi="Times New Roman" w:cs="Times New Roman"/>
          <w:sz w:val="16"/>
          <w:szCs w:val="16"/>
        </w:rPr>
        <w:t xml:space="preserve"> simbolo,</w:t>
      </w:r>
      <w:r w:rsidR="008666F5" w:rsidRPr="006E4897">
        <w:rPr>
          <w:rFonts w:ascii="Times New Roman" w:hAnsi="Times New Roman" w:cs="Times New Roman"/>
          <w:sz w:val="16"/>
          <w:szCs w:val="16"/>
        </w:rPr>
        <w:t xml:space="preserve"> apertura vertiginosa per l’uomo proteso sull’abisso misterico della Vita.</w:t>
      </w:r>
    </w:p>
    <w:p w:rsidR="002206B6" w:rsidRPr="006E4897" w:rsidRDefault="002206B6" w:rsidP="003D7499">
      <w:pPr>
        <w:pStyle w:val="Testonotaapidipagina"/>
        <w:rPr>
          <w:sz w:val="16"/>
          <w:szCs w:val="16"/>
        </w:rPr>
      </w:pPr>
      <w:r w:rsidRPr="006E4897">
        <w:rPr>
          <w:sz w:val="16"/>
          <w:szCs w:val="16"/>
        </w:rPr>
        <w:t xml:space="preserve">Panikkar affermava l’importanza della lingua parlata, della vitalità e diversità della parola orale rispetto a quella scritta, la sua sacralità, essendo </w:t>
      </w:r>
      <w:r w:rsidR="00175A58" w:rsidRPr="006E4897">
        <w:rPr>
          <w:sz w:val="16"/>
          <w:szCs w:val="16"/>
        </w:rPr>
        <w:t xml:space="preserve">ogni parola </w:t>
      </w:r>
      <w:r w:rsidR="00A651E6" w:rsidRPr="006E4897">
        <w:rPr>
          <w:sz w:val="16"/>
          <w:szCs w:val="16"/>
        </w:rPr>
        <w:t>irripetibile e</w:t>
      </w:r>
      <w:r w:rsidRPr="006E4897">
        <w:rPr>
          <w:sz w:val="16"/>
          <w:szCs w:val="16"/>
        </w:rPr>
        <w:t xml:space="preserve"> portatrice della dimensione olistica della persona. Una parola pertanto “integra” nel suo senso pieno e nella sua valenza simbolica, a rappresentare l’incarnazione dell’esperienza di vita e di pensiero</w:t>
      </w:r>
      <w:r w:rsidR="00A651E6" w:rsidRPr="006E4897">
        <w:rPr>
          <w:sz w:val="16"/>
          <w:szCs w:val="16"/>
        </w:rPr>
        <w:t xml:space="preserve">, </w:t>
      </w:r>
      <w:r w:rsidRPr="006E4897">
        <w:rPr>
          <w:sz w:val="16"/>
          <w:szCs w:val="16"/>
        </w:rPr>
        <w:t xml:space="preserve">l’autenticità dell’essere umano “qui ed ora”. </w:t>
      </w:r>
      <w:r w:rsidR="003D7499" w:rsidRPr="006E4897">
        <w:rPr>
          <w:sz w:val="16"/>
          <w:szCs w:val="16"/>
        </w:rPr>
        <w:t xml:space="preserve">Una </w:t>
      </w:r>
      <w:r w:rsidR="00F15E7E" w:rsidRPr="006E4897">
        <w:rPr>
          <w:sz w:val="16"/>
          <w:szCs w:val="16"/>
        </w:rPr>
        <w:t xml:space="preserve">parola che Panikkar considerava nel triplice senso vedantico </w:t>
      </w:r>
      <w:r w:rsidR="003D7499" w:rsidRPr="006E4897">
        <w:rPr>
          <w:sz w:val="16"/>
          <w:szCs w:val="16"/>
        </w:rPr>
        <w:t>: parola parlata (</w:t>
      </w:r>
      <w:r w:rsidR="003D7499" w:rsidRPr="006E4897">
        <w:rPr>
          <w:i/>
          <w:sz w:val="16"/>
          <w:szCs w:val="16"/>
        </w:rPr>
        <w:t>vaikharī vāc</w:t>
      </w:r>
      <w:r w:rsidR="003D7499" w:rsidRPr="006E4897">
        <w:rPr>
          <w:sz w:val="16"/>
          <w:szCs w:val="16"/>
        </w:rPr>
        <w:t>), parola interiore (</w:t>
      </w:r>
      <w:r w:rsidR="003D7499" w:rsidRPr="006E4897">
        <w:rPr>
          <w:i/>
          <w:sz w:val="16"/>
          <w:szCs w:val="16"/>
        </w:rPr>
        <w:t>madhyama vāc),</w:t>
      </w:r>
      <w:r w:rsidR="003D7499" w:rsidRPr="006E4897">
        <w:rPr>
          <w:sz w:val="16"/>
          <w:szCs w:val="16"/>
        </w:rPr>
        <w:t xml:space="preserve"> parola vissuta (</w:t>
      </w:r>
      <w:r w:rsidR="003D7499" w:rsidRPr="006E4897">
        <w:rPr>
          <w:i/>
          <w:sz w:val="16"/>
          <w:szCs w:val="16"/>
        </w:rPr>
        <w:t>paśyanti vāc</w:t>
      </w:r>
      <w:r w:rsidR="003D7499" w:rsidRPr="006E4897">
        <w:rPr>
          <w:sz w:val="16"/>
          <w:szCs w:val="16"/>
        </w:rPr>
        <w:t>).</w:t>
      </w:r>
      <w:r w:rsidR="003D7499" w:rsidRPr="006E4897">
        <w:rPr>
          <w:rStyle w:val="Rimandonotaapidipagina"/>
          <w:sz w:val="16"/>
          <w:szCs w:val="16"/>
        </w:rPr>
        <w:footnoteReference w:id="3"/>
      </w:r>
      <w:r w:rsidR="003D7499" w:rsidRPr="006E4897">
        <w:rPr>
          <w:sz w:val="16"/>
          <w:szCs w:val="16"/>
        </w:rPr>
        <w:t xml:space="preserve">  </w:t>
      </w:r>
      <w:r w:rsidRPr="006E4897">
        <w:rPr>
          <w:sz w:val="16"/>
          <w:szCs w:val="16"/>
        </w:rPr>
        <w:t xml:space="preserve">Una parola di vita </w:t>
      </w:r>
      <w:r w:rsidR="003D7499" w:rsidRPr="006E4897">
        <w:rPr>
          <w:sz w:val="16"/>
          <w:szCs w:val="16"/>
        </w:rPr>
        <w:t xml:space="preserve">dunque </w:t>
      </w:r>
      <w:r w:rsidRPr="006E4897">
        <w:rPr>
          <w:sz w:val="16"/>
          <w:szCs w:val="16"/>
        </w:rPr>
        <w:t xml:space="preserve">che emerge e ritorna nelle profondità interiori del silenzio, di cui si nutre. </w:t>
      </w:r>
    </w:p>
    <w:p w:rsidR="00042834" w:rsidRPr="006E4897" w:rsidRDefault="00042834" w:rsidP="00042834">
      <w:pPr>
        <w:jc w:val="both"/>
        <w:rPr>
          <w:rFonts w:ascii="Times New Roman" w:hAnsi="Times New Roman" w:cs="Times New Roman"/>
          <w:b/>
          <w:sz w:val="16"/>
          <w:szCs w:val="16"/>
        </w:rPr>
      </w:pPr>
    </w:p>
    <w:p w:rsidR="00042834" w:rsidRPr="00D55D55" w:rsidRDefault="00FE2ED3" w:rsidP="002206B6">
      <w:pPr>
        <w:jc w:val="both"/>
        <w:rPr>
          <w:rFonts w:ascii="Times New Roman" w:hAnsi="Times New Roman" w:cs="Times New Roman"/>
          <w:b/>
          <w:i/>
          <w:sz w:val="16"/>
          <w:szCs w:val="16"/>
        </w:rPr>
      </w:pPr>
      <w:r>
        <w:rPr>
          <w:rFonts w:ascii="Times New Roman" w:hAnsi="Times New Roman" w:cs="Times New Roman"/>
          <w:b/>
          <w:i/>
          <w:sz w:val="16"/>
          <w:szCs w:val="16"/>
        </w:rPr>
        <w:t>Le oscillazioni</w:t>
      </w:r>
    </w:p>
    <w:p w:rsidR="002206B6" w:rsidRPr="00D55D55" w:rsidRDefault="002206B6" w:rsidP="002206B6">
      <w:pPr>
        <w:jc w:val="both"/>
        <w:rPr>
          <w:rFonts w:ascii="Times New Roman" w:hAnsi="Times New Roman" w:cs="Times New Roman"/>
          <w:sz w:val="16"/>
          <w:szCs w:val="16"/>
        </w:rPr>
      </w:pPr>
      <w:r w:rsidRPr="00D55D55">
        <w:rPr>
          <w:rFonts w:ascii="Times New Roman" w:hAnsi="Times New Roman" w:cs="Times New Roman"/>
          <w:sz w:val="16"/>
          <w:szCs w:val="16"/>
        </w:rPr>
        <w:t>E’ in questa “</w:t>
      </w:r>
      <w:r w:rsidRPr="00D55D55">
        <w:rPr>
          <w:rFonts w:ascii="Times New Roman" w:hAnsi="Times New Roman" w:cs="Times New Roman"/>
          <w:i/>
          <w:sz w:val="16"/>
          <w:szCs w:val="16"/>
        </w:rPr>
        <w:t>empeiría</w:t>
      </w:r>
      <w:r w:rsidR="008E5397" w:rsidRPr="00D55D55">
        <w:rPr>
          <w:rFonts w:ascii="Times New Roman" w:hAnsi="Times New Roman" w:cs="Times New Roman"/>
          <w:sz w:val="16"/>
          <w:szCs w:val="16"/>
        </w:rPr>
        <w:t xml:space="preserve"> dell’anima” che </w:t>
      </w:r>
      <w:r w:rsidR="00802809" w:rsidRPr="00D55D55">
        <w:rPr>
          <w:rFonts w:ascii="Times New Roman" w:hAnsi="Times New Roman" w:cs="Times New Roman"/>
          <w:sz w:val="16"/>
          <w:szCs w:val="16"/>
        </w:rPr>
        <w:t>egli</w:t>
      </w:r>
      <w:r w:rsidRPr="00D55D55">
        <w:rPr>
          <w:rFonts w:ascii="Times New Roman" w:hAnsi="Times New Roman" w:cs="Times New Roman"/>
          <w:sz w:val="16"/>
          <w:szCs w:val="16"/>
        </w:rPr>
        <w:t xml:space="preserve"> </w:t>
      </w:r>
      <w:r w:rsidR="008E5397" w:rsidRPr="00D55D55">
        <w:rPr>
          <w:rFonts w:ascii="Times New Roman" w:hAnsi="Times New Roman" w:cs="Times New Roman"/>
          <w:sz w:val="16"/>
          <w:szCs w:val="16"/>
        </w:rPr>
        <w:t xml:space="preserve">opera </w:t>
      </w:r>
      <w:r w:rsidR="00653514" w:rsidRPr="00D55D55">
        <w:rPr>
          <w:rFonts w:ascii="Times New Roman" w:hAnsi="Times New Roman" w:cs="Times New Roman"/>
          <w:sz w:val="16"/>
          <w:szCs w:val="16"/>
        </w:rPr>
        <w:t>il passaggio dalla parola orale a</w:t>
      </w:r>
      <w:r w:rsidR="008E5397" w:rsidRPr="00D55D55">
        <w:rPr>
          <w:rFonts w:ascii="Times New Roman" w:hAnsi="Times New Roman" w:cs="Times New Roman"/>
          <w:sz w:val="16"/>
          <w:szCs w:val="16"/>
        </w:rPr>
        <w:t xml:space="preserve">lla parola scritta, secondo </w:t>
      </w:r>
      <w:r w:rsidR="00653514" w:rsidRPr="00D55D55">
        <w:rPr>
          <w:rFonts w:ascii="Times New Roman" w:hAnsi="Times New Roman" w:cs="Times New Roman"/>
          <w:sz w:val="16"/>
          <w:szCs w:val="16"/>
        </w:rPr>
        <w:t>la “</w:t>
      </w:r>
      <w:r w:rsidRPr="00D55D55">
        <w:rPr>
          <w:rFonts w:ascii="Times New Roman" w:hAnsi="Times New Roman" w:cs="Times New Roman"/>
          <w:sz w:val="16"/>
          <w:szCs w:val="16"/>
        </w:rPr>
        <w:t xml:space="preserve">riscrittura continua” che, se da un lato rivela l’opera costante di levigazione del suo pensiero mantenuto fedele al processo vitale ed al dinamismo riflessivo, dall’altro sfocia </w:t>
      </w:r>
      <w:r w:rsidR="009F0116">
        <w:rPr>
          <w:rFonts w:ascii="Times New Roman" w:hAnsi="Times New Roman" w:cs="Times New Roman"/>
          <w:sz w:val="16"/>
          <w:szCs w:val="16"/>
        </w:rPr>
        <w:t>a volte in alcune</w:t>
      </w:r>
      <w:r w:rsidR="00F172EF" w:rsidRPr="00D55D55">
        <w:rPr>
          <w:rFonts w:ascii="Times New Roman" w:hAnsi="Times New Roman" w:cs="Times New Roman"/>
          <w:sz w:val="16"/>
          <w:szCs w:val="16"/>
        </w:rPr>
        <w:t xml:space="preserve"> “oscillazioni” verbali</w:t>
      </w:r>
      <w:r w:rsidRPr="00D55D55">
        <w:rPr>
          <w:rFonts w:ascii="Times New Roman" w:hAnsi="Times New Roman" w:cs="Times New Roman"/>
          <w:sz w:val="16"/>
          <w:szCs w:val="16"/>
        </w:rPr>
        <w:t xml:space="preserve">, insieme a quei paradossi od ossimori da lui spesso proposti o comunque rintracciabili nei suoi testi, che </w:t>
      </w:r>
      <w:r w:rsidR="007D67BA">
        <w:rPr>
          <w:rFonts w:ascii="Times New Roman" w:hAnsi="Times New Roman" w:cs="Times New Roman"/>
          <w:sz w:val="16"/>
          <w:szCs w:val="16"/>
        </w:rPr>
        <w:t xml:space="preserve">ne </w:t>
      </w:r>
      <w:r w:rsidRPr="00D55D55">
        <w:rPr>
          <w:rFonts w:ascii="Times New Roman" w:hAnsi="Times New Roman" w:cs="Times New Roman"/>
          <w:sz w:val="16"/>
          <w:szCs w:val="16"/>
        </w:rPr>
        <w:t xml:space="preserve">rappresentano la difficoltà e la complessità di lettura </w:t>
      </w:r>
      <w:r w:rsidR="007D67BA">
        <w:rPr>
          <w:rFonts w:ascii="Times New Roman" w:hAnsi="Times New Roman" w:cs="Times New Roman"/>
          <w:sz w:val="16"/>
          <w:szCs w:val="16"/>
        </w:rPr>
        <w:t>e di traduzione</w:t>
      </w:r>
      <w:r w:rsidRPr="00D55D55">
        <w:rPr>
          <w:rFonts w:ascii="Times New Roman" w:hAnsi="Times New Roman" w:cs="Times New Roman"/>
          <w:sz w:val="16"/>
          <w:szCs w:val="16"/>
        </w:rPr>
        <w:t xml:space="preserve">. </w:t>
      </w:r>
      <w:r w:rsidRPr="00D55D55">
        <w:rPr>
          <w:rFonts w:ascii="Times New Roman" w:hAnsi="Times New Roman" w:cs="Times New Roman"/>
          <w:i/>
          <w:sz w:val="16"/>
          <w:szCs w:val="16"/>
        </w:rPr>
        <w:t xml:space="preserve"> </w:t>
      </w:r>
    </w:p>
    <w:p w:rsidR="002206B6" w:rsidRPr="00D55D55" w:rsidRDefault="002206B6" w:rsidP="002206B6">
      <w:pPr>
        <w:pStyle w:val="Nessunaspaziatura"/>
        <w:jc w:val="both"/>
        <w:rPr>
          <w:sz w:val="16"/>
          <w:szCs w:val="16"/>
        </w:rPr>
      </w:pPr>
      <w:r w:rsidRPr="00D55D55">
        <w:rPr>
          <w:sz w:val="16"/>
          <w:szCs w:val="16"/>
        </w:rPr>
        <w:t>La fedeltà alla propria esperienza</w:t>
      </w:r>
      <w:r w:rsidR="00F172EF" w:rsidRPr="00D55D55">
        <w:rPr>
          <w:sz w:val="16"/>
          <w:szCs w:val="16"/>
        </w:rPr>
        <w:t xml:space="preserve"> di vita e di pensiero si espress</w:t>
      </w:r>
      <w:r w:rsidRPr="00D55D55">
        <w:rPr>
          <w:sz w:val="16"/>
          <w:szCs w:val="16"/>
        </w:rPr>
        <w:t xml:space="preserve">e </w:t>
      </w:r>
      <w:r w:rsidR="009F0116">
        <w:rPr>
          <w:sz w:val="16"/>
          <w:szCs w:val="16"/>
        </w:rPr>
        <w:t xml:space="preserve">per Panikkar </w:t>
      </w:r>
      <w:r w:rsidRPr="00D55D55">
        <w:rPr>
          <w:sz w:val="16"/>
          <w:szCs w:val="16"/>
        </w:rPr>
        <w:t>attraverso una ricerca costante e ripetuta nel tempo, spe</w:t>
      </w:r>
      <w:r w:rsidR="00B55DC2" w:rsidRPr="00D55D55">
        <w:rPr>
          <w:sz w:val="16"/>
          <w:szCs w:val="16"/>
        </w:rPr>
        <w:t>sso capillare, relativa ad idee e</w:t>
      </w:r>
      <w:r w:rsidRPr="00D55D55">
        <w:rPr>
          <w:sz w:val="16"/>
          <w:szCs w:val="16"/>
        </w:rPr>
        <w:t xml:space="preserve"> concetti, </w:t>
      </w:r>
      <w:r w:rsidR="00B55DC2" w:rsidRPr="00D55D55">
        <w:rPr>
          <w:sz w:val="16"/>
          <w:szCs w:val="16"/>
        </w:rPr>
        <w:t xml:space="preserve">continuamente </w:t>
      </w:r>
      <w:r w:rsidR="00A017B0" w:rsidRPr="00D55D55">
        <w:rPr>
          <w:sz w:val="16"/>
          <w:szCs w:val="16"/>
        </w:rPr>
        <w:t>ampliati o modificati</w:t>
      </w:r>
      <w:r w:rsidR="00B31B03" w:rsidRPr="00D55D55">
        <w:rPr>
          <w:sz w:val="16"/>
          <w:szCs w:val="16"/>
        </w:rPr>
        <w:t xml:space="preserve">, </w:t>
      </w:r>
      <w:r w:rsidR="00B55DC2" w:rsidRPr="00D55D55">
        <w:rPr>
          <w:sz w:val="16"/>
          <w:szCs w:val="16"/>
        </w:rPr>
        <w:t>ed</w:t>
      </w:r>
      <w:r w:rsidRPr="00D55D55">
        <w:rPr>
          <w:sz w:val="16"/>
          <w:szCs w:val="16"/>
        </w:rPr>
        <w:t xml:space="preserve"> anc</w:t>
      </w:r>
      <w:r w:rsidR="00F172EF" w:rsidRPr="00D55D55">
        <w:rPr>
          <w:sz w:val="16"/>
          <w:szCs w:val="16"/>
        </w:rPr>
        <w:t>he a quelle parole</w:t>
      </w:r>
      <w:r w:rsidRPr="00D55D55">
        <w:rPr>
          <w:sz w:val="16"/>
          <w:szCs w:val="16"/>
        </w:rPr>
        <w:t xml:space="preserve"> in grado di esprimere più pienamente, nel passaggio da una lingua ad  un’altra, </w:t>
      </w:r>
      <w:r w:rsidR="00B55DC2" w:rsidRPr="00D55D55">
        <w:rPr>
          <w:sz w:val="16"/>
          <w:szCs w:val="16"/>
        </w:rPr>
        <w:t>e</w:t>
      </w:r>
      <w:r w:rsidR="00F172EF" w:rsidRPr="00D55D55">
        <w:rPr>
          <w:sz w:val="16"/>
          <w:szCs w:val="16"/>
        </w:rPr>
        <w:t xml:space="preserve"> </w:t>
      </w:r>
      <w:r w:rsidR="00B55DC2" w:rsidRPr="00D55D55">
        <w:rPr>
          <w:sz w:val="16"/>
          <w:szCs w:val="16"/>
        </w:rPr>
        <w:t>contestualmente</w:t>
      </w:r>
      <w:r w:rsidR="00F172EF" w:rsidRPr="00D55D55">
        <w:rPr>
          <w:sz w:val="16"/>
          <w:szCs w:val="16"/>
        </w:rPr>
        <w:t xml:space="preserve"> da</w:t>
      </w:r>
      <w:r w:rsidR="00802809" w:rsidRPr="00D55D55">
        <w:rPr>
          <w:sz w:val="16"/>
          <w:szCs w:val="16"/>
        </w:rPr>
        <w:t>i simboli</w:t>
      </w:r>
      <w:r w:rsidR="00F172EF" w:rsidRPr="00D55D55">
        <w:rPr>
          <w:sz w:val="16"/>
          <w:szCs w:val="16"/>
        </w:rPr>
        <w:t xml:space="preserve"> a</w:t>
      </w:r>
      <w:r w:rsidR="00802809" w:rsidRPr="00D55D55">
        <w:rPr>
          <w:sz w:val="16"/>
          <w:szCs w:val="16"/>
        </w:rPr>
        <w:t>i concetti</w:t>
      </w:r>
      <w:r w:rsidR="008E5397" w:rsidRPr="00D55D55">
        <w:rPr>
          <w:sz w:val="16"/>
          <w:szCs w:val="16"/>
        </w:rPr>
        <w:t xml:space="preserve"> e viceversa</w:t>
      </w:r>
      <w:r w:rsidR="00B31B03" w:rsidRPr="00D55D55">
        <w:rPr>
          <w:sz w:val="16"/>
          <w:szCs w:val="16"/>
        </w:rPr>
        <w:t>,</w:t>
      </w:r>
      <w:r w:rsidR="00F172EF" w:rsidRPr="00D55D55">
        <w:rPr>
          <w:sz w:val="16"/>
          <w:szCs w:val="16"/>
        </w:rPr>
        <w:t xml:space="preserve">  </w:t>
      </w:r>
      <w:r w:rsidRPr="00D55D55">
        <w:rPr>
          <w:sz w:val="16"/>
          <w:szCs w:val="16"/>
        </w:rPr>
        <w:t>quello che è difficilmente traducibile in modo preciso e corrispondente</w:t>
      </w:r>
      <w:r w:rsidR="00653514" w:rsidRPr="00D55D55">
        <w:rPr>
          <w:sz w:val="16"/>
          <w:szCs w:val="16"/>
        </w:rPr>
        <w:t xml:space="preserve"> e che costituisce la vitalità </w:t>
      </w:r>
      <w:r w:rsidR="00B55DC2" w:rsidRPr="00D55D55">
        <w:rPr>
          <w:sz w:val="16"/>
          <w:szCs w:val="16"/>
        </w:rPr>
        <w:t xml:space="preserve">e libertà </w:t>
      </w:r>
      <w:r w:rsidR="00653514" w:rsidRPr="00D55D55">
        <w:rPr>
          <w:sz w:val="16"/>
          <w:szCs w:val="16"/>
        </w:rPr>
        <w:t>della parola</w:t>
      </w:r>
      <w:r w:rsidR="00B55DC2" w:rsidRPr="00D55D55">
        <w:rPr>
          <w:sz w:val="16"/>
          <w:szCs w:val="16"/>
        </w:rPr>
        <w:t xml:space="preserve"> </w:t>
      </w:r>
      <w:r w:rsidR="008E5397" w:rsidRPr="00D55D55">
        <w:rPr>
          <w:sz w:val="16"/>
          <w:szCs w:val="16"/>
        </w:rPr>
        <w:t>simbolica</w:t>
      </w:r>
      <w:r w:rsidR="009F0116" w:rsidRPr="009F0116">
        <w:rPr>
          <w:sz w:val="16"/>
          <w:szCs w:val="16"/>
        </w:rPr>
        <w:t xml:space="preserve"> </w:t>
      </w:r>
      <w:r w:rsidR="009F0116" w:rsidRPr="00D55D55">
        <w:rPr>
          <w:sz w:val="16"/>
          <w:szCs w:val="16"/>
        </w:rPr>
        <w:t>stessa</w:t>
      </w:r>
      <w:r w:rsidR="009F0116">
        <w:rPr>
          <w:sz w:val="16"/>
          <w:szCs w:val="16"/>
        </w:rPr>
        <w:t>.</w:t>
      </w:r>
      <w:r w:rsidRPr="00D55D55">
        <w:rPr>
          <w:sz w:val="16"/>
          <w:szCs w:val="16"/>
        </w:rPr>
        <w:t xml:space="preserve"> Le oscillazioni </w:t>
      </w:r>
      <w:r w:rsidR="00F172EF" w:rsidRPr="00D55D55">
        <w:rPr>
          <w:sz w:val="16"/>
          <w:szCs w:val="16"/>
        </w:rPr>
        <w:t xml:space="preserve">verbali, le differenze terminologiche  </w:t>
      </w:r>
      <w:r w:rsidRPr="00D55D55">
        <w:rPr>
          <w:sz w:val="16"/>
          <w:szCs w:val="16"/>
        </w:rPr>
        <w:t xml:space="preserve">che spesso si possono riscontrare all’interno </w:t>
      </w:r>
      <w:r w:rsidR="00A565DF">
        <w:rPr>
          <w:sz w:val="16"/>
          <w:szCs w:val="16"/>
        </w:rPr>
        <w:t>di uno stesso scritto</w:t>
      </w:r>
      <w:r w:rsidR="00F172EF" w:rsidRPr="00D55D55">
        <w:rPr>
          <w:sz w:val="16"/>
          <w:szCs w:val="16"/>
        </w:rPr>
        <w:t xml:space="preserve"> </w:t>
      </w:r>
      <w:r w:rsidR="00B31B03" w:rsidRPr="00D55D55">
        <w:rPr>
          <w:sz w:val="16"/>
          <w:szCs w:val="16"/>
        </w:rPr>
        <w:t xml:space="preserve">o </w:t>
      </w:r>
      <w:r w:rsidR="00A565DF">
        <w:rPr>
          <w:sz w:val="16"/>
          <w:szCs w:val="16"/>
        </w:rPr>
        <w:t xml:space="preserve">da una </w:t>
      </w:r>
      <w:r w:rsidR="00B31B03" w:rsidRPr="00D55D55">
        <w:rPr>
          <w:sz w:val="16"/>
          <w:szCs w:val="16"/>
        </w:rPr>
        <w:t xml:space="preserve">traduzione </w:t>
      </w:r>
      <w:r w:rsidR="00F172EF" w:rsidRPr="00D55D55">
        <w:rPr>
          <w:sz w:val="16"/>
          <w:szCs w:val="16"/>
        </w:rPr>
        <w:t>ad un’altra, sono</w:t>
      </w:r>
      <w:r w:rsidRPr="00D55D55">
        <w:rPr>
          <w:sz w:val="16"/>
          <w:szCs w:val="16"/>
        </w:rPr>
        <w:t xml:space="preserve"> </w:t>
      </w:r>
      <w:r w:rsidR="00B55DC2" w:rsidRPr="00D55D55">
        <w:rPr>
          <w:sz w:val="16"/>
          <w:szCs w:val="16"/>
        </w:rPr>
        <w:t xml:space="preserve">pertanto </w:t>
      </w:r>
      <w:r w:rsidRPr="00D55D55">
        <w:rPr>
          <w:sz w:val="16"/>
          <w:szCs w:val="16"/>
        </w:rPr>
        <w:t>dov</w:t>
      </w:r>
      <w:r w:rsidR="00F172EF" w:rsidRPr="00D55D55">
        <w:rPr>
          <w:sz w:val="16"/>
          <w:szCs w:val="16"/>
        </w:rPr>
        <w:t>ute</w:t>
      </w:r>
      <w:r w:rsidR="008E5397" w:rsidRPr="00D55D55">
        <w:rPr>
          <w:sz w:val="16"/>
          <w:szCs w:val="16"/>
        </w:rPr>
        <w:t xml:space="preserve"> alle fluttuazioni insite nei vocaboli stessi </w:t>
      </w:r>
      <w:r w:rsidRPr="00D55D55">
        <w:rPr>
          <w:sz w:val="16"/>
          <w:szCs w:val="16"/>
        </w:rPr>
        <w:t xml:space="preserve">che </w:t>
      </w:r>
      <w:r w:rsidR="008E5397" w:rsidRPr="00D55D55">
        <w:rPr>
          <w:sz w:val="16"/>
          <w:szCs w:val="16"/>
        </w:rPr>
        <w:t>nel passaggio traduttivo</w:t>
      </w:r>
      <w:r w:rsidR="00A017B0" w:rsidRPr="00D55D55">
        <w:rPr>
          <w:sz w:val="16"/>
          <w:szCs w:val="16"/>
        </w:rPr>
        <w:t xml:space="preserve">, </w:t>
      </w:r>
      <w:r w:rsidR="009F0116">
        <w:rPr>
          <w:sz w:val="16"/>
          <w:szCs w:val="16"/>
        </w:rPr>
        <w:t>in virtù del loro</w:t>
      </w:r>
      <w:r w:rsidR="008E5397" w:rsidRPr="00D55D55">
        <w:rPr>
          <w:sz w:val="16"/>
          <w:szCs w:val="16"/>
        </w:rPr>
        <w:t xml:space="preserve"> dinamismo simbolico polisemico</w:t>
      </w:r>
      <w:r w:rsidR="007D67BA">
        <w:rPr>
          <w:sz w:val="16"/>
          <w:szCs w:val="16"/>
        </w:rPr>
        <w:t>,</w:t>
      </w:r>
      <w:r w:rsidR="007D67BA" w:rsidRPr="007D67BA">
        <w:rPr>
          <w:sz w:val="16"/>
          <w:szCs w:val="16"/>
        </w:rPr>
        <w:t xml:space="preserve"> </w:t>
      </w:r>
      <w:r w:rsidR="007D67BA" w:rsidRPr="00D55D55">
        <w:rPr>
          <w:sz w:val="16"/>
          <w:szCs w:val="16"/>
        </w:rPr>
        <w:t>“tradiscono” sempre</w:t>
      </w:r>
      <w:r w:rsidR="008E5397" w:rsidRPr="00D55D55">
        <w:rPr>
          <w:sz w:val="16"/>
          <w:szCs w:val="16"/>
        </w:rPr>
        <w:t xml:space="preserve"> </w:t>
      </w:r>
      <w:r w:rsidR="009F0116">
        <w:rPr>
          <w:sz w:val="16"/>
          <w:szCs w:val="16"/>
        </w:rPr>
        <w:t>quelli</w:t>
      </w:r>
      <w:r w:rsidR="00A017B0" w:rsidRPr="00D55D55">
        <w:rPr>
          <w:sz w:val="16"/>
          <w:szCs w:val="16"/>
        </w:rPr>
        <w:t xml:space="preserve"> </w:t>
      </w:r>
      <w:r w:rsidR="008E5397" w:rsidRPr="00D55D55">
        <w:rPr>
          <w:sz w:val="16"/>
          <w:szCs w:val="16"/>
        </w:rPr>
        <w:t>corrispondenti</w:t>
      </w:r>
      <w:r w:rsidR="00A565DF">
        <w:rPr>
          <w:sz w:val="16"/>
          <w:szCs w:val="16"/>
        </w:rPr>
        <w:t>, non aderendo mai completamente ai loro simboli</w:t>
      </w:r>
      <w:r w:rsidR="00A017B0" w:rsidRPr="00D55D55">
        <w:rPr>
          <w:sz w:val="16"/>
          <w:szCs w:val="16"/>
        </w:rPr>
        <w:t>. O</w:t>
      </w:r>
      <w:r w:rsidRPr="00D55D55">
        <w:rPr>
          <w:sz w:val="16"/>
          <w:szCs w:val="16"/>
        </w:rPr>
        <w:t xml:space="preserve">gni lingua svela e ri-vela un mondo a sé con </w:t>
      </w:r>
      <w:r w:rsidR="00A017B0" w:rsidRPr="00D55D55">
        <w:rPr>
          <w:sz w:val="16"/>
          <w:szCs w:val="16"/>
        </w:rPr>
        <w:t>una propria cultura e struttura; o</w:t>
      </w:r>
      <w:r w:rsidRPr="00D55D55">
        <w:rPr>
          <w:sz w:val="16"/>
          <w:szCs w:val="16"/>
        </w:rPr>
        <w:t>gni paro</w:t>
      </w:r>
      <w:r w:rsidR="00B55DC2" w:rsidRPr="00D55D55">
        <w:rPr>
          <w:sz w:val="16"/>
          <w:szCs w:val="16"/>
        </w:rPr>
        <w:t>la rappresenta quel</w:t>
      </w:r>
      <w:r w:rsidRPr="00D55D55">
        <w:rPr>
          <w:sz w:val="16"/>
          <w:szCs w:val="16"/>
        </w:rPr>
        <w:t xml:space="preserve"> mondo ed è solo considerandone il contesto che si può cercare </w:t>
      </w:r>
      <w:r w:rsidR="00A017B0" w:rsidRPr="00D55D55">
        <w:rPr>
          <w:sz w:val="16"/>
          <w:szCs w:val="16"/>
        </w:rPr>
        <w:t>di avvicinarvisi, pur rimanendo a</w:t>
      </w:r>
      <w:r w:rsidRPr="00D55D55">
        <w:rPr>
          <w:sz w:val="16"/>
          <w:szCs w:val="16"/>
        </w:rPr>
        <w:t xml:space="preserve"> quella ineludibile distanza  (quel  silenzio  rivelato dalla sua </w:t>
      </w:r>
      <w:r w:rsidR="00A017B0" w:rsidRPr="00D55D55">
        <w:rPr>
          <w:sz w:val="16"/>
          <w:szCs w:val="16"/>
        </w:rPr>
        <w:t>“</w:t>
      </w:r>
      <w:r w:rsidRPr="00D55D55">
        <w:rPr>
          <w:sz w:val="16"/>
          <w:szCs w:val="16"/>
        </w:rPr>
        <w:t>inadeguatezza</w:t>
      </w:r>
      <w:r w:rsidR="009F0116">
        <w:rPr>
          <w:sz w:val="16"/>
          <w:szCs w:val="16"/>
        </w:rPr>
        <w:t xml:space="preserve"> letterale</w:t>
      </w:r>
      <w:r w:rsidR="00A017B0" w:rsidRPr="00D55D55">
        <w:rPr>
          <w:sz w:val="16"/>
          <w:szCs w:val="16"/>
        </w:rPr>
        <w:t>”</w:t>
      </w:r>
      <w:r w:rsidRPr="00D55D55">
        <w:rPr>
          <w:sz w:val="16"/>
          <w:szCs w:val="16"/>
        </w:rPr>
        <w:t xml:space="preserve">) attraverso la quale è possibile apprezzarne la differenza, che colloca sempre </w:t>
      </w:r>
      <w:r w:rsidR="00B55DC2" w:rsidRPr="00D55D55">
        <w:rPr>
          <w:sz w:val="16"/>
          <w:szCs w:val="16"/>
        </w:rPr>
        <w:t xml:space="preserve">il suo dire </w:t>
      </w:r>
      <w:r w:rsidRPr="00D55D55">
        <w:rPr>
          <w:sz w:val="16"/>
          <w:szCs w:val="16"/>
        </w:rPr>
        <w:t>oltre ogni traduzione possibile.</w:t>
      </w:r>
      <w:r w:rsidRPr="00D55D55">
        <w:rPr>
          <w:rStyle w:val="Rimandonotaapidipagina"/>
          <w:sz w:val="16"/>
          <w:szCs w:val="16"/>
        </w:rPr>
        <w:footnoteReference w:id="4"/>
      </w:r>
      <w:r w:rsidR="00A017B0" w:rsidRPr="00D55D55">
        <w:rPr>
          <w:sz w:val="16"/>
          <w:szCs w:val="16"/>
        </w:rPr>
        <w:t xml:space="preserve"> S</w:t>
      </w:r>
      <w:r w:rsidR="008E5397" w:rsidRPr="00D55D55">
        <w:rPr>
          <w:sz w:val="16"/>
          <w:szCs w:val="16"/>
        </w:rPr>
        <w:t>otto tale ottica, tradurre è</w:t>
      </w:r>
      <w:r w:rsidR="00A017B0" w:rsidRPr="00D55D55">
        <w:rPr>
          <w:sz w:val="16"/>
          <w:szCs w:val="16"/>
        </w:rPr>
        <w:t xml:space="preserve"> </w:t>
      </w:r>
      <w:r w:rsidRPr="00D55D55">
        <w:rPr>
          <w:sz w:val="16"/>
          <w:szCs w:val="16"/>
        </w:rPr>
        <w:t xml:space="preserve">considerato secondo l’etimologia latina di </w:t>
      </w:r>
      <w:r w:rsidRPr="00D55D55">
        <w:rPr>
          <w:i/>
          <w:sz w:val="16"/>
          <w:szCs w:val="16"/>
        </w:rPr>
        <w:t>trans-ducere (</w:t>
      </w:r>
      <w:r w:rsidRPr="00D55D55">
        <w:rPr>
          <w:sz w:val="16"/>
          <w:szCs w:val="16"/>
        </w:rPr>
        <w:t>far passare, condurre al di là)</w:t>
      </w:r>
      <w:r w:rsidR="00A017B0" w:rsidRPr="00D55D55">
        <w:rPr>
          <w:i/>
          <w:sz w:val="16"/>
          <w:szCs w:val="16"/>
        </w:rPr>
        <w:t xml:space="preserve"> </w:t>
      </w:r>
      <w:r w:rsidR="00A017B0" w:rsidRPr="00D55D55">
        <w:rPr>
          <w:sz w:val="16"/>
          <w:szCs w:val="16"/>
        </w:rPr>
        <w:t>e</w:t>
      </w:r>
      <w:r w:rsidRPr="00D55D55">
        <w:rPr>
          <w:sz w:val="16"/>
          <w:szCs w:val="16"/>
        </w:rPr>
        <w:t xml:space="preserve"> riferito al senso della</w:t>
      </w:r>
      <w:r w:rsidRPr="00D55D55">
        <w:rPr>
          <w:i/>
          <w:sz w:val="16"/>
          <w:szCs w:val="16"/>
        </w:rPr>
        <w:t xml:space="preserve"> translatio</w:t>
      </w:r>
      <w:r w:rsidRPr="00D55D55">
        <w:rPr>
          <w:sz w:val="16"/>
          <w:szCs w:val="16"/>
        </w:rPr>
        <w:t>: “ ricreare l’originale in un nuovo ambiente”</w:t>
      </w:r>
      <w:r w:rsidR="00A017B0" w:rsidRPr="00D55D55">
        <w:rPr>
          <w:sz w:val="16"/>
          <w:szCs w:val="16"/>
        </w:rPr>
        <w:t>.</w:t>
      </w:r>
      <w:r w:rsidRPr="00D55D55">
        <w:rPr>
          <w:sz w:val="16"/>
          <w:szCs w:val="16"/>
        </w:rPr>
        <w:t xml:space="preserve"> Questo </w:t>
      </w:r>
      <w:r w:rsidR="00B55DC2" w:rsidRPr="00D55D55">
        <w:rPr>
          <w:sz w:val="16"/>
          <w:szCs w:val="16"/>
        </w:rPr>
        <w:t xml:space="preserve">processo ri-creativo </w:t>
      </w:r>
      <w:r w:rsidR="008E5397" w:rsidRPr="00D55D55">
        <w:rPr>
          <w:sz w:val="16"/>
          <w:szCs w:val="16"/>
        </w:rPr>
        <w:t xml:space="preserve">non diviene mai identificazione </w:t>
      </w:r>
      <w:r w:rsidRPr="00D55D55">
        <w:rPr>
          <w:sz w:val="16"/>
          <w:szCs w:val="16"/>
        </w:rPr>
        <w:t xml:space="preserve">concettuale, connotandosi più propriamente come </w:t>
      </w:r>
      <w:r w:rsidR="00B55DC2" w:rsidRPr="00D55D55">
        <w:rPr>
          <w:sz w:val="16"/>
          <w:szCs w:val="16"/>
        </w:rPr>
        <w:t xml:space="preserve">sfioramento, </w:t>
      </w:r>
      <w:r w:rsidRPr="00D55D55">
        <w:rPr>
          <w:sz w:val="16"/>
          <w:szCs w:val="16"/>
        </w:rPr>
        <w:t xml:space="preserve">“equivalenza omeomorfica”, analogia. </w:t>
      </w:r>
    </w:p>
    <w:p w:rsidR="002206B6" w:rsidRPr="00D55D55" w:rsidRDefault="002206B6" w:rsidP="002206B6">
      <w:pPr>
        <w:pStyle w:val="Nessunaspaziatura"/>
        <w:jc w:val="both"/>
        <w:rPr>
          <w:sz w:val="16"/>
          <w:szCs w:val="16"/>
        </w:rPr>
      </w:pPr>
    </w:p>
    <w:p w:rsidR="002206B6" w:rsidRPr="00FE2B4F" w:rsidRDefault="00B55DC2" w:rsidP="00FE2B4F">
      <w:pPr>
        <w:rPr>
          <w:rFonts w:ascii="Times New Roman" w:hAnsi="Times New Roman" w:cs="Times New Roman"/>
          <w:i/>
          <w:color w:val="FF0000"/>
          <w:sz w:val="16"/>
          <w:szCs w:val="16"/>
        </w:rPr>
      </w:pPr>
      <w:r w:rsidRPr="006E4897">
        <w:rPr>
          <w:rFonts w:ascii="Times New Roman" w:hAnsi="Times New Roman" w:cs="Times New Roman"/>
          <w:sz w:val="16"/>
          <w:szCs w:val="16"/>
        </w:rPr>
        <w:t>Ma quelle stesse parole</w:t>
      </w:r>
      <w:r w:rsidR="002206B6" w:rsidRPr="006E4897">
        <w:rPr>
          <w:rFonts w:ascii="Times New Roman" w:hAnsi="Times New Roman" w:cs="Times New Roman"/>
          <w:sz w:val="16"/>
          <w:szCs w:val="16"/>
        </w:rPr>
        <w:t xml:space="preserve"> </w:t>
      </w:r>
      <w:r w:rsidR="00122A66" w:rsidRPr="006E4897">
        <w:rPr>
          <w:rFonts w:ascii="Times New Roman" w:hAnsi="Times New Roman" w:cs="Times New Roman"/>
          <w:sz w:val="16"/>
          <w:szCs w:val="16"/>
        </w:rPr>
        <w:t xml:space="preserve">e metafore (letteralmente: traduzioni) </w:t>
      </w:r>
      <w:r w:rsidR="00BE1394" w:rsidRPr="006E4897">
        <w:rPr>
          <w:rFonts w:ascii="Times New Roman" w:hAnsi="Times New Roman" w:cs="Times New Roman"/>
          <w:sz w:val="16"/>
          <w:szCs w:val="16"/>
        </w:rPr>
        <w:t xml:space="preserve">di volta in volta </w:t>
      </w:r>
      <w:r w:rsidR="00122A66" w:rsidRPr="006E4897">
        <w:rPr>
          <w:rFonts w:ascii="Times New Roman" w:hAnsi="Times New Roman" w:cs="Times New Roman"/>
          <w:sz w:val="16"/>
          <w:szCs w:val="16"/>
        </w:rPr>
        <w:t xml:space="preserve">riconsiderate sotto plurime significazioni </w:t>
      </w:r>
      <w:r w:rsidR="008E5397" w:rsidRPr="006E4897">
        <w:rPr>
          <w:rFonts w:ascii="Times New Roman" w:hAnsi="Times New Roman" w:cs="Times New Roman"/>
          <w:sz w:val="16"/>
          <w:szCs w:val="16"/>
        </w:rPr>
        <w:t>culturali</w:t>
      </w:r>
      <w:r w:rsidRPr="006E4897">
        <w:rPr>
          <w:rFonts w:ascii="Times New Roman" w:hAnsi="Times New Roman" w:cs="Times New Roman"/>
          <w:sz w:val="16"/>
          <w:szCs w:val="16"/>
        </w:rPr>
        <w:t xml:space="preserve"> e</w:t>
      </w:r>
      <w:r w:rsidR="00122A66" w:rsidRPr="006E4897">
        <w:rPr>
          <w:rFonts w:ascii="Times New Roman" w:hAnsi="Times New Roman" w:cs="Times New Roman"/>
          <w:sz w:val="16"/>
          <w:szCs w:val="16"/>
        </w:rPr>
        <w:t xml:space="preserve"> riscontrabili sotto molteplici</w:t>
      </w:r>
      <w:r w:rsidR="002206B6" w:rsidRPr="006E4897">
        <w:rPr>
          <w:rFonts w:ascii="Times New Roman" w:hAnsi="Times New Roman" w:cs="Times New Roman"/>
          <w:sz w:val="16"/>
          <w:szCs w:val="16"/>
        </w:rPr>
        <w:t xml:space="preserve"> forme linguistiche</w:t>
      </w:r>
      <w:r w:rsidR="008E5397" w:rsidRPr="006E4897">
        <w:rPr>
          <w:rFonts w:ascii="Times New Roman" w:hAnsi="Times New Roman" w:cs="Times New Roman"/>
          <w:sz w:val="16"/>
          <w:szCs w:val="16"/>
        </w:rPr>
        <w:t>,</w:t>
      </w:r>
      <w:r w:rsidR="002206B6" w:rsidRPr="006E4897">
        <w:rPr>
          <w:rFonts w:ascii="Times New Roman" w:hAnsi="Times New Roman" w:cs="Times New Roman"/>
          <w:sz w:val="16"/>
          <w:szCs w:val="16"/>
        </w:rPr>
        <w:t xml:space="preserve"> nell</w:t>
      </w:r>
      <w:r w:rsidR="00122A66" w:rsidRPr="006E4897">
        <w:rPr>
          <w:rFonts w:ascii="Times New Roman" w:hAnsi="Times New Roman" w:cs="Times New Roman"/>
          <w:sz w:val="16"/>
          <w:szCs w:val="16"/>
        </w:rPr>
        <w:t>e revisioni o</w:t>
      </w:r>
      <w:r w:rsidR="002206B6" w:rsidRPr="006E4897">
        <w:rPr>
          <w:rFonts w:ascii="Times New Roman" w:hAnsi="Times New Roman" w:cs="Times New Roman"/>
          <w:sz w:val="16"/>
          <w:szCs w:val="16"/>
        </w:rPr>
        <w:t xml:space="preserve"> ripubblicazioni successive degli stessi scritti, costituiscono indubbiamente l’occasione per scoprire ulteriori percorsi appartenenti ad altri linguaggi e ad altri mondi. Ed altrettanti modi oltre a quelli razionali, pur non negandoli, in grado di toccare altre frontiere</w:t>
      </w:r>
      <w:r w:rsidR="009F0116" w:rsidRPr="006E4897">
        <w:rPr>
          <w:rFonts w:ascii="Times New Roman" w:hAnsi="Times New Roman" w:cs="Times New Roman"/>
          <w:sz w:val="16"/>
          <w:szCs w:val="16"/>
        </w:rPr>
        <w:t>:</w:t>
      </w:r>
      <w:r w:rsidR="002206B6" w:rsidRPr="006E4897">
        <w:rPr>
          <w:rFonts w:ascii="Times New Roman" w:hAnsi="Times New Roman" w:cs="Times New Roman"/>
          <w:sz w:val="16"/>
          <w:szCs w:val="16"/>
        </w:rPr>
        <w:t xml:space="preserve"> poetiche, mistiche, spirituali. Tali </w:t>
      </w:r>
      <w:r w:rsidR="008E5397" w:rsidRPr="006E4897">
        <w:rPr>
          <w:rFonts w:ascii="Times New Roman" w:hAnsi="Times New Roman" w:cs="Times New Roman"/>
          <w:sz w:val="16"/>
          <w:szCs w:val="16"/>
        </w:rPr>
        <w:t>vocaboli</w:t>
      </w:r>
      <w:r w:rsidR="002206B6" w:rsidRPr="006E4897">
        <w:rPr>
          <w:rFonts w:ascii="Times New Roman" w:hAnsi="Times New Roman" w:cs="Times New Roman"/>
          <w:i/>
          <w:sz w:val="16"/>
          <w:szCs w:val="16"/>
        </w:rPr>
        <w:t xml:space="preserve">, </w:t>
      </w:r>
      <w:r w:rsidR="002206B6" w:rsidRPr="006E4897">
        <w:rPr>
          <w:rFonts w:ascii="Times New Roman" w:hAnsi="Times New Roman" w:cs="Times New Roman"/>
          <w:sz w:val="16"/>
          <w:szCs w:val="16"/>
        </w:rPr>
        <w:t>a motivo del passaggio traduttivo subiscono una trasformazione insieme alla realtà di cui sono simbo</w:t>
      </w:r>
      <w:r w:rsidR="008E5397" w:rsidRPr="006E4897">
        <w:rPr>
          <w:rFonts w:ascii="Times New Roman" w:hAnsi="Times New Roman" w:cs="Times New Roman"/>
          <w:sz w:val="16"/>
          <w:szCs w:val="16"/>
        </w:rPr>
        <w:t>lo,</w:t>
      </w:r>
      <w:r w:rsidR="002206B6" w:rsidRPr="006E4897">
        <w:rPr>
          <w:rFonts w:ascii="Times New Roman" w:hAnsi="Times New Roman" w:cs="Times New Roman"/>
          <w:sz w:val="16"/>
          <w:szCs w:val="16"/>
        </w:rPr>
        <w:t xml:space="preserve"> insieme allo stesso interprete-ermeneuta, il quale in virtù di tale contatto entra in una nuova cultura, contemporaneamente modificando la percezione della propria. Tale è il senso profondo attribuito da Panikkar all’ermeneutica “diatopica”, un processo di “rivoluzione interna” in cui tutti gli elementi coinvolti nel processo cognitivo </w:t>
      </w:r>
      <w:r w:rsidR="00175A58" w:rsidRPr="006E4897">
        <w:rPr>
          <w:rFonts w:ascii="Times New Roman" w:hAnsi="Times New Roman" w:cs="Times New Roman"/>
          <w:sz w:val="16"/>
          <w:szCs w:val="16"/>
        </w:rPr>
        <w:t>possono mutare</w:t>
      </w:r>
      <w:r w:rsidR="00554AFC" w:rsidRPr="006E4897">
        <w:rPr>
          <w:rFonts w:ascii="Times New Roman" w:hAnsi="Times New Roman" w:cs="Times New Roman"/>
          <w:sz w:val="16"/>
          <w:szCs w:val="16"/>
        </w:rPr>
        <w:t xml:space="preserve"> nel senso di un amp</w:t>
      </w:r>
      <w:r w:rsidR="00A565DF" w:rsidRPr="006E4897">
        <w:rPr>
          <w:rFonts w:ascii="Times New Roman" w:hAnsi="Times New Roman" w:cs="Times New Roman"/>
          <w:sz w:val="16"/>
          <w:szCs w:val="16"/>
        </w:rPr>
        <w:t>liamento o</w:t>
      </w:r>
      <w:r w:rsidR="00554AFC" w:rsidRPr="006E4897">
        <w:rPr>
          <w:rFonts w:ascii="Times New Roman" w:hAnsi="Times New Roman" w:cs="Times New Roman"/>
          <w:sz w:val="16"/>
          <w:szCs w:val="16"/>
        </w:rPr>
        <w:t xml:space="preserve"> </w:t>
      </w:r>
      <w:r w:rsidR="00175A58" w:rsidRPr="006E4897">
        <w:rPr>
          <w:rFonts w:ascii="Times New Roman" w:hAnsi="Times New Roman" w:cs="Times New Roman"/>
          <w:sz w:val="16"/>
          <w:szCs w:val="16"/>
        </w:rPr>
        <w:t xml:space="preserve"> </w:t>
      </w:r>
      <w:r w:rsidR="005E4B0A" w:rsidRPr="006E4897">
        <w:rPr>
          <w:rFonts w:ascii="Times New Roman" w:hAnsi="Times New Roman" w:cs="Times New Roman"/>
          <w:sz w:val="16"/>
          <w:szCs w:val="16"/>
        </w:rPr>
        <w:t>chiarificazione di significazioni</w:t>
      </w:r>
      <w:r w:rsidR="00FC37E8" w:rsidRPr="006E4897">
        <w:rPr>
          <w:rFonts w:ascii="Times New Roman" w:hAnsi="Times New Roman" w:cs="Times New Roman"/>
          <w:sz w:val="16"/>
          <w:szCs w:val="16"/>
        </w:rPr>
        <w:t xml:space="preserve"> </w:t>
      </w:r>
      <w:r w:rsidR="005E4B0A" w:rsidRPr="006E4897">
        <w:rPr>
          <w:rFonts w:ascii="Times New Roman" w:hAnsi="Times New Roman" w:cs="Times New Roman"/>
          <w:sz w:val="16"/>
          <w:szCs w:val="16"/>
        </w:rPr>
        <w:t xml:space="preserve">e </w:t>
      </w:r>
      <w:r w:rsidR="00FC37E8" w:rsidRPr="006E4897">
        <w:rPr>
          <w:rFonts w:ascii="Times New Roman" w:hAnsi="Times New Roman" w:cs="Times New Roman"/>
          <w:sz w:val="16"/>
          <w:szCs w:val="16"/>
        </w:rPr>
        <w:t>di una</w:t>
      </w:r>
      <w:r w:rsidR="00175A58" w:rsidRPr="006E4897">
        <w:rPr>
          <w:rFonts w:ascii="Times New Roman" w:hAnsi="Times New Roman" w:cs="Times New Roman"/>
          <w:sz w:val="16"/>
          <w:szCs w:val="16"/>
        </w:rPr>
        <w:t>“</w:t>
      </w:r>
      <w:r w:rsidR="002206B6" w:rsidRPr="006E4897">
        <w:rPr>
          <w:rFonts w:ascii="Times New Roman" w:hAnsi="Times New Roman" w:cs="Times New Roman"/>
          <w:sz w:val="16"/>
          <w:szCs w:val="16"/>
        </w:rPr>
        <w:t xml:space="preserve"> reciproca fecondazione</w:t>
      </w:r>
      <w:r w:rsidR="00175A58" w:rsidRPr="006E4897">
        <w:rPr>
          <w:rFonts w:ascii="Times New Roman" w:hAnsi="Times New Roman" w:cs="Times New Roman"/>
          <w:sz w:val="16"/>
          <w:szCs w:val="16"/>
        </w:rPr>
        <w:t>”</w:t>
      </w:r>
      <w:r w:rsidR="005E4B0A" w:rsidRPr="006E4897">
        <w:rPr>
          <w:rFonts w:ascii="Times New Roman" w:hAnsi="Times New Roman" w:cs="Times New Roman"/>
          <w:sz w:val="16"/>
          <w:szCs w:val="16"/>
        </w:rPr>
        <w:t>,</w:t>
      </w:r>
      <w:r w:rsidR="008E5397" w:rsidRPr="006E4897">
        <w:rPr>
          <w:rFonts w:ascii="Times New Roman" w:hAnsi="Times New Roman" w:cs="Times New Roman"/>
          <w:sz w:val="16"/>
          <w:szCs w:val="16"/>
        </w:rPr>
        <w:t xml:space="preserve"> secondo un processo di</w:t>
      </w:r>
      <w:r w:rsidR="00FC37E8" w:rsidRPr="006E4897">
        <w:rPr>
          <w:rFonts w:ascii="Times New Roman" w:hAnsi="Times New Roman" w:cs="Times New Roman"/>
          <w:sz w:val="16"/>
          <w:szCs w:val="16"/>
        </w:rPr>
        <w:t xml:space="preserve"> lenta trasformazione. In particolare l</w:t>
      </w:r>
      <w:r w:rsidR="002206B6" w:rsidRPr="006E4897">
        <w:rPr>
          <w:rFonts w:ascii="Times New Roman" w:hAnsi="Times New Roman" w:cs="Times New Roman"/>
          <w:sz w:val="16"/>
          <w:szCs w:val="16"/>
        </w:rPr>
        <w:t>a traduzione</w:t>
      </w:r>
      <w:r w:rsidR="00FC37E8" w:rsidRPr="006E4897">
        <w:rPr>
          <w:rFonts w:ascii="Times New Roman" w:hAnsi="Times New Roman" w:cs="Times New Roman"/>
          <w:sz w:val="16"/>
          <w:szCs w:val="16"/>
        </w:rPr>
        <w:t>,</w:t>
      </w:r>
      <w:r w:rsidR="002206B6" w:rsidRPr="006E4897">
        <w:rPr>
          <w:rFonts w:ascii="Times New Roman" w:hAnsi="Times New Roman" w:cs="Times New Roman"/>
          <w:sz w:val="16"/>
          <w:szCs w:val="16"/>
        </w:rPr>
        <w:t xml:space="preserve"> nel momento in cui interpreta l’altra lingua (traduzione inter-linguistica), attivando una serie di intuizioni, trasforma al tempo stesso la concezione che tale lingua interpretante ha di se stessa (traduzione intra-linguistica). </w:t>
      </w:r>
      <w:r w:rsidR="00447796" w:rsidRPr="006E4897">
        <w:rPr>
          <w:rFonts w:ascii="Times New Roman" w:hAnsi="Times New Roman" w:cs="Times New Roman"/>
          <w:sz w:val="16"/>
          <w:szCs w:val="16"/>
        </w:rPr>
        <w:t>Un esempio portato da</w:t>
      </w:r>
      <w:r w:rsidR="00900A73" w:rsidRPr="006E4897">
        <w:rPr>
          <w:rFonts w:ascii="Times New Roman" w:hAnsi="Times New Roman" w:cs="Times New Roman"/>
          <w:sz w:val="16"/>
          <w:szCs w:val="16"/>
        </w:rPr>
        <w:t xml:space="preserve"> Pani</w:t>
      </w:r>
      <w:r w:rsidR="001D761B" w:rsidRPr="006E4897">
        <w:rPr>
          <w:rFonts w:ascii="Times New Roman" w:hAnsi="Times New Roman" w:cs="Times New Roman"/>
          <w:sz w:val="16"/>
          <w:szCs w:val="16"/>
        </w:rPr>
        <w:t>kkar è quello relativo alle</w:t>
      </w:r>
      <w:r w:rsidR="00447796" w:rsidRPr="006E4897">
        <w:rPr>
          <w:rFonts w:ascii="Times New Roman" w:hAnsi="Times New Roman" w:cs="Times New Roman"/>
          <w:sz w:val="16"/>
          <w:szCs w:val="16"/>
        </w:rPr>
        <w:t xml:space="preserve"> parol</w:t>
      </w:r>
      <w:r w:rsidR="001D761B" w:rsidRPr="006E4897">
        <w:rPr>
          <w:rFonts w:ascii="Times New Roman" w:hAnsi="Times New Roman" w:cs="Times New Roman"/>
          <w:sz w:val="16"/>
          <w:szCs w:val="16"/>
        </w:rPr>
        <w:t xml:space="preserve">e </w:t>
      </w:r>
      <w:r w:rsidR="00A26DE4" w:rsidRPr="006E4897">
        <w:rPr>
          <w:rFonts w:ascii="Times New Roman" w:hAnsi="Times New Roman" w:cs="Times New Roman"/>
          <w:sz w:val="16"/>
          <w:szCs w:val="16"/>
        </w:rPr>
        <w:t>“grazia”,</w:t>
      </w:r>
      <w:r w:rsidR="00AC7E2C" w:rsidRPr="006E4897">
        <w:rPr>
          <w:rFonts w:ascii="Times New Roman" w:hAnsi="Times New Roman" w:cs="Times New Roman"/>
          <w:sz w:val="16"/>
          <w:szCs w:val="16"/>
        </w:rPr>
        <w:t xml:space="preserve"> o “religione”</w:t>
      </w:r>
      <w:r w:rsidR="001D761B" w:rsidRPr="006E4897">
        <w:rPr>
          <w:rFonts w:ascii="Times New Roman" w:hAnsi="Times New Roman" w:cs="Times New Roman"/>
          <w:sz w:val="16"/>
          <w:szCs w:val="16"/>
        </w:rPr>
        <w:t xml:space="preserve"> per la tradizione cristiana e</w:t>
      </w:r>
      <w:r w:rsidR="00AC7E2C" w:rsidRPr="006E4897">
        <w:rPr>
          <w:rFonts w:ascii="Times New Roman" w:hAnsi="Times New Roman" w:cs="Times New Roman"/>
          <w:sz w:val="16"/>
          <w:szCs w:val="16"/>
        </w:rPr>
        <w:t xml:space="preserve"> </w:t>
      </w:r>
      <w:r w:rsidR="001D761B" w:rsidRPr="006E4897">
        <w:rPr>
          <w:rFonts w:ascii="Times New Roman" w:hAnsi="Times New Roman" w:cs="Times New Roman"/>
          <w:sz w:val="16"/>
          <w:szCs w:val="16"/>
        </w:rPr>
        <w:t xml:space="preserve">agli equivalenti </w:t>
      </w:r>
      <w:r w:rsidR="001D761B" w:rsidRPr="006E4897">
        <w:rPr>
          <w:rFonts w:ascii="Times New Roman" w:hAnsi="Times New Roman" w:cs="Times New Roman"/>
          <w:i/>
          <w:sz w:val="16"/>
          <w:szCs w:val="16"/>
        </w:rPr>
        <w:t>Arul</w:t>
      </w:r>
      <w:r w:rsidR="001D761B" w:rsidRPr="006E4897">
        <w:rPr>
          <w:rFonts w:ascii="Times New Roman" w:hAnsi="Times New Roman" w:cs="Times New Roman"/>
          <w:sz w:val="16"/>
          <w:szCs w:val="16"/>
        </w:rPr>
        <w:t xml:space="preserve">  e </w:t>
      </w:r>
      <w:r w:rsidR="00900A73" w:rsidRPr="006E4897">
        <w:rPr>
          <w:rFonts w:ascii="Times New Roman" w:hAnsi="Times New Roman" w:cs="Times New Roman"/>
          <w:i/>
          <w:sz w:val="16"/>
          <w:szCs w:val="16"/>
        </w:rPr>
        <w:t>Dharma</w:t>
      </w:r>
      <w:r w:rsidR="001D761B" w:rsidRPr="006E4897">
        <w:rPr>
          <w:rFonts w:ascii="Times New Roman" w:hAnsi="Times New Roman" w:cs="Times New Roman"/>
          <w:sz w:val="16"/>
          <w:szCs w:val="16"/>
        </w:rPr>
        <w:t xml:space="preserve"> per la tradizione indica</w:t>
      </w:r>
      <w:r w:rsidR="00900A73" w:rsidRPr="006E4897">
        <w:rPr>
          <w:rFonts w:ascii="Times New Roman" w:hAnsi="Times New Roman" w:cs="Times New Roman"/>
          <w:sz w:val="16"/>
          <w:szCs w:val="16"/>
        </w:rPr>
        <w:t xml:space="preserve">, </w:t>
      </w:r>
      <w:r w:rsidR="00AC7E2C" w:rsidRPr="006E4897">
        <w:rPr>
          <w:rFonts w:ascii="Times New Roman" w:hAnsi="Times New Roman" w:cs="Times New Roman"/>
          <w:sz w:val="16"/>
          <w:szCs w:val="16"/>
        </w:rPr>
        <w:t xml:space="preserve">di cui i concetti </w:t>
      </w:r>
      <w:r w:rsidR="00900A73" w:rsidRPr="006E4897">
        <w:rPr>
          <w:rFonts w:ascii="Times New Roman" w:hAnsi="Times New Roman" w:cs="Times New Roman"/>
          <w:sz w:val="16"/>
          <w:szCs w:val="16"/>
        </w:rPr>
        <w:t>tendono all’univocità</w:t>
      </w:r>
      <w:r w:rsidR="00A962EB" w:rsidRPr="006E4897">
        <w:rPr>
          <w:rFonts w:ascii="Times New Roman" w:hAnsi="Times New Roman" w:cs="Times New Roman"/>
          <w:sz w:val="16"/>
          <w:szCs w:val="16"/>
        </w:rPr>
        <w:t xml:space="preserve"> (come nella traduzione letterale)</w:t>
      </w:r>
      <w:r w:rsidR="00900A73" w:rsidRPr="006E4897">
        <w:rPr>
          <w:rFonts w:ascii="Times New Roman" w:hAnsi="Times New Roman" w:cs="Times New Roman"/>
          <w:sz w:val="16"/>
          <w:szCs w:val="16"/>
        </w:rPr>
        <w:t xml:space="preserve">, mentre </w:t>
      </w:r>
      <w:r w:rsidR="001D761B" w:rsidRPr="006E4897">
        <w:rPr>
          <w:rFonts w:ascii="Times New Roman" w:hAnsi="Times New Roman" w:cs="Times New Roman"/>
          <w:sz w:val="16"/>
          <w:szCs w:val="16"/>
        </w:rPr>
        <w:t xml:space="preserve">entrambi </w:t>
      </w:r>
      <w:r w:rsidR="00900A73" w:rsidRPr="006E4897">
        <w:rPr>
          <w:rFonts w:ascii="Times New Roman" w:hAnsi="Times New Roman" w:cs="Times New Roman"/>
          <w:sz w:val="16"/>
          <w:szCs w:val="16"/>
        </w:rPr>
        <w:t xml:space="preserve">i simboli </w:t>
      </w:r>
      <w:r w:rsidR="001D761B" w:rsidRPr="006E4897">
        <w:rPr>
          <w:rFonts w:ascii="Times New Roman" w:hAnsi="Times New Roman" w:cs="Times New Roman"/>
          <w:sz w:val="16"/>
          <w:szCs w:val="16"/>
        </w:rPr>
        <w:t xml:space="preserve">delle due lingue </w:t>
      </w:r>
      <w:r w:rsidR="00900A73" w:rsidRPr="006E4897">
        <w:rPr>
          <w:rFonts w:ascii="Times New Roman" w:hAnsi="Times New Roman" w:cs="Times New Roman"/>
          <w:sz w:val="16"/>
          <w:szCs w:val="16"/>
        </w:rPr>
        <w:t>rimangono polivalenti, riferibili</w:t>
      </w:r>
      <w:r w:rsidR="00447796" w:rsidRPr="006E4897">
        <w:rPr>
          <w:rFonts w:ascii="Times New Roman" w:hAnsi="Times New Roman" w:cs="Times New Roman"/>
          <w:sz w:val="16"/>
          <w:szCs w:val="16"/>
        </w:rPr>
        <w:t xml:space="preserve"> </w:t>
      </w:r>
      <w:r w:rsidR="001D761B" w:rsidRPr="006E4897">
        <w:rPr>
          <w:rFonts w:ascii="Times New Roman" w:hAnsi="Times New Roman" w:cs="Times New Roman"/>
          <w:sz w:val="16"/>
          <w:szCs w:val="16"/>
        </w:rPr>
        <w:t xml:space="preserve">per ogni rispettiva cultura </w:t>
      </w:r>
      <w:r w:rsidR="00447796" w:rsidRPr="006E4897">
        <w:rPr>
          <w:rFonts w:ascii="Times New Roman" w:hAnsi="Times New Roman" w:cs="Times New Roman"/>
          <w:sz w:val="16"/>
          <w:szCs w:val="16"/>
        </w:rPr>
        <w:t xml:space="preserve">ad una pluralità </w:t>
      </w:r>
      <w:r w:rsidR="00447796" w:rsidRPr="00574E50">
        <w:rPr>
          <w:rFonts w:ascii="Times New Roman" w:hAnsi="Times New Roman" w:cs="Times New Roman"/>
          <w:sz w:val="16"/>
          <w:szCs w:val="16"/>
        </w:rPr>
        <w:t>di significati</w:t>
      </w:r>
      <w:r w:rsidR="00AC7E2C" w:rsidRPr="00574E50">
        <w:rPr>
          <w:rFonts w:ascii="Times New Roman" w:hAnsi="Times New Roman" w:cs="Times New Roman"/>
          <w:sz w:val="16"/>
          <w:szCs w:val="16"/>
        </w:rPr>
        <w:t xml:space="preserve"> e sfumature semantiche</w:t>
      </w:r>
      <w:r w:rsidR="00447796" w:rsidRPr="00574E50">
        <w:rPr>
          <w:rFonts w:ascii="Times New Roman" w:hAnsi="Times New Roman" w:cs="Times New Roman"/>
          <w:sz w:val="16"/>
          <w:szCs w:val="16"/>
        </w:rPr>
        <w:t xml:space="preserve"> </w:t>
      </w:r>
      <w:r w:rsidR="00AC7E2C" w:rsidRPr="00574E50">
        <w:rPr>
          <w:rFonts w:ascii="Times New Roman" w:hAnsi="Times New Roman" w:cs="Times New Roman"/>
          <w:sz w:val="16"/>
          <w:szCs w:val="16"/>
        </w:rPr>
        <w:t>diverse</w:t>
      </w:r>
      <w:r w:rsidR="001D761B" w:rsidRPr="00574E50">
        <w:rPr>
          <w:rFonts w:ascii="Times New Roman" w:hAnsi="Times New Roman" w:cs="Times New Roman"/>
          <w:sz w:val="16"/>
          <w:szCs w:val="16"/>
        </w:rPr>
        <w:t xml:space="preserve"> e </w:t>
      </w:r>
      <w:r w:rsidR="00A565DF" w:rsidRPr="00574E50">
        <w:rPr>
          <w:rFonts w:ascii="Times New Roman" w:hAnsi="Times New Roman" w:cs="Times New Roman"/>
          <w:sz w:val="16"/>
          <w:szCs w:val="16"/>
        </w:rPr>
        <w:t>a soggetti differenti</w:t>
      </w:r>
      <w:r w:rsidR="00EE1F0E" w:rsidRPr="00574E50">
        <w:rPr>
          <w:rFonts w:ascii="Times New Roman" w:hAnsi="Times New Roman" w:cs="Times New Roman"/>
          <w:sz w:val="16"/>
          <w:szCs w:val="16"/>
        </w:rPr>
        <w:t>,</w:t>
      </w:r>
      <w:r w:rsidR="00A565DF" w:rsidRPr="00574E50">
        <w:rPr>
          <w:rFonts w:ascii="Times New Roman" w:hAnsi="Times New Roman" w:cs="Times New Roman"/>
          <w:sz w:val="16"/>
          <w:szCs w:val="16"/>
        </w:rPr>
        <w:t xml:space="preserve">  </w:t>
      </w:r>
      <w:r w:rsidR="00A565DF" w:rsidRPr="00574E50">
        <w:rPr>
          <w:rFonts w:ascii="Times New Roman" w:hAnsi="Times New Roman" w:cs="Times New Roman"/>
          <w:sz w:val="16"/>
          <w:szCs w:val="16"/>
        </w:rPr>
        <w:lastRenderedPageBreak/>
        <w:t xml:space="preserve">risultando </w:t>
      </w:r>
      <w:r w:rsidR="001D761B" w:rsidRPr="00574E50">
        <w:rPr>
          <w:rFonts w:ascii="Times New Roman" w:hAnsi="Times New Roman" w:cs="Times New Roman"/>
          <w:sz w:val="16"/>
          <w:szCs w:val="16"/>
        </w:rPr>
        <w:t>pertanto non traducibili</w:t>
      </w:r>
      <w:r w:rsidR="00447796" w:rsidRPr="00574E50">
        <w:rPr>
          <w:rFonts w:ascii="Times New Roman" w:hAnsi="Times New Roman" w:cs="Times New Roman"/>
          <w:sz w:val="16"/>
          <w:szCs w:val="16"/>
        </w:rPr>
        <w:t>.</w:t>
      </w:r>
      <w:r w:rsidR="00447796" w:rsidRPr="00574E50">
        <w:rPr>
          <w:rStyle w:val="Rimandonotaapidipagina"/>
          <w:rFonts w:ascii="Times New Roman" w:hAnsi="Times New Roman" w:cs="Times New Roman"/>
          <w:sz w:val="16"/>
          <w:szCs w:val="16"/>
        </w:rPr>
        <w:footnoteReference w:id="5"/>
      </w:r>
      <w:r w:rsidR="00447796" w:rsidRPr="00574E50">
        <w:rPr>
          <w:rFonts w:ascii="Times New Roman" w:hAnsi="Times New Roman" w:cs="Times New Roman"/>
          <w:sz w:val="16"/>
          <w:szCs w:val="16"/>
        </w:rPr>
        <w:t xml:space="preserve"> </w:t>
      </w:r>
      <w:r w:rsidR="00262008" w:rsidRPr="00574E50">
        <w:rPr>
          <w:rFonts w:ascii="Times New Roman" w:hAnsi="Times New Roman" w:cs="Times New Roman"/>
          <w:sz w:val="16"/>
          <w:szCs w:val="16"/>
        </w:rPr>
        <w:t xml:space="preserve"> </w:t>
      </w:r>
      <w:r w:rsidR="00A8787D" w:rsidRPr="00B52545">
        <w:rPr>
          <w:rFonts w:ascii="Times New Roman" w:hAnsi="Times New Roman" w:cs="Times New Roman"/>
          <w:sz w:val="16"/>
          <w:szCs w:val="16"/>
        </w:rPr>
        <w:t>L</w:t>
      </w:r>
      <w:r w:rsidR="00A8787D">
        <w:rPr>
          <w:rFonts w:ascii="Times New Roman" w:hAnsi="Times New Roman" w:cs="Times New Roman"/>
          <w:sz w:val="16"/>
          <w:szCs w:val="16"/>
        </w:rPr>
        <w:t>a parola quale simbolo è descrit</w:t>
      </w:r>
      <w:r w:rsidR="00A8787D" w:rsidRPr="00B52545">
        <w:rPr>
          <w:rFonts w:ascii="Times New Roman" w:hAnsi="Times New Roman" w:cs="Times New Roman"/>
          <w:sz w:val="16"/>
          <w:szCs w:val="16"/>
        </w:rPr>
        <w:t>ta da Panikkar</w:t>
      </w:r>
      <w:r w:rsidR="00A8787D">
        <w:rPr>
          <w:rFonts w:ascii="Times New Roman" w:hAnsi="Times New Roman" w:cs="Times New Roman"/>
          <w:sz w:val="16"/>
          <w:szCs w:val="16"/>
        </w:rPr>
        <w:t>,</w:t>
      </w:r>
      <w:r w:rsidR="00A8787D" w:rsidRPr="00B52545">
        <w:rPr>
          <w:rFonts w:ascii="Times New Roman" w:hAnsi="Times New Roman" w:cs="Times New Roman"/>
          <w:sz w:val="16"/>
          <w:szCs w:val="16"/>
        </w:rPr>
        <w:t xml:space="preserve"> </w:t>
      </w:r>
      <w:r w:rsidR="00A8787D">
        <w:rPr>
          <w:rFonts w:ascii="Times New Roman" w:hAnsi="Times New Roman" w:cs="Times New Roman"/>
          <w:sz w:val="16"/>
          <w:szCs w:val="16"/>
        </w:rPr>
        <w:t>come</w:t>
      </w:r>
      <w:r w:rsidR="00A8787D" w:rsidRPr="00B52545">
        <w:rPr>
          <w:rFonts w:ascii="Times New Roman" w:hAnsi="Times New Roman" w:cs="Times New Roman"/>
          <w:sz w:val="16"/>
          <w:szCs w:val="16"/>
        </w:rPr>
        <w:t xml:space="preserve"> </w:t>
      </w:r>
      <w:r w:rsidR="00A8787D" w:rsidRPr="00045E4F">
        <w:rPr>
          <w:rFonts w:ascii="Times New Roman" w:hAnsi="Times New Roman" w:cs="Times New Roman"/>
          <w:i/>
          <w:sz w:val="16"/>
          <w:szCs w:val="16"/>
        </w:rPr>
        <w:t>sacra quaternitas</w:t>
      </w:r>
      <w:r w:rsidR="00574E50">
        <w:rPr>
          <w:rFonts w:ascii="Times New Roman" w:hAnsi="Times New Roman" w:cs="Times New Roman"/>
          <w:sz w:val="16"/>
          <w:szCs w:val="16"/>
        </w:rPr>
        <w:t>, composta dai</w:t>
      </w:r>
      <w:r w:rsidR="00A332FA">
        <w:rPr>
          <w:rFonts w:ascii="Times New Roman" w:hAnsi="Times New Roman" w:cs="Times New Roman"/>
          <w:sz w:val="16"/>
          <w:szCs w:val="16"/>
        </w:rPr>
        <w:t xml:space="preserve"> quattro elementi che costituiscono il dialogo:</w:t>
      </w:r>
      <w:r w:rsidR="00A8787D" w:rsidRPr="00B52545">
        <w:rPr>
          <w:rFonts w:ascii="Times New Roman" w:hAnsi="Times New Roman" w:cs="Times New Roman"/>
          <w:sz w:val="16"/>
          <w:szCs w:val="16"/>
        </w:rPr>
        <w:t xml:space="preserve"> colui</w:t>
      </w:r>
      <w:r w:rsidR="00A332FA">
        <w:rPr>
          <w:rFonts w:ascii="Times New Roman" w:hAnsi="Times New Roman" w:cs="Times New Roman"/>
          <w:sz w:val="16"/>
          <w:szCs w:val="16"/>
        </w:rPr>
        <w:t xml:space="preserve"> che parla, colui che ascolta, il senso ed i</w:t>
      </w:r>
      <w:r w:rsidR="00A8787D" w:rsidRPr="00B52545">
        <w:rPr>
          <w:rFonts w:ascii="Times New Roman" w:hAnsi="Times New Roman" w:cs="Times New Roman"/>
          <w:sz w:val="16"/>
          <w:szCs w:val="16"/>
        </w:rPr>
        <w:t>l suono</w:t>
      </w:r>
      <w:r w:rsidR="00A8787D">
        <w:rPr>
          <w:rFonts w:ascii="Times New Roman" w:hAnsi="Times New Roman" w:cs="Times New Roman"/>
          <w:sz w:val="16"/>
          <w:szCs w:val="16"/>
        </w:rPr>
        <w:t xml:space="preserve">. Il rapporto di relazione </w:t>
      </w:r>
      <w:r w:rsidR="00A332FA">
        <w:rPr>
          <w:rFonts w:ascii="Times New Roman" w:hAnsi="Times New Roman" w:cs="Times New Roman"/>
          <w:sz w:val="16"/>
          <w:szCs w:val="16"/>
        </w:rPr>
        <w:t xml:space="preserve">che ne emerge </w:t>
      </w:r>
      <w:r w:rsidR="00A8787D">
        <w:rPr>
          <w:rFonts w:ascii="Times New Roman" w:hAnsi="Times New Roman" w:cs="Times New Roman"/>
          <w:sz w:val="16"/>
          <w:szCs w:val="16"/>
        </w:rPr>
        <w:t xml:space="preserve">è dunque indicativo della sua </w:t>
      </w:r>
      <w:r w:rsidR="00A8787D" w:rsidRPr="00B52545">
        <w:rPr>
          <w:rFonts w:ascii="Times New Roman" w:hAnsi="Times New Roman" w:cs="Times New Roman"/>
          <w:sz w:val="16"/>
          <w:szCs w:val="16"/>
        </w:rPr>
        <w:t xml:space="preserve"> relatività radicale</w:t>
      </w:r>
      <w:r w:rsidR="00A8787D">
        <w:rPr>
          <w:rFonts w:ascii="Times New Roman" w:hAnsi="Times New Roman" w:cs="Times New Roman"/>
          <w:sz w:val="16"/>
          <w:szCs w:val="16"/>
        </w:rPr>
        <w:t xml:space="preserve"> </w:t>
      </w:r>
      <w:r w:rsidR="00A8787D">
        <w:rPr>
          <w:rStyle w:val="Rimandonotaapidipagina"/>
          <w:rFonts w:ascii="Times New Roman" w:hAnsi="Times New Roman" w:cs="Times New Roman"/>
          <w:sz w:val="16"/>
          <w:szCs w:val="16"/>
        </w:rPr>
        <w:footnoteReference w:id="6"/>
      </w:r>
      <w:r w:rsidR="002206B6" w:rsidRPr="00D55D55">
        <w:rPr>
          <w:rFonts w:ascii="Times New Roman" w:hAnsi="Times New Roman" w:cs="Times New Roman"/>
          <w:sz w:val="16"/>
          <w:szCs w:val="16"/>
        </w:rPr>
        <w:t xml:space="preserve"> </w:t>
      </w:r>
    </w:p>
    <w:p w:rsidR="009255DA" w:rsidRPr="00A8787D" w:rsidRDefault="002206B6" w:rsidP="002206B6">
      <w:pPr>
        <w:jc w:val="both"/>
        <w:rPr>
          <w:rFonts w:ascii="Times New Roman" w:hAnsi="Times New Roman" w:cs="Times New Roman"/>
          <w:sz w:val="16"/>
          <w:szCs w:val="16"/>
        </w:rPr>
      </w:pPr>
      <w:r w:rsidRPr="00D55D55">
        <w:rPr>
          <w:rFonts w:ascii="Times New Roman" w:hAnsi="Times New Roman" w:cs="Times New Roman"/>
          <w:sz w:val="16"/>
          <w:szCs w:val="16"/>
        </w:rPr>
        <w:t>Sotto tale ottica possiamo pertanto considerare le oscillazioni terminologiche</w:t>
      </w:r>
      <w:r w:rsidR="00262008">
        <w:rPr>
          <w:rFonts w:ascii="Times New Roman" w:hAnsi="Times New Roman" w:cs="Times New Roman"/>
          <w:sz w:val="16"/>
          <w:szCs w:val="16"/>
        </w:rPr>
        <w:t xml:space="preserve"> (o quelle che appaiono tali)</w:t>
      </w:r>
      <w:r w:rsidRPr="00D55D55">
        <w:rPr>
          <w:rFonts w:ascii="Times New Roman" w:hAnsi="Times New Roman" w:cs="Times New Roman"/>
          <w:sz w:val="16"/>
          <w:szCs w:val="16"/>
        </w:rPr>
        <w:t xml:space="preserve"> come un effetto desiderato e voluto, un metodo di lavoro (</w:t>
      </w:r>
      <w:r w:rsidRPr="00D55D55">
        <w:rPr>
          <w:rStyle w:val="hps"/>
          <w:rFonts w:ascii="Times New Roman" w:hAnsi="Times New Roman" w:cs="Times New Roman"/>
          <w:sz w:val="16"/>
          <w:szCs w:val="16"/>
        </w:rPr>
        <w:t xml:space="preserve"> (lat. </w:t>
      </w:r>
      <w:r w:rsidRPr="00D55D55">
        <w:rPr>
          <w:rStyle w:val="hps"/>
          <w:rFonts w:ascii="Times New Roman" w:hAnsi="Times New Roman" w:cs="Times New Roman"/>
          <w:i/>
          <w:sz w:val="16"/>
          <w:szCs w:val="16"/>
        </w:rPr>
        <w:t>meta-hodòs,</w:t>
      </w:r>
      <w:r w:rsidRPr="00D55D55">
        <w:rPr>
          <w:rStyle w:val="hps"/>
          <w:rFonts w:ascii="Times New Roman" w:hAnsi="Times New Roman" w:cs="Times New Roman"/>
          <w:sz w:val="16"/>
          <w:szCs w:val="16"/>
        </w:rPr>
        <w:t xml:space="preserve"> modo di ricerca)</w:t>
      </w:r>
      <w:r w:rsidR="00175A58" w:rsidRPr="00D55D55">
        <w:rPr>
          <w:rStyle w:val="hps"/>
          <w:rFonts w:ascii="Times New Roman" w:hAnsi="Times New Roman" w:cs="Times New Roman"/>
          <w:sz w:val="16"/>
          <w:szCs w:val="16"/>
        </w:rPr>
        <w:t>,</w:t>
      </w:r>
      <w:r w:rsidRPr="00D55D55">
        <w:rPr>
          <w:rStyle w:val="hps"/>
          <w:rFonts w:ascii="Times New Roman" w:hAnsi="Times New Roman" w:cs="Times New Roman"/>
          <w:sz w:val="16"/>
          <w:szCs w:val="16"/>
        </w:rPr>
        <w:t xml:space="preserve"> </w:t>
      </w:r>
      <w:r w:rsidRPr="00D55D55">
        <w:rPr>
          <w:rFonts w:ascii="Times New Roman" w:hAnsi="Times New Roman" w:cs="Times New Roman"/>
          <w:sz w:val="16"/>
          <w:szCs w:val="16"/>
        </w:rPr>
        <w:t xml:space="preserve"> in piena adesione al dinamismo cosciente e cognitivo, segnandone il passo in relazione al ritmo della vita e della parola, attraverso un profondo sforzo di autenticità del pensiero. </w:t>
      </w:r>
      <w:r w:rsidR="00243E59" w:rsidRPr="00A8787D">
        <w:rPr>
          <w:rFonts w:ascii="Times New Roman" w:hAnsi="Times New Roman" w:cs="Times New Roman"/>
          <w:sz w:val="16"/>
          <w:szCs w:val="16"/>
        </w:rPr>
        <w:t xml:space="preserve">Un </w:t>
      </w:r>
      <w:r w:rsidR="001D761B" w:rsidRPr="00A8787D">
        <w:rPr>
          <w:rFonts w:ascii="Times New Roman" w:hAnsi="Times New Roman" w:cs="Times New Roman"/>
          <w:sz w:val="16"/>
          <w:szCs w:val="16"/>
        </w:rPr>
        <w:t>altro</w:t>
      </w:r>
      <w:r w:rsidR="00AC7E2C" w:rsidRPr="00A8787D">
        <w:rPr>
          <w:rFonts w:ascii="Times New Roman" w:hAnsi="Times New Roman" w:cs="Times New Roman"/>
          <w:sz w:val="16"/>
          <w:szCs w:val="16"/>
        </w:rPr>
        <w:t xml:space="preserve"> </w:t>
      </w:r>
      <w:r w:rsidR="00243E59" w:rsidRPr="00A8787D">
        <w:rPr>
          <w:rFonts w:ascii="Times New Roman" w:hAnsi="Times New Roman" w:cs="Times New Roman"/>
          <w:sz w:val="16"/>
          <w:szCs w:val="16"/>
        </w:rPr>
        <w:t xml:space="preserve">esempio è costituito dalla compresenza nell’opera panikkariana dei due termini “inter-dipendenza” e “inter-in-dipendenza” </w:t>
      </w:r>
      <w:r w:rsidR="00EE1F0E" w:rsidRPr="00A8787D">
        <w:rPr>
          <w:rFonts w:ascii="Times New Roman" w:hAnsi="Times New Roman" w:cs="Times New Roman"/>
          <w:sz w:val="16"/>
          <w:szCs w:val="16"/>
        </w:rPr>
        <w:t>che può essere considerata come una</w:t>
      </w:r>
      <w:r w:rsidR="00243E59" w:rsidRPr="00A8787D">
        <w:rPr>
          <w:rFonts w:ascii="Times New Roman" w:hAnsi="Times New Roman" w:cs="Times New Roman"/>
          <w:sz w:val="16"/>
          <w:szCs w:val="16"/>
        </w:rPr>
        <w:t xml:space="preserve"> </w:t>
      </w:r>
      <w:r w:rsidR="001D761B" w:rsidRPr="00A8787D">
        <w:rPr>
          <w:rFonts w:ascii="Times New Roman" w:hAnsi="Times New Roman" w:cs="Times New Roman"/>
          <w:sz w:val="16"/>
          <w:szCs w:val="16"/>
        </w:rPr>
        <w:t xml:space="preserve">logica </w:t>
      </w:r>
      <w:r w:rsidR="00243E59" w:rsidRPr="00A8787D">
        <w:rPr>
          <w:rFonts w:ascii="Times New Roman" w:hAnsi="Times New Roman" w:cs="Times New Roman"/>
          <w:sz w:val="16"/>
          <w:szCs w:val="16"/>
        </w:rPr>
        <w:t>contraddizione</w:t>
      </w:r>
      <w:r w:rsidR="00EE1F0E" w:rsidRPr="00A8787D">
        <w:rPr>
          <w:rFonts w:ascii="Times New Roman" w:hAnsi="Times New Roman" w:cs="Times New Roman"/>
          <w:sz w:val="16"/>
          <w:szCs w:val="16"/>
        </w:rPr>
        <w:t xml:space="preserve"> oppure interpretata</w:t>
      </w:r>
      <w:r w:rsidR="00594B2A" w:rsidRPr="00A8787D">
        <w:rPr>
          <w:rFonts w:ascii="Times New Roman" w:hAnsi="Times New Roman" w:cs="Times New Roman"/>
          <w:sz w:val="16"/>
          <w:szCs w:val="16"/>
        </w:rPr>
        <w:t xml:space="preserve"> secondo livelli di riflessione differenti che non necessariamente si autoelidono. In tal caso “inter-dipendenza “ focalizzerà sul rapporto di </w:t>
      </w:r>
      <w:r w:rsidR="009255DA" w:rsidRPr="00A8787D">
        <w:rPr>
          <w:rFonts w:ascii="Times New Roman" w:hAnsi="Times New Roman" w:cs="Times New Roman"/>
          <w:sz w:val="16"/>
          <w:szCs w:val="16"/>
        </w:rPr>
        <w:t>relazione che condiziona gli</w:t>
      </w:r>
      <w:r w:rsidR="00594B2A" w:rsidRPr="00A8787D">
        <w:rPr>
          <w:rFonts w:ascii="Times New Roman" w:hAnsi="Times New Roman" w:cs="Times New Roman"/>
          <w:sz w:val="16"/>
          <w:szCs w:val="16"/>
        </w:rPr>
        <w:t xml:space="preserve"> esseri umani</w:t>
      </w:r>
      <w:r w:rsidR="009255DA" w:rsidRPr="00A8787D">
        <w:rPr>
          <w:rFonts w:ascii="Times New Roman" w:hAnsi="Times New Roman" w:cs="Times New Roman"/>
          <w:sz w:val="16"/>
          <w:szCs w:val="16"/>
        </w:rPr>
        <w:t xml:space="preserve"> tra loro e a tutto l’ordine esistente</w:t>
      </w:r>
      <w:r w:rsidR="00594B2A" w:rsidRPr="00A8787D">
        <w:rPr>
          <w:rFonts w:ascii="Times New Roman" w:hAnsi="Times New Roman" w:cs="Times New Roman"/>
          <w:sz w:val="16"/>
          <w:szCs w:val="16"/>
        </w:rPr>
        <w:t xml:space="preserve">, </w:t>
      </w:r>
      <w:r w:rsidR="00EE1F0E" w:rsidRPr="00A8787D">
        <w:rPr>
          <w:rFonts w:ascii="Times New Roman" w:hAnsi="Times New Roman" w:cs="Times New Roman"/>
          <w:sz w:val="16"/>
          <w:szCs w:val="16"/>
        </w:rPr>
        <w:t xml:space="preserve">mentre </w:t>
      </w:r>
      <w:r w:rsidR="005630C8" w:rsidRPr="00A8787D">
        <w:rPr>
          <w:rFonts w:ascii="Times New Roman" w:hAnsi="Times New Roman" w:cs="Times New Roman"/>
          <w:sz w:val="16"/>
          <w:szCs w:val="16"/>
        </w:rPr>
        <w:t>“</w:t>
      </w:r>
      <w:r w:rsidR="00594B2A" w:rsidRPr="00A8787D">
        <w:rPr>
          <w:rFonts w:ascii="Times New Roman" w:hAnsi="Times New Roman" w:cs="Times New Roman"/>
          <w:sz w:val="16"/>
          <w:szCs w:val="16"/>
        </w:rPr>
        <w:t>interindipendenza</w:t>
      </w:r>
      <w:r w:rsidR="005630C8" w:rsidRPr="00A8787D">
        <w:rPr>
          <w:rFonts w:ascii="Times New Roman" w:hAnsi="Times New Roman" w:cs="Times New Roman"/>
          <w:sz w:val="16"/>
          <w:szCs w:val="16"/>
        </w:rPr>
        <w:t>”</w:t>
      </w:r>
      <w:r w:rsidR="00594B2A" w:rsidRPr="00A8787D">
        <w:rPr>
          <w:rFonts w:ascii="Times New Roman" w:hAnsi="Times New Roman" w:cs="Times New Roman"/>
          <w:sz w:val="16"/>
          <w:szCs w:val="16"/>
        </w:rPr>
        <w:t xml:space="preserve"> </w:t>
      </w:r>
      <w:r w:rsidR="00413209">
        <w:rPr>
          <w:rFonts w:ascii="Times New Roman" w:hAnsi="Times New Roman" w:cs="Times New Roman"/>
          <w:sz w:val="16"/>
          <w:szCs w:val="16"/>
        </w:rPr>
        <w:t>senza negare dialetticamente il primo</w:t>
      </w:r>
      <w:r w:rsidR="00EE1F0E" w:rsidRPr="00A8787D">
        <w:rPr>
          <w:rFonts w:ascii="Times New Roman" w:hAnsi="Times New Roman" w:cs="Times New Roman"/>
          <w:sz w:val="16"/>
          <w:szCs w:val="16"/>
        </w:rPr>
        <w:t xml:space="preserve">, </w:t>
      </w:r>
      <w:r w:rsidR="009255DA" w:rsidRPr="00A8787D">
        <w:rPr>
          <w:rFonts w:ascii="Times New Roman" w:hAnsi="Times New Roman" w:cs="Times New Roman"/>
          <w:sz w:val="16"/>
          <w:szCs w:val="16"/>
        </w:rPr>
        <w:t xml:space="preserve">focalizzerà </w:t>
      </w:r>
      <w:r w:rsidR="00594B2A" w:rsidRPr="00A8787D">
        <w:rPr>
          <w:rFonts w:ascii="Times New Roman" w:hAnsi="Times New Roman" w:cs="Times New Roman"/>
          <w:sz w:val="16"/>
          <w:szCs w:val="16"/>
        </w:rPr>
        <w:t>sull’</w:t>
      </w:r>
      <w:r w:rsidR="009255DA" w:rsidRPr="00A8787D">
        <w:rPr>
          <w:rFonts w:ascii="Times New Roman" w:hAnsi="Times New Roman" w:cs="Times New Roman"/>
          <w:sz w:val="16"/>
          <w:szCs w:val="16"/>
        </w:rPr>
        <w:t>aspetto di libertà degli stessi</w:t>
      </w:r>
      <w:r w:rsidR="00A962EB" w:rsidRPr="00A8787D">
        <w:rPr>
          <w:rFonts w:ascii="Times New Roman" w:hAnsi="Times New Roman" w:cs="Times New Roman"/>
          <w:sz w:val="16"/>
          <w:szCs w:val="16"/>
        </w:rPr>
        <w:t>,</w:t>
      </w:r>
      <w:r w:rsidR="009255DA" w:rsidRPr="00A8787D">
        <w:rPr>
          <w:rFonts w:ascii="Times New Roman" w:hAnsi="Times New Roman" w:cs="Times New Roman"/>
          <w:sz w:val="16"/>
          <w:szCs w:val="16"/>
        </w:rPr>
        <w:t xml:space="preserve"> riferibile secondo l’ottica panikkariana </w:t>
      </w:r>
      <w:r w:rsidR="00413209">
        <w:rPr>
          <w:rFonts w:ascii="Times New Roman" w:hAnsi="Times New Roman" w:cs="Times New Roman"/>
          <w:sz w:val="16"/>
          <w:szCs w:val="16"/>
        </w:rPr>
        <w:t xml:space="preserve">ad un altro livello di discorso, </w:t>
      </w:r>
      <w:r w:rsidR="005630C8" w:rsidRPr="00A8787D">
        <w:rPr>
          <w:rFonts w:ascii="Times New Roman" w:hAnsi="Times New Roman" w:cs="Times New Roman"/>
          <w:sz w:val="16"/>
          <w:szCs w:val="16"/>
        </w:rPr>
        <w:t>all’auspicabile realizzazione de</w:t>
      </w:r>
      <w:r w:rsidR="009255DA" w:rsidRPr="00A8787D">
        <w:rPr>
          <w:rFonts w:ascii="Times New Roman" w:hAnsi="Times New Roman" w:cs="Times New Roman"/>
          <w:sz w:val="16"/>
          <w:szCs w:val="16"/>
        </w:rPr>
        <w:t>ll’armonia (</w:t>
      </w:r>
      <w:r w:rsidR="00A962EB" w:rsidRPr="00A8787D">
        <w:rPr>
          <w:rFonts w:ascii="Times New Roman" w:hAnsi="Times New Roman" w:cs="Times New Roman"/>
          <w:sz w:val="16"/>
          <w:szCs w:val="16"/>
        </w:rPr>
        <w:t xml:space="preserve">la </w:t>
      </w:r>
      <w:r w:rsidR="005630C8" w:rsidRPr="00A8787D">
        <w:rPr>
          <w:rFonts w:ascii="Times New Roman" w:hAnsi="Times New Roman" w:cs="Times New Roman"/>
          <w:sz w:val="16"/>
          <w:szCs w:val="16"/>
        </w:rPr>
        <w:t xml:space="preserve">relazione tra uguali attraverso </w:t>
      </w:r>
      <w:r w:rsidR="009255DA" w:rsidRPr="00A8787D">
        <w:rPr>
          <w:rFonts w:ascii="Times New Roman" w:hAnsi="Times New Roman" w:cs="Times New Roman"/>
          <w:sz w:val="16"/>
          <w:szCs w:val="16"/>
        </w:rPr>
        <w:t>l’unione delle diversità</w:t>
      </w:r>
      <w:r w:rsidR="00A962EB" w:rsidRPr="00A8787D">
        <w:rPr>
          <w:rFonts w:ascii="Times New Roman" w:hAnsi="Times New Roman" w:cs="Times New Roman"/>
          <w:sz w:val="16"/>
          <w:szCs w:val="16"/>
        </w:rPr>
        <w:t>,</w:t>
      </w:r>
      <w:r w:rsidR="009255DA" w:rsidRPr="00A8787D">
        <w:rPr>
          <w:rFonts w:ascii="Times New Roman" w:hAnsi="Times New Roman" w:cs="Times New Roman"/>
          <w:sz w:val="16"/>
          <w:szCs w:val="16"/>
        </w:rPr>
        <w:t xml:space="preserve">  secondo rapporto di conoscenza e amore)</w:t>
      </w:r>
      <w:r w:rsidR="005630C8" w:rsidRPr="00A8787D">
        <w:rPr>
          <w:rFonts w:ascii="Times New Roman" w:hAnsi="Times New Roman" w:cs="Times New Roman"/>
          <w:sz w:val="16"/>
          <w:szCs w:val="16"/>
        </w:rPr>
        <w:t>.</w:t>
      </w:r>
    </w:p>
    <w:p w:rsidR="002206B6" w:rsidRPr="00A8787D" w:rsidRDefault="00413209" w:rsidP="002206B6">
      <w:pPr>
        <w:jc w:val="both"/>
        <w:rPr>
          <w:rFonts w:ascii="Times New Roman" w:hAnsi="Times New Roman" w:cs="Times New Roman"/>
          <w:sz w:val="16"/>
          <w:szCs w:val="16"/>
        </w:rPr>
      </w:pPr>
      <w:r>
        <w:rPr>
          <w:rFonts w:ascii="Times New Roman" w:hAnsi="Times New Roman" w:cs="Times New Roman"/>
          <w:sz w:val="16"/>
          <w:szCs w:val="16"/>
        </w:rPr>
        <w:t>D</w:t>
      </w:r>
      <w:r w:rsidR="00A26DE4" w:rsidRPr="00A8787D">
        <w:rPr>
          <w:rFonts w:ascii="Times New Roman" w:hAnsi="Times New Roman" w:cs="Times New Roman"/>
          <w:sz w:val="16"/>
          <w:szCs w:val="16"/>
        </w:rPr>
        <w:t xml:space="preserve">ietro tali </w:t>
      </w:r>
      <w:r w:rsidR="005630C8" w:rsidRPr="00A8787D">
        <w:rPr>
          <w:rFonts w:ascii="Times New Roman" w:hAnsi="Times New Roman" w:cs="Times New Roman"/>
          <w:sz w:val="16"/>
          <w:szCs w:val="16"/>
        </w:rPr>
        <w:t>“</w:t>
      </w:r>
      <w:r w:rsidR="00A26DE4" w:rsidRPr="00A8787D">
        <w:rPr>
          <w:rFonts w:ascii="Times New Roman" w:hAnsi="Times New Roman" w:cs="Times New Roman"/>
          <w:sz w:val="16"/>
          <w:szCs w:val="16"/>
        </w:rPr>
        <w:t>oscillazioni</w:t>
      </w:r>
      <w:r w:rsidR="005630C8" w:rsidRPr="00A8787D">
        <w:rPr>
          <w:rFonts w:ascii="Times New Roman" w:hAnsi="Times New Roman" w:cs="Times New Roman"/>
          <w:sz w:val="16"/>
          <w:szCs w:val="16"/>
        </w:rPr>
        <w:t>”</w:t>
      </w:r>
      <w:r w:rsidR="00A26DE4" w:rsidRPr="00A8787D">
        <w:rPr>
          <w:rFonts w:ascii="Times New Roman" w:hAnsi="Times New Roman" w:cs="Times New Roman"/>
          <w:sz w:val="16"/>
          <w:szCs w:val="16"/>
        </w:rPr>
        <w:t xml:space="preserve"> caratterizzanti</w:t>
      </w:r>
      <w:r w:rsidR="002206B6" w:rsidRPr="00A8787D">
        <w:rPr>
          <w:rFonts w:ascii="Times New Roman" w:hAnsi="Times New Roman" w:cs="Times New Roman"/>
          <w:sz w:val="16"/>
          <w:szCs w:val="16"/>
        </w:rPr>
        <w:t xml:space="preserve"> la scrittura e l’opera, fino al punto di presentare aspetti contraddittori o quanto meno apparentemente tali, trapela un insegnamento profondo anche se non intenzionale, un elemento implicito, che spinge ad “incarnare” l’opera di Panikkar, invitando a ritornare più volte in senso circolare sui suoi testi, richiedendo </w:t>
      </w:r>
      <w:r w:rsidR="00175A58" w:rsidRPr="00A8787D">
        <w:rPr>
          <w:rFonts w:ascii="Times New Roman" w:hAnsi="Times New Roman" w:cs="Times New Roman"/>
          <w:sz w:val="16"/>
          <w:szCs w:val="16"/>
        </w:rPr>
        <w:t xml:space="preserve">al lettore </w:t>
      </w:r>
      <w:r w:rsidR="002206B6" w:rsidRPr="00A8787D">
        <w:rPr>
          <w:rFonts w:ascii="Times New Roman" w:hAnsi="Times New Roman" w:cs="Times New Roman"/>
          <w:sz w:val="16"/>
          <w:szCs w:val="16"/>
        </w:rPr>
        <w:t>di adattarsi al suo modo di riscriverli e quindi di riprenderli in considerazione, di rimetterli in discussione, alla luce dell’esperienza e della riflessione più attuale, abbandonando certezze acquisite ed uscendo dagli usuali percorsi cognitivi segnat</w:t>
      </w:r>
      <w:r w:rsidR="005630C8" w:rsidRPr="00A8787D">
        <w:rPr>
          <w:rFonts w:ascii="Times New Roman" w:hAnsi="Times New Roman" w:cs="Times New Roman"/>
          <w:sz w:val="16"/>
          <w:szCs w:val="16"/>
        </w:rPr>
        <w:t xml:space="preserve">i dagli argini </w:t>
      </w:r>
      <w:r w:rsidR="002206B6" w:rsidRPr="00A8787D">
        <w:rPr>
          <w:rFonts w:ascii="Times New Roman" w:hAnsi="Times New Roman" w:cs="Times New Roman"/>
          <w:sz w:val="16"/>
          <w:szCs w:val="16"/>
        </w:rPr>
        <w:t>della distinzione logica</w:t>
      </w:r>
      <w:r w:rsidR="001D761B" w:rsidRPr="00A8787D">
        <w:rPr>
          <w:rFonts w:ascii="Times New Roman" w:hAnsi="Times New Roman" w:cs="Times New Roman"/>
          <w:sz w:val="16"/>
          <w:szCs w:val="16"/>
        </w:rPr>
        <w:t>,</w:t>
      </w:r>
      <w:r w:rsidR="005630C8" w:rsidRPr="00A8787D">
        <w:rPr>
          <w:rFonts w:ascii="Times New Roman" w:hAnsi="Times New Roman" w:cs="Times New Roman"/>
          <w:sz w:val="16"/>
          <w:szCs w:val="16"/>
        </w:rPr>
        <w:t xml:space="preserve"> del principio di esclusione (“o questo /o quello”) </w:t>
      </w:r>
      <w:r w:rsidR="00EE1F0E" w:rsidRPr="00A8787D">
        <w:rPr>
          <w:rFonts w:ascii="Times New Roman" w:hAnsi="Times New Roman" w:cs="Times New Roman"/>
          <w:sz w:val="16"/>
          <w:szCs w:val="16"/>
        </w:rPr>
        <w:t xml:space="preserve"> o</w:t>
      </w:r>
      <w:r w:rsidR="002206B6" w:rsidRPr="00A8787D">
        <w:rPr>
          <w:rFonts w:ascii="Times New Roman" w:hAnsi="Times New Roman" w:cs="Times New Roman"/>
          <w:sz w:val="16"/>
          <w:szCs w:val="16"/>
        </w:rPr>
        <w:t xml:space="preserve"> della non contraddizione.</w:t>
      </w:r>
      <w:r w:rsidR="005630C8" w:rsidRPr="00A8787D">
        <w:rPr>
          <w:rFonts w:ascii="Times New Roman" w:hAnsi="Times New Roman" w:cs="Times New Roman"/>
          <w:sz w:val="16"/>
          <w:szCs w:val="16"/>
        </w:rPr>
        <w:t xml:space="preserve"> </w:t>
      </w:r>
      <w:r w:rsidR="001D761B" w:rsidRPr="00A8787D">
        <w:rPr>
          <w:rFonts w:ascii="Times New Roman" w:hAnsi="Times New Roman" w:cs="Times New Roman"/>
          <w:sz w:val="16"/>
          <w:szCs w:val="16"/>
        </w:rPr>
        <w:t xml:space="preserve">Il criterio </w:t>
      </w:r>
      <w:r w:rsidR="00EE1F0E" w:rsidRPr="00A8787D">
        <w:rPr>
          <w:rFonts w:ascii="Times New Roman" w:hAnsi="Times New Roman" w:cs="Times New Roman"/>
          <w:sz w:val="16"/>
          <w:szCs w:val="16"/>
        </w:rPr>
        <w:t xml:space="preserve">dialogico </w:t>
      </w:r>
      <w:r w:rsidR="001D761B" w:rsidRPr="00A8787D">
        <w:rPr>
          <w:rFonts w:ascii="Times New Roman" w:hAnsi="Times New Roman" w:cs="Times New Roman"/>
          <w:sz w:val="16"/>
          <w:szCs w:val="16"/>
        </w:rPr>
        <w:t xml:space="preserve">è </w:t>
      </w:r>
      <w:r w:rsidR="00EE1F0E" w:rsidRPr="00A8787D">
        <w:rPr>
          <w:rFonts w:ascii="Times New Roman" w:hAnsi="Times New Roman" w:cs="Times New Roman"/>
          <w:sz w:val="16"/>
          <w:szCs w:val="16"/>
        </w:rPr>
        <w:t xml:space="preserve">diverso, è </w:t>
      </w:r>
      <w:r w:rsidR="001D761B" w:rsidRPr="00FE2B4F">
        <w:rPr>
          <w:rFonts w:ascii="Times New Roman" w:hAnsi="Times New Roman" w:cs="Times New Roman"/>
          <w:i/>
          <w:sz w:val="16"/>
          <w:szCs w:val="16"/>
        </w:rPr>
        <w:t>advaita</w:t>
      </w:r>
      <w:r w:rsidR="001D761B" w:rsidRPr="00A8787D">
        <w:rPr>
          <w:rFonts w:ascii="Times New Roman" w:hAnsi="Times New Roman" w:cs="Times New Roman"/>
          <w:sz w:val="16"/>
          <w:szCs w:val="16"/>
        </w:rPr>
        <w:t xml:space="preserve"> (a-duale) : “e questo / e quello”, secondo principio d’inclusione.</w:t>
      </w:r>
    </w:p>
    <w:p w:rsidR="00262008" w:rsidRDefault="002344AC" w:rsidP="002206B6">
      <w:pPr>
        <w:jc w:val="both"/>
        <w:rPr>
          <w:rFonts w:ascii="Times New Roman" w:hAnsi="Times New Roman" w:cs="Times New Roman"/>
          <w:color w:val="FF0000"/>
          <w:sz w:val="16"/>
          <w:szCs w:val="16"/>
        </w:rPr>
      </w:pPr>
      <w:r w:rsidRPr="00D55D55">
        <w:rPr>
          <w:rFonts w:ascii="Times New Roman" w:hAnsi="Times New Roman" w:cs="Times New Roman"/>
          <w:sz w:val="16"/>
          <w:szCs w:val="16"/>
        </w:rPr>
        <w:t>In particolare l’esito dell’</w:t>
      </w:r>
      <w:r w:rsidR="00EE3E51">
        <w:rPr>
          <w:rFonts w:ascii="Times New Roman" w:hAnsi="Times New Roman" w:cs="Times New Roman"/>
          <w:sz w:val="16"/>
          <w:szCs w:val="16"/>
        </w:rPr>
        <w:t>oscillazione ossimorica (a-duale)</w:t>
      </w:r>
      <w:r w:rsidR="002206B6" w:rsidRPr="00D55D55">
        <w:rPr>
          <w:rFonts w:ascii="Times New Roman" w:hAnsi="Times New Roman" w:cs="Times New Roman"/>
          <w:sz w:val="16"/>
          <w:szCs w:val="16"/>
        </w:rPr>
        <w:t xml:space="preserve"> rappresenta in tal modo lo str</w:t>
      </w:r>
      <w:r w:rsidR="00A26DE4" w:rsidRPr="00D55D55">
        <w:rPr>
          <w:rFonts w:ascii="Times New Roman" w:hAnsi="Times New Roman" w:cs="Times New Roman"/>
          <w:sz w:val="16"/>
          <w:szCs w:val="16"/>
        </w:rPr>
        <w:t xml:space="preserve">umento mortifero decostruttivo </w:t>
      </w:r>
      <w:r w:rsidR="002206B6" w:rsidRPr="00D55D55">
        <w:rPr>
          <w:rFonts w:ascii="Times New Roman" w:hAnsi="Times New Roman" w:cs="Times New Roman"/>
          <w:sz w:val="16"/>
          <w:szCs w:val="16"/>
        </w:rPr>
        <w:t xml:space="preserve">ma contemporaneamente attivo e rigenerativo di possibilità di penetrazione </w:t>
      </w:r>
      <w:r w:rsidR="00C849EE">
        <w:rPr>
          <w:rFonts w:ascii="Times New Roman" w:hAnsi="Times New Roman" w:cs="Times New Roman"/>
          <w:sz w:val="16"/>
          <w:szCs w:val="16"/>
        </w:rPr>
        <w:t>simultanea delle dimensione simbolica a-duale o triadica  della</w:t>
      </w:r>
      <w:r w:rsidR="002206B6" w:rsidRPr="00D55D55">
        <w:rPr>
          <w:rFonts w:ascii="Times New Roman" w:hAnsi="Times New Roman" w:cs="Times New Roman"/>
          <w:sz w:val="16"/>
          <w:szCs w:val="16"/>
        </w:rPr>
        <w:t xml:space="preserve"> realtà (Dio-Cosmo-Uomo/ spirito-psiche-corpo), nel momento in cui sollecita </w:t>
      </w:r>
      <w:r w:rsidR="00BE1394" w:rsidRPr="00D55D55">
        <w:rPr>
          <w:rFonts w:ascii="Times New Roman" w:hAnsi="Times New Roman" w:cs="Times New Roman"/>
          <w:sz w:val="16"/>
          <w:szCs w:val="16"/>
        </w:rPr>
        <w:t xml:space="preserve">nella lettura </w:t>
      </w:r>
      <w:r w:rsidR="002206B6" w:rsidRPr="00D55D55">
        <w:rPr>
          <w:rFonts w:ascii="Times New Roman" w:hAnsi="Times New Roman" w:cs="Times New Roman"/>
          <w:sz w:val="16"/>
          <w:szCs w:val="16"/>
        </w:rPr>
        <w:t>l’esperienza intuitiva. L’ intuizione a-dualistica i</w:t>
      </w:r>
      <w:r w:rsidR="001D761B">
        <w:rPr>
          <w:rFonts w:ascii="Times New Roman" w:hAnsi="Times New Roman" w:cs="Times New Roman"/>
          <w:sz w:val="16"/>
          <w:szCs w:val="16"/>
        </w:rPr>
        <w:t>mplica la conoscenza simbolica , ossia</w:t>
      </w:r>
      <w:r w:rsidR="002206B6" w:rsidRPr="00D55D55">
        <w:rPr>
          <w:rFonts w:ascii="Times New Roman" w:hAnsi="Times New Roman" w:cs="Times New Roman"/>
          <w:sz w:val="16"/>
          <w:szCs w:val="16"/>
        </w:rPr>
        <w:t xml:space="preserve"> l’oltrepassamento (non negazione) della razionalità,</w:t>
      </w:r>
      <w:r w:rsidR="001D761B">
        <w:rPr>
          <w:rFonts w:ascii="Times New Roman" w:hAnsi="Times New Roman" w:cs="Times New Roman"/>
          <w:sz w:val="16"/>
          <w:szCs w:val="16"/>
        </w:rPr>
        <w:t xml:space="preserve"> e l’apertura del cuore (intuizione)</w:t>
      </w:r>
      <w:r w:rsidR="00C849EE">
        <w:rPr>
          <w:rFonts w:ascii="Times New Roman" w:hAnsi="Times New Roman" w:cs="Times New Roman"/>
          <w:sz w:val="16"/>
          <w:szCs w:val="16"/>
        </w:rPr>
        <w:t>,</w:t>
      </w:r>
      <w:r w:rsidR="002206B6" w:rsidRPr="00D55D55">
        <w:rPr>
          <w:rFonts w:ascii="Times New Roman" w:hAnsi="Times New Roman" w:cs="Times New Roman"/>
          <w:sz w:val="16"/>
          <w:szCs w:val="16"/>
        </w:rPr>
        <w:t xml:space="preserve"> corrisp</w:t>
      </w:r>
      <w:r w:rsidR="001D761B">
        <w:rPr>
          <w:rFonts w:ascii="Times New Roman" w:hAnsi="Times New Roman" w:cs="Times New Roman"/>
          <w:sz w:val="16"/>
          <w:szCs w:val="16"/>
        </w:rPr>
        <w:t>ondente all’aspirazione</w:t>
      </w:r>
      <w:r w:rsidR="00045E4F">
        <w:rPr>
          <w:rFonts w:ascii="Times New Roman" w:hAnsi="Times New Roman" w:cs="Times New Roman"/>
          <w:sz w:val="16"/>
          <w:szCs w:val="16"/>
        </w:rPr>
        <w:t xml:space="preserve"> o tensione</w:t>
      </w:r>
      <w:r w:rsidR="002206B6" w:rsidRPr="00D55D55">
        <w:rPr>
          <w:rFonts w:ascii="Times New Roman" w:hAnsi="Times New Roman" w:cs="Times New Roman"/>
          <w:sz w:val="16"/>
          <w:szCs w:val="16"/>
        </w:rPr>
        <w:t xml:space="preserve"> naturale dell’uomo al mistero della realtà, </w:t>
      </w:r>
      <w:r w:rsidR="00BE1394" w:rsidRPr="00D55D55">
        <w:rPr>
          <w:rFonts w:ascii="Times New Roman" w:hAnsi="Times New Roman" w:cs="Times New Roman"/>
          <w:sz w:val="16"/>
          <w:szCs w:val="16"/>
        </w:rPr>
        <w:t xml:space="preserve">quel Mistero </w:t>
      </w:r>
      <w:r w:rsidR="002206B6" w:rsidRPr="00D55D55">
        <w:rPr>
          <w:rFonts w:ascii="Times New Roman" w:hAnsi="Times New Roman" w:cs="Times New Roman"/>
          <w:sz w:val="16"/>
          <w:szCs w:val="16"/>
        </w:rPr>
        <w:t>posto al confine apicale tra noto e ignoto, tale per cui non cercheremmo se già non avessimo una se pur vaga idea di ciò che stiamo cercando.</w:t>
      </w:r>
      <w:r w:rsidR="00175A58" w:rsidRPr="00D55D55">
        <w:rPr>
          <w:rFonts w:ascii="Times New Roman" w:hAnsi="Times New Roman" w:cs="Times New Roman"/>
          <w:color w:val="FF0000"/>
          <w:sz w:val="16"/>
          <w:szCs w:val="16"/>
        </w:rPr>
        <w:t xml:space="preserve"> </w:t>
      </w:r>
    </w:p>
    <w:p w:rsidR="002206B6" w:rsidRPr="00D55D55" w:rsidRDefault="00175A58" w:rsidP="002206B6">
      <w:pPr>
        <w:jc w:val="both"/>
        <w:rPr>
          <w:rFonts w:ascii="Times New Roman" w:hAnsi="Times New Roman" w:cs="Times New Roman"/>
          <w:sz w:val="16"/>
          <w:szCs w:val="16"/>
        </w:rPr>
      </w:pPr>
      <w:r w:rsidRPr="00D55D55">
        <w:rPr>
          <w:rFonts w:ascii="Times New Roman" w:hAnsi="Times New Roman" w:cs="Times New Roman"/>
          <w:sz w:val="16"/>
          <w:szCs w:val="16"/>
        </w:rPr>
        <w:t>Afferma Panikkar: ‘</w:t>
      </w:r>
      <w:r w:rsidRPr="00D55D55">
        <w:rPr>
          <w:rFonts w:ascii="Times New Roman" w:hAnsi="Times New Roman" w:cs="Times New Roman"/>
          <w:i/>
          <w:sz w:val="16"/>
          <w:szCs w:val="16"/>
        </w:rPr>
        <w:t>Il vero processo di comprensione è un processo ritmico tra le  tre dimensioni della realtà.’</w:t>
      </w:r>
      <w:r w:rsidRPr="00D55D55">
        <w:rPr>
          <w:rStyle w:val="Rimandonotaapidipagina"/>
          <w:rFonts w:ascii="Times New Roman" w:hAnsi="Times New Roman" w:cs="Times New Roman"/>
          <w:sz w:val="16"/>
          <w:szCs w:val="16"/>
        </w:rPr>
        <w:t xml:space="preserve"> </w:t>
      </w:r>
      <w:r w:rsidRPr="00D55D55">
        <w:rPr>
          <w:rStyle w:val="Rimandonotaapidipagina"/>
          <w:rFonts w:ascii="Times New Roman" w:hAnsi="Times New Roman" w:cs="Times New Roman"/>
          <w:sz w:val="16"/>
          <w:szCs w:val="16"/>
          <w:lang w:val="en-GB"/>
        </w:rPr>
        <w:footnoteReference w:id="7"/>
      </w:r>
      <w:r w:rsidR="002206B6" w:rsidRPr="00D55D55">
        <w:rPr>
          <w:rFonts w:ascii="Times New Roman" w:hAnsi="Times New Roman" w:cs="Times New Roman"/>
          <w:sz w:val="16"/>
          <w:szCs w:val="16"/>
        </w:rPr>
        <w:t xml:space="preserve"> In tal senso e su questo sfondo potremmo azzardare pertanto che tale tipo di lettura intensivo-contemplativa, cui implicitamente invitano i testi di Panikkar, diviene </w:t>
      </w:r>
      <w:r w:rsidR="00D924D9" w:rsidRPr="00D55D55">
        <w:rPr>
          <w:rFonts w:ascii="Times New Roman" w:hAnsi="Times New Roman" w:cs="Times New Roman"/>
          <w:sz w:val="16"/>
          <w:szCs w:val="16"/>
        </w:rPr>
        <w:t xml:space="preserve">una sorta di </w:t>
      </w:r>
      <w:r w:rsidR="002206B6" w:rsidRPr="00D55D55">
        <w:rPr>
          <w:rFonts w:ascii="Times New Roman" w:hAnsi="Times New Roman" w:cs="Times New Roman"/>
          <w:sz w:val="16"/>
          <w:szCs w:val="16"/>
        </w:rPr>
        <w:t>“ritmo dell’essere”, p</w:t>
      </w:r>
      <w:r w:rsidR="00D924D9" w:rsidRPr="00D55D55">
        <w:rPr>
          <w:rFonts w:ascii="Times New Roman" w:hAnsi="Times New Roman" w:cs="Times New Roman"/>
          <w:sz w:val="16"/>
          <w:szCs w:val="16"/>
        </w:rPr>
        <w:t>oiché</w:t>
      </w:r>
      <w:r w:rsidR="002206B6" w:rsidRPr="00D55D55">
        <w:rPr>
          <w:rFonts w:ascii="Times New Roman" w:hAnsi="Times New Roman" w:cs="Times New Roman"/>
          <w:sz w:val="16"/>
          <w:szCs w:val="16"/>
        </w:rPr>
        <w:t xml:space="preserve"> manifesta la struttura a-dualistica</w:t>
      </w:r>
      <w:r w:rsidR="00243E59" w:rsidRPr="00D55D55">
        <w:rPr>
          <w:rFonts w:ascii="Times New Roman" w:hAnsi="Times New Roman" w:cs="Times New Roman"/>
          <w:sz w:val="16"/>
          <w:szCs w:val="16"/>
        </w:rPr>
        <w:t xml:space="preserve"> (ternaria)</w:t>
      </w:r>
      <w:r w:rsidR="002206B6" w:rsidRPr="00D55D55">
        <w:rPr>
          <w:rFonts w:ascii="Times New Roman" w:hAnsi="Times New Roman" w:cs="Times New Roman"/>
          <w:sz w:val="16"/>
          <w:szCs w:val="16"/>
        </w:rPr>
        <w:t xml:space="preserve"> della</w:t>
      </w:r>
      <w:r w:rsidRPr="00D55D55">
        <w:rPr>
          <w:rFonts w:ascii="Times New Roman" w:hAnsi="Times New Roman" w:cs="Times New Roman"/>
          <w:sz w:val="16"/>
          <w:szCs w:val="16"/>
        </w:rPr>
        <w:t xml:space="preserve"> Realtà, esigendo al contempo l’unione delle oscillazioni della</w:t>
      </w:r>
      <w:r w:rsidR="002206B6" w:rsidRPr="00D55D55">
        <w:rPr>
          <w:rFonts w:ascii="Times New Roman" w:hAnsi="Times New Roman" w:cs="Times New Roman"/>
          <w:sz w:val="16"/>
          <w:szCs w:val="16"/>
        </w:rPr>
        <w:t xml:space="preserve"> mente e del cuore, di ragione ed intuizione, di conoscenza e amore, in un processo in continuo divenire, secondo una sintesi aperta, che può essere tale solo quando l’Essere svetti il Pensare, rimanendo foriero di ulteriorità. Se si soggiorna su tale linea di confine, si entra nel respiro dell’universo poiché come ci ricorda Panikkar, il Pensare corrisponde all’Essere, ma non lo esaurisce, essendo quest’ultimo oltre ogni possibilità riflessiva, ma al contempo nutrendola costantemente.</w:t>
      </w:r>
      <w:r w:rsidR="000408DC" w:rsidRPr="00D55D55">
        <w:rPr>
          <w:rFonts w:ascii="Times New Roman" w:hAnsi="Times New Roman" w:cs="Times New Roman"/>
          <w:color w:val="FF0000"/>
          <w:sz w:val="16"/>
          <w:szCs w:val="16"/>
        </w:rPr>
        <w:t xml:space="preserve"> </w:t>
      </w:r>
      <w:r w:rsidR="000408DC" w:rsidRPr="00D55D55">
        <w:rPr>
          <w:rFonts w:ascii="Times New Roman" w:hAnsi="Times New Roman" w:cs="Times New Roman"/>
          <w:sz w:val="16"/>
          <w:szCs w:val="16"/>
        </w:rPr>
        <w:t>Ne segue che la lettura attenta dei testi panikkariani invita ad un’esperienza interiore .</w:t>
      </w:r>
    </w:p>
    <w:p w:rsidR="002206B6" w:rsidRPr="00D55D55" w:rsidRDefault="002206B6" w:rsidP="002206B6">
      <w:pPr>
        <w:jc w:val="both"/>
        <w:rPr>
          <w:rFonts w:ascii="Times New Roman" w:hAnsi="Times New Roman" w:cs="Times New Roman"/>
          <w:sz w:val="16"/>
          <w:szCs w:val="16"/>
        </w:rPr>
      </w:pPr>
    </w:p>
    <w:p w:rsidR="002206B6" w:rsidRPr="00D55D55" w:rsidRDefault="000408DC" w:rsidP="00984B0B">
      <w:pPr>
        <w:jc w:val="both"/>
        <w:rPr>
          <w:rFonts w:ascii="Times New Roman" w:hAnsi="Times New Roman" w:cs="Times New Roman"/>
          <w:b/>
          <w:i/>
          <w:sz w:val="16"/>
          <w:szCs w:val="16"/>
        </w:rPr>
      </w:pPr>
      <w:r w:rsidRPr="00D55D55">
        <w:rPr>
          <w:rFonts w:ascii="Times New Roman" w:hAnsi="Times New Roman" w:cs="Times New Roman"/>
          <w:b/>
          <w:i/>
          <w:sz w:val="16"/>
          <w:szCs w:val="16"/>
        </w:rPr>
        <w:t>Transculturalità</w:t>
      </w:r>
      <w:r w:rsidR="00FE2ED3">
        <w:rPr>
          <w:rFonts w:ascii="Times New Roman" w:hAnsi="Times New Roman" w:cs="Times New Roman"/>
          <w:b/>
          <w:i/>
          <w:sz w:val="16"/>
          <w:szCs w:val="16"/>
        </w:rPr>
        <w:t xml:space="preserve"> e Interculturalità</w:t>
      </w:r>
    </w:p>
    <w:p w:rsidR="00A23522" w:rsidRPr="00D55D55" w:rsidRDefault="00FE2D72" w:rsidP="00A23522">
      <w:pPr>
        <w:jc w:val="both"/>
        <w:rPr>
          <w:rFonts w:ascii="Times New Roman" w:hAnsi="Times New Roman" w:cs="Times New Roman"/>
          <w:sz w:val="16"/>
          <w:szCs w:val="16"/>
        </w:rPr>
      </w:pPr>
      <w:r w:rsidRPr="00D55D55">
        <w:rPr>
          <w:rFonts w:ascii="Times New Roman" w:hAnsi="Times New Roman" w:cs="Times New Roman"/>
          <w:sz w:val="16"/>
          <w:szCs w:val="16"/>
        </w:rPr>
        <w:t>Posta tale premessa entriamo in merito ora ad u</w:t>
      </w:r>
      <w:r w:rsidR="00984B0B" w:rsidRPr="00D55D55">
        <w:rPr>
          <w:rFonts w:ascii="Times New Roman" w:hAnsi="Times New Roman" w:cs="Times New Roman"/>
          <w:sz w:val="16"/>
          <w:szCs w:val="16"/>
        </w:rPr>
        <w:t>n esempio linguistico complesso, rappresentato dal term</w:t>
      </w:r>
      <w:r w:rsidR="00774051" w:rsidRPr="00D55D55">
        <w:rPr>
          <w:rFonts w:ascii="Times New Roman" w:hAnsi="Times New Roman" w:cs="Times New Roman"/>
          <w:sz w:val="16"/>
          <w:szCs w:val="16"/>
        </w:rPr>
        <w:t xml:space="preserve">ine  “trans-culturalità” posto </w:t>
      </w:r>
      <w:r w:rsidR="00984B0B" w:rsidRPr="00D55D55">
        <w:rPr>
          <w:rFonts w:ascii="Times New Roman" w:hAnsi="Times New Roman" w:cs="Times New Roman"/>
          <w:sz w:val="16"/>
          <w:szCs w:val="16"/>
        </w:rPr>
        <w:t xml:space="preserve">in rapporto di relazione con quello predominante e fondamentale di </w:t>
      </w:r>
      <w:r w:rsidR="00A62F14" w:rsidRPr="00D55D55">
        <w:rPr>
          <w:rFonts w:ascii="Times New Roman" w:hAnsi="Times New Roman" w:cs="Times New Roman"/>
          <w:sz w:val="16"/>
          <w:szCs w:val="16"/>
        </w:rPr>
        <w:t>“</w:t>
      </w:r>
      <w:r w:rsidR="00984B0B" w:rsidRPr="00D55D55">
        <w:rPr>
          <w:rFonts w:ascii="Times New Roman" w:hAnsi="Times New Roman" w:cs="Times New Roman"/>
          <w:sz w:val="16"/>
          <w:szCs w:val="16"/>
        </w:rPr>
        <w:t>Interculturalità</w:t>
      </w:r>
      <w:r w:rsidR="00A62F14" w:rsidRPr="00D55D55">
        <w:rPr>
          <w:rFonts w:ascii="Times New Roman" w:hAnsi="Times New Roman" w:cs="Times New Roman"/>
          <w:sz w:val="16"/>
          <w:szCs w:val="16"/>
        </w:rPr>
        <w:t>”</w:t>
      </w:r>
      <w:r w:rsidR="00984B0B" w:rsidRPr="00D55D55">
        <w:rPr>
          <w:rFonts w:ascii="Times New Roman" w:hAnsi="Times New Roman" w:cs="Times New Roman"/>
          <w:sz w:val="16"/>
          <w:szCs w:val="16"/>
        </w:rPr>
        <w:t xml:space="preserve">. Ne analizzeremo le </w:t>
      </w:r>
      <w:r w:rsidR="00EE1F0E">
        <w:rPr>
          <w:rFonts w:ascii="Times New Roman" w:hAnsi="Times New Roman" w:cs="Times New Roman"/>
          <w:sz w:val="16"/>
          <w:szCs w:val="16"/>
        </w:rPr>
        <w:t>“</w:t>
      </w:r>
      <w:r w:rsidR="00984B0B" w:rsidRPr="00D55D55">
        <w:rPr>
          <w:rFonts w:ascii="Times New Roman" w:hAnsi="Times New Roman" w:cs="Times New Roman"/>
          <w:sz w:val="16"/>
          <w:szCs w:val="16"/>
        </w:rPr>
        <w:t>oscillazioni</w:t>
      </w:r>
      <w:r w:rsidR="00EE1F0E">
        <w:rPr>
          <w:rFonts w:ascii="Times New Roman" w:hAnsi="Times New Roman" w:cs="Times New Roman"/>
          <w:sz w:val="16"/>
          <w:szCs w:val="16"/>
        </w:rPr>
        <w:t>”</w:t>
      </w:r>
      <w:r w:rsidR="00984B0B" w:rsidRPr="00D55D55">
        <w:rPr>
          <w:rFonts w:ascii="Times New Roman" w:hAnsi="Times New Roman" w:cs="Times New Roman"/>
          <w:sz w:val="16"/>
          <w:szCs w:val="16"/>
        </w:rPr>
        <w:t xml:space="preserve"> secondo tre diverse accezioni pr</w:t>
      </w:r>
      <w:r w:rsidR="00D80EAA" w:rsidRPr="00D55D55">
        <w:rPr>
          <w:rFonts w:ascii="Times New Roman" w:hAnsi="Times New Roman" w:cs="Times New Roman"/>
          <w:sz w:val="16"/>
          <w:szCs w:val="16"/>
        </w:rPr>
        <w:t>e</w:t>
      </w:r>
      <w:r w:rsidR="00D81196" w:rsidRPr="00D55D55">
        <w:rPr>
          <w:rFonts w:ascii="Times New Roman" w:hAnsi="Times New Roman" w:cs="Times New Roman"/>
          <w:sz w:val="16"/>
          <w:szCs w:val="16"/>
        </w:rPr>
        <w:t>senti nell’opera panikkariana</w:t>
      </w:r>
      <w:r w:rsidR="0009287D" w:rsidRPr="00D55D55">
        <w:rPr>
          <w:rFonts w:ascii="Times New Roman" w:hAnsi="Times New Roman" w:cs="Times New Roman"/>
          <w:sz w:val="16"/>
          <w:szCs w:val="16"/>
        </w:rPr>
        <w:t>.</w:t>
      </w:r>
      <w:r w:rsidR="00D81196" w:rsidRPr="00D55D55">
        <w:rPr>
          <w:rFonts w:ascii="Times New Roman" w:hAnsi="Times New Roman" w:cs="Times New Roman"/>
          <w:sz w:val="16"/>
          <w:szCs w:val="16"/>
        </w:rPr>
        <w:t xml:space="preserve"> </w:t>
      </w:r>
    </w:p>
    <w:p w:rsidR="00A23522" w:rsidRPr="00D55D55" w:rsidRDefault="00A62F14" w:rsidP="00A23522">
      <w:pPr>
        <w:jc w:val="both"/>
        <w:rPr>
          <w:rFonts w:ascii="Times New Roman" w:hAnsi="Times New Roman" w:cs="Times New Roman"/>
          <w:sz w:val="16"/>
          <w:szCs w:val="16"/>
        </w:rPr>
      </w:pPr>
      <w:r w:rsidRPr="00D55D55">
        <w:rPr>
          <w:rFonts w:ascii="Times New Roman" w:hAnsi="Times New Roman" w:cs="Times New Roman"/>
          <w:sz w:val="16"/>
          <w:szCs w:val="16"/>
        </w:rPr>
        <w:t>La  prima</w:t>
      </w:r>
      <w:r w:rsidR="00D924D9" w:rsidRPr="00D55D55">
        <w:rPr>
          <w:rFonts w:ascii="Times New Roman" w:hAnsi="Times New Roman" w:cs="Times New Roman"/>
          <w:sz w:val="16"/>
          <w:szCs w:val="16"/>
        </w:rPr>
        <w:t xml:space="preserve"> </w:t>
      </w:r>
      <w:r w:rsidR="00FC37E8" w:rsidRPr="00D55D55">
        <w:rPr>
          <w:rFonts w:ascii="Times New Roman" w:hAnsi="Times New Roman" w:cs="Times New Roman"/>
          <w:sz w:val="16"/>
          <w:szCs w:val="16"/>
        </w:rPr>
        <w:t xml:space="preserve"> relativa al</w:t>
      </w:r>
      <w:r w:rsidR="003B7E8D" w:rsidRPr="00D55D55">
        <w:rPr>
          <w:rFonts w:ascii="Times New Roman" w:hAnsi="Times New Roman" w:cs="Times New Roman"/>
          <w:sz w:val="16"/>
          <w:szCs w:val="16"/>
        </w:rPr>
        <w:t xml:space="preserve"> termine “trans-culturale”</w:t>
      </w:r>
      <w:r w:rsidR="0009287D" w:rsidRPr="00D55D55">
        <w:rPr>
          <w:rFonts w:ascii="Times New Roman" w:hAnsi="Times New Roman" w:cs="Times New Roman"/>
          <w:sz w:val="16"/>
          <w:szCs w:val="16"/>
        </w:rPr>
        <w:t>,</w:t>
      </w:r>
      <w:r w:rsidR="002344AC" w:rsidRPr="00D55D55">
        <w:rPr>
          <w:rFonts w:ascii="Times New Roman" w:hAnsi="Times New Roman" w:cs="Times New Roman"/>
          <w:sz w:val="16"/>
          <w:szCs w:val="16"/>
        </w:rPr>
        <w:t xml:space="preserve"> </w:t>
      </w:r>
      <w:r w:rsidR="00D924D9" w:rsidRPr="00D55D55">
        <w:rPr>
          <w:rFonts w:ascii="Times New Roman" w:hAnsi="Times New Roman" w:cs="Times New Roman"/>
          <w:sz w:val="16"/>
          <w:szCs w:val="16"/>
        </w:rPr>
        <w:t>è di segno negativo; la</w:t>
      </w:r>
      <w:r w:rsidR="001678E9" w:rsidRPr="00D55D55">
        <w:rPr>
          <w:rFonts w:ascii="Times New Roman" w:hAnsi="Times New Roman" w:cs="Times New Roman"/>
          <w:sz w:val="16"/>
          <w:szCs w:val="16"/>
        </w:rPr>
        <w:t xml:space="preserve"> si incontra</w:t>
      </w:r>
      <w:r w:rsidR="00FE2D72" w:rsidRPr="00D55D55">
        <w:rPr>
          <w:rFonts w:ascii="Times New Roman" w:hAnsi="Times New Roman" w:cs="Times New Roman"/>
          <w:sz w:val="16"/>
          <w:szCs w:val="16"/>
        </w:rPr>
        <w:t xml:space="preserve"> </w:t>
      </w:r>
      <w:r w:rsidRPr="00D55D55">
        <w:rPr>
          <w:rFonts w:ascii="Times New Roman" w:hAnsi="Times New Roman" w:cs="Times New Roman"/>
          <w:sz w:val="16"/>
          <w:szCs w:val="16"/>
        </w:rPr>
        <w:t>a proposito della critica che Panikkar svolge nei confronti dell</w:t>
      </w:r>
      <w:r w:rsidR="00FB00BB" w:rsidRPr="00D55D55">
        <w:rPr>
          <w:rFonts w:ascii="Times New Roman" w:hAnsi="Times New Roman" w:cs="Times New Roman"/>
          <w:sz w:val="16"/>
          <w:szCs w:val="16"/>
        </w:rPr>
        <w:t>a concezione universalistica</w:t>
      </w:r>
      <w:r w:rsidR="0009287D" w:rsidRPr="00D55D55">
        <w:rPr>
          <w:rFonts w:ascii="Times New Roman" w:hAnsi="Times New Roman" w:cs="Times New Roman"/>
          <w:sz w:val="16"/>
          <w:szCs w:val="16"/>
        </w:rPr>
        <w:t>: “transculturale”</w:t>
      </w:r>
      <w:r w:rsidR="00D924D9" w:rsidRPr="00D55D55">
        <w:rPr>
          <w:rFonts w:ascii="Times New Roman" w:hAnsi="Times New Roman" w:cs="Times New Roman"/>
          <w:sz w:val="16"/>
          <w:szCs w:val="16"/>
        </w:rPr>
        <w:t xml:space="preserve"> </w:t>
      </w:r>
      <w:r w:rsidR="002344AC" w:rsidRPr="00D55D55">
        <w:rPr>
          <w:rFonts w:ascii="Times New Roman" w:hAnsi="Times New Roman" w:cs="Times New Roman"/>
          <w:sz w:val="16"/>
          <w:szCs w:val="16"/>
        </w:rPr>
        <w:t xml:space="preserve">vi è </w:t>
      </w:r>
      <w:r w:rsidR="0009287D" w:rsidRPr="00D55D55">
        <w:rPr>
          <w:rFonts w:ascii="Times New Roman" w:hAnsi="Times New Roman" w:cs="Times New Roman"/>
          <w:sz w:val="16"/>
          <w:szCs w:val="16"/>
        </w:rPr>
        <w:t>inteso relativamente</w:t>
      </w:r>
      <w:r w:rsidR="00984B0B" w:rsidRPr="00D55D55">
        <w:rPr>
          <w:rFonts w:ascii="Times New Roman" w:hAnsi="Times New Roman" w:cs="Times New Roman"/>
          <w:sz w:val="16"/>
          <w:szCs w:val="16"/>
        </w:rPr>
        <w:t xml:space="preserve"> al</w:t>
      </w:r>
      <w:r w:rsidR="00FB00BB" w:rsidRPr="00D55D55">
        <w:rPr>
          <w:rFonts w:ascii="Times New Roman" w:hAnsi="Times New Roman" w:cs="Times New Roman"/>
          <w:sz w:val="16"/>
          <w:szCs w:val="16"/>
        </w:rPr>
        <w:t>la pretesa di una pr</w:t>
      </w:r>
      <w:r w:rsidR="00984B0B" w:rsidRPr="00D55D55">
        <w:rPr>
          <w:rFonts w:ascii="Times New Roman" w:hAnsi="Times New Roman" w:cs="Times New Roman"/>
          <w:sz w:val="16"/>
          <w:szCs w:val="16"/>
        </w:rPr>
        <w:t>ospettiva culturale superiore alle</w:t>
      </w:r>
      <w:r w:rsidR="00FB00BB" w:rsidRPr="00D55D55">
        <w:rPr>
          <w:rFonts w:ascii="Times New Roman" w:hAnsi="Times New Roman" w:cs="Times New Roman"/>
          <w:sz w:val="16"/>
          <w:szCs w:val="16"/>
        </w:rPr>
        <w:t xml:space="preserve"> altre (correlabile alla</w:t>
      </w:r>
      <w:r w:rsidR="0009287D" w:rsidRPr="00D55D55">
        <w:rPr>
          <w:rFonts w:ascii="Times New Roman" w:hAnsi="Times New Roman" w:cs="Times New Roman"/>
          <w:sz w:val="16"/>
          <w:szCs w:val="16"/>
        </w:rPr>
        <w:t xml:space="preserve"> visione</w:t>
      </w:r>
      <w:r w:rsidRPr="00D55D55">
        <w:rPr>
          <w:rFonts w:ascii="Times New Roman" w:hAnsi="Times New Roman" w:cs="Times New Roman"/>
          <w:sz w:val="16"/>
          <w:szCs w:val="16"/>
        </w:rPr>
        <w:t xml:space="preserve"> occidentale  di tipo </w:t>
      </w:r>
      <w:r w:rsidR="00FB00BB" w:rsidRPr="00D55D55">
        <w:rPr>
          <w:rFonts w:ascii="Times New Roman" w:hAnsi="Times New Roman" w:cs="Times New Roman"/>
          <w:sz w:val="16"/>
          <w:szCs w:val="16"/>
        </w:rPr>
        <w:t>colonial</w:t>
      </w:r>
      <w:r w:rsidRPr="00D55D55">
        <w:rPr>
          <w:rFonts w:ascii="Times New Roman" w:hAnsi="Times New Roman" w:cs="Times New Roman"/>
          <w:sz w:val="16"/>
          <w:szCs w:val="16"/>
        </w:rPr>
        <w:t>istico</w:t>
      </w:r>
      <w:r w:rsidR="00984B0B" w:rsidRPr="00D55D55">
        <w:rPr>
          <w:rFonts w:ascii="Times New Roman" w:hAnsi="Times New Roman" w:cs="Times New Roman"/>
          <w:sz w:val="16"/>
          <w:szCs w:val="16"/>
        </w:rPr>
        <w:t xml:space="preserve">) e </w:t>
      </w:r>
      <w:r w:rsidR="0009287D" w:rsidRPr="00D55D55">
        <w:rPr>
          <w:rFonts w:ascii="Times New Roman" w:hAnsi="Times New Roman" w:cs="Times New Roman"/>
          <w:sz w:val="16"/>
          <w:szCs w:val="16"/>
        </w:rPr>
        <w:t>al</w:t>
      </w:r>
      <w:r w:rsidR="00984B0B" w:rsidRPr="00D55D55">
        <w:rPr>
          <w:rFonts w:ascii="Times New Roman" w:hAnsi="Times New Roman" w:cs="Times New Roman"/>
          <w:sz w:val="16"/>
          <w:szCs w:val="16"/>
        </w:rPr>
        <w:t>l</w:t>
      </w:r>
      <w:r w:rsidR="00FB00BB" w:rsidRPr="00D55D55">
        <w:rPr>
          <w:rFonts w:ascii="Times New Roman" w:hAnsi="Times New Roman" w:cs="Times New Roman"/>
          <w:sz w:val="16"/>
          <w:szCs w:val="16"/>
        </w:rPr>
        <w:t xml:space="preserve">a conseguente idea di un “linguaggio globale” che annullerebbe le differenze culturali ed etniche dei popoli. </w:t>
      </w:r>
      <w:r w:rsidR="002344AC" w:rsidRPr="00D55D55">
        <w:rPr>
          <w:rFonts w:ascii="Times New Roman" w:hAnsi="Times New Roman" w:cs="Times New Roman"/>
          <w:sz w:val="16"/>
          <w:szCs w:val="16"/>
        </w:rPr>
        <w:t xml:space="preserve">Ma </w:t>
      </w:r>
      <w:r w:rsidR="00EC3CBE" w:rsidRPr="00D55D55">
        <w:rPr>
          <w:rFonts w:ascii="Times New Roman" w:hAnsi="Times New Roman" w:cs="Times New Roman"/>
          <w:sz w:val="16"/>
          <w:szCs w:val="16"/>
        </w:rPr>
        <w:t xml:space="preserve">in realtà </w:t>
      </w:r>
      <w:r w:rsidR="00262008">
        <w:rPr>
          <w:rFonts w:ascii="Times New Roman" w:hAnsi="Times New Roman" w:cs="Times New Roman"/>
          <w:sz w:val="16"/>
          <w:szCs w:val="16"/>
        </w:rPr>
        <w:t xml:space="preserve">non </w:t>
      </w:r>
      <w:r w:rsidR="00EC3CBE" w:rsidRPr="00D55D55">
        <w:rPr>
          <w:rFonts w:ascii="Times New Roman" w:hAnsi="Times New Roman" w:cs="Times New Roman"/>
          <w:sz w:val="16"/>
          <w:szCs w:val="16"/>
        </w:rPr>
        <w:t>esistono</w:t>
      </w:r>
      <w:r w:rsidR="00A9786C" w:rsidRPr="00D55D55">
        <w:rPr>
          <w:rFonts w:ascii="Times New Roman" w:hAnsi="Times New Roman" w:cs="Times New Roman"/>
          <w:sz w:val="16"/>
          <w:szCs w:val="16"/>
        </w:rPr>
        <w:t xml:space="preserve"> né una </w:t>
      </w:r>
      <w:r w:rsidR="00774051" w:rsidRPr="00D55D55">
        <w:rPr>
          <w:rFonts w:ascii="Times New Roman" w:hAnsi="Times New Roman" w:cs="Times New Roman"/>
          <w:sz w:val="16"/>
          <w:szCs w:val="16"/>
        </w:rPr>
        <w:t>cultura né una lingua universale</w:t>
      </w:r>
      <w:r w:rsidR="00A9786C" w:rsidRPr="00D55D55">
        <w:rPr>
          <w:rFonts w:ascii="Times New Roman" w:hAnsi="Times New Roman" w:cs="Times New Roman"/>
          <w:sz w:val="16"/>
          <w:szCs w:val="16"/>
        </w:rPr>
        <w:t xml:space="preserve">. </w:t>
      </w:r>
      <w:r w:rsidR="00AD5DEF" w:rsidRPr="00D55D55">
        <w:rPr>
          <w:rFonts w:ascii="Times New Roman" w:hAnsi="Times New Roman" w:cs="Times New Roman"/>
          <w:sz w:val="16"/>
          <w:szCs w:val="16"/>
        </w:rPr>
        <w:t xml:space="preserve">Tale concezione </w:t>
      </w:r>
      <w:r w:rsidR="00FB00BB" w:rsidRPr="00D55D55">
        <w:rPr>
          <w:rFonts w:ascii="Times New Roman" w:hAnsi="Times New Roman" w:cs="Times New Roman"/>
          <w:sz w:val="16"/>
          <w:szCs w:val="16"/>
        </w:rPr>
        <w:t>ha prodotto le note aberrazioni storiche</w:t>
      </w:r>
      <w:r w:rsidR="003B7E8D" w:rsidRPr="00D55D55">
        <w:rPr>
          <w:rFonts w:ascii="Times New Roman" w:hAnsi="Times New Roman" w:cs="Times New Roman"/>
          <w:sz w:val="16"/>
          <w:szCs w:val="16"/>
        </w:rPr>
        <w:t xml:space="preserve"> che il filosofo</w:t>
      </w:r>
      <w:r w:rsidR="00FB00BB" w:rsidRPr="00D55D55">
        <w:rPr>
          <w:rFonts w:ascii="Times New Roman" w:hAnsi="Times New Roman" w:cs="Times New Roman"/>
          <w:sz w:val="16"/>
          <w:szCs w:val="16"/>
        </w:rPr>
        <w:t xml:space="preserve"> ha </w:t>
      </w:r>
      <w:r w:rsidR="00AD5DEF" w:rsidRPr="00D55D55">
        <w:rPr>
          <w:rFonts w:ascii="Times New Roman" w:hAnsi="Times New Roman" w:cs="Times New Roman"/>
          <w:sz w:val="16"/>
          <w:szCs w:val="16"/>
        </w:rPr>
        <w:t xml:space="preserve">ampiamente e </w:t>
      </w:r>
      <w:r w:rsidR="00FB00BB" w:rsidRPr="00D55D55">
        <w:rPr>
          <w:rFonts w:ascii="Times New Roman" w:hAnsi="Times New Roman" w:cs="Times New Roman"/>
          <w:sz w:val="16"/>
          <w:szCs w:val="16"/>
        </w:rPr>
        <w:t>profondamente critica</w:t>
      </w:r>
      <w:r w:rsidR="00A26DE4" w:rsidRPr="00D55D55">
        <w:rPr>
          <w:rFonts w:ascii="Times New Roman" w:hAnsi="Times New Roman" w:cs="Times New Roman"/>
          <w:sz w:val="16"/>
          <w:szCs w:val="16"/>
        </w:rPr>
        <w:t>to</w:t>
      </w:r>
      <w:r w:rsidR="00262008">
        <w:rPr>
          <w:rFonts w:ascii="Times New Roman" w:hAnsi="Times New Roman" w:cs="Times New Roman"/>
          <w:sz w:val="16"/>
          <w:szCs w:val="16"/>
        </w:rPr>
        <w:t>,</w:t>
      </w:r>
      <w:r w:rsidR="00A26DE4" w:rsidRPr="00D55D55">
        <w:rPr>
          <w:rFonts w:ascii="Times New Roman" w:hAnsi="Times New Roman" w:cs="Times New Roman"/>
          <w:sz w:val="16"/>
          <w:szCs w:val="16"/>
        </w:rPr>
        <w:t xml:space="preserve"> attribuendole allo spietato fenomeno dell’</w:t>
      </w:r>
      <w:r w:rsidR="00FB00BB" w:rsidRPr="00D55D55">
        <w:rPr>
          <w:rFonts w:ascii="Times New Roman" w:hAnsi="Times New Roman" w:cs="Times New Roman"/>
          <w:sz w:val="16"/>
          <w:szCs w:val="16"/>
        </w:rPr>
        <w:t>“erronea totalizzazione”</w:t>
      </w:r>
      <w:r w:rsidR="007E39EA" w:rsidRPr="00D55D55">
        <w:rPr>
          <w:rFonts w:ascii="Times New Roman" w:hAnsi="Times New Roman" w:cs="Times New Roman"/>
          <w:sz w:val="16"/>
          <w:szCs w:val="16"/>
        </w:rPr>
        <w:t xml:space="preserve"> o “sindrome della globalizzazione”</w:t>
      </w:r>
      <w:r w:rsidR="00FB00BB" w:rsidRPr="00D55D55">
        <w:rPr>
          <w:rFonts w:ascii="Times New Roman" w:hAnsi="Times New Roman" w:cs="Times New Roman"/>
          <w:sz w:val="16"/>
          <w:szCs w:val="16"/>
        </w:rPr>
        <w:t xml:space="preserve">. </w:t>
      </w:r>
    </w:p>
    <w:p w:rsidR="00C058FB" w:rsidRPr="00EE1F0E" w:rsidRDefault="00FB00BB" w:rsidP="00EE1F0E">
      <w:pPr>
        <w:rPr>
          <w:rFonts w:ascii="Times New Roman" w:hAnsi="Times New Roman" w:cs="Times New Roman"/>
          <w:color w:val="FF0000"/>
          <w:sz w:val="16"/>
          <w:szCs w:val="16"/>
        </w:rPr>
      </w:pPr>
      <w:r w:rsidRPr="00D55D55">
        <w:rPr>
          <w:rFonts w:ascii="Times New Roman" w:hAnsi="Times New Roman" w:cs="Times New Roman"/>
          <w:sz w:val="16"/>
          <w:szCs w:val="16"/>
        </w:rPr>
        <w:t xml:space="preserve">Non </w:t>
      </w:r>
      <w:r w:rsidR="00774051" w:rsidRPr="00D55D55">
        <w:rPr>
          <w:rFonts w:ascii="Times New Roman" w:hAnsi="Times New Roman" w:cs="Times New Roman"/>
          <w:sz w:val="16"/>
          <w:szCs w:val="16"/>
        </w:rPr>
        <w:t>può esistere</w:t>
      </w:r>
      <w:r w:rsidRPr="00D55D55">
        <w:rPr>
          <w:rFonts w:ascii="Times New Roman" w:hAnsi="Times New Roman" w:cs="Times New Roman"/>
          <w:sz w:val="16"/>
          <w:szCs w:val="16"/>
        </w:rPr>
        <w:t xml:space="preserve"> </w:t>
      </w:r>
      <w:r w:rsidR="00EE5011" w:rsidRPr="00D55D55">
        <w:rPr>
          <w:rFonts w:ascii="Times New Roman" w:hAnsi="Times New Roman" w:cs="Times New Roman"/>
          <w:sz w:val="16"/>
          <w:szCs w:val="16"/>
        </w:rPr>
        <w:t xml:space="preserve">infatti secondo il filosofo </w:t>
      </w:r>
      <w:r w:rsidRPr="00D55D55">
        <w:rPr>
          <w:rFonts w:ascii="Times New Roman" w:hAnsi="Times New Roman" w:cs="Times New Roman"/>
          <w:sz w:val="16"/>
          <w:szCs w:val="16"/>
        </w:rPr>
        <w:t xml:space="preserve">un criterio sovraculturale </w:t>
      </w:r>
      <w:r w:rsidR="00381343" w:rsidRPr="00D55D55">
        <w:rPr>
          <w:rFonts w:ascii="Times New Roman" w:hAnsi="Times New Roman" w:cs="Times New Roman"/>
          <w:sz w:val="16"/>
          <w:szCs w:val="16"/>
        </w:rPr>
        <w:t xml:space="preserve">assoluto di valutazione </w:t>
      </w:r>
      <w:r w:rsidRPr="00D55D55">
        <w:rPr>
          <w:rFonts w:ascii="Times New Roman" w:hAnsi="Times New Roman" w:cs="Times New Roman"/>
          <w:sz w:val="16"/>
          <w:szCs w:val="16"/>
        </w:rPr>
        <w:t>fornito dalla ragione concettualizzante</w:t>
      </w:r>
      <w:r w:rsidR="00EC3CBE" w:rsidRPr="00D55D55">
        <w:rPr>
          <w:rFonts w:ascii="Times New Roman" w:hAnsi="Times New Roman" w:cs="Times New Roman"/>
          <w:sz w:val="16"/>
          <w:szCs w:val="16"/>
        </w:rPr>
        <w:t>,</w:t>
      </w:r>
      <w:r w:rsidR="00A26DE4" w:rsidRPr="00D55D55">
        <w:rPr>
          <w:rFonts w:ascii="Times New Roman" w:hAnsi="Times New Roman" w:cs="Times New Roman"/>
          <w:sz w:val="16"/>
          <w:szCs w:val="16"/>
        </w:rPr>
        <w:t xml:space="preserve"> totalizzante</w:t>
      </w:r>
      <w:r w:rsidR="00EE5011" w:rsidRPr="00D55D55">
        <w:rPr>
          <w:rFonts w:ascii="Times New Roman" w:hAnsi="Times New Roman" w:cs="Times New Roman"/>
          <w:sz w:val="16"/>
          <w:szCs w:val="16"/>
        </w:rPr>
        <w:t xml:space="preserve"> </w:t>
      </w:r>
      <w:r w:rsidR="00A9786C" w:rsidRPr="00D55D55">
        <w:rPr>
          <w:rFonts w:ascii="Times New Roman" w:hAnsi="Times New Roman" w:cs="Times New Roman"/>
          <w:sz w:val="16"/>
          <w:szCs w:val="16"/>
        </w:rPr>
        <w:t>(logos</w:t>
      </w:r>
      <w:r w:rsidR="00FC37E8" w:rsidRPr="00D55D55">
        <w:rPr>
          <w:rFonts w:ascii="Times New Roman" w:hAnsi="Times New Roman" w:cs="Times New Roman"/>
          <w:sz w:val="16"/>
          <w:szCs w:val="16"/>
        </w:rPr>
        <w:t xml:space="preserve"> razionale</w:t>
      </w:r>
      <w:r w:rsidR="00A9786C" w:rsidRPr="00D55D55">
        <w:rPr>
          <w:rFonts w:ascii="Times New Roman" w:hAnsi="Times New Roman" w:cs="Times New Roman"/>
          <w:sz w:val="16"/>
          <w:szCs w:val="16"/>
        </w:rPr>
        <w:t xml:space="preserve">), </w:t>
      </w:r>
      <w:r w:rsidRPr="00D55D55">
        <w:rPr>
          <w:rFonts w:ascii="Times New Roman" w:hAnsi="Times New Roman" w:cs="Times New Roman"/>
          <w:sz w:val="16"/>
          <w:szCs w:val="16"/>
        </w:rPr>
        <w:t>che discrimini tra</w:t>
      </w:r>
      <w:r w:rsidR="001678E9" w:rsidRPr="00D55D55">
        <w:rPr>
          <w:rFonts w:ascii="Times New Roman" w:hAnsi="Times New Roman" w:cs="Times New Roman"/>
          <w:sz w:val="16"/>
          <w:szCs w:val="16"/>
        </w:rPr>
        <w:t xml:space="preserve"> culture del progresso e culture sottosviluppate</w:t>
      </w:r>
      <w:r w:rsidRPr="00D55D55">
        <w:rPr>
          <w:rFonts w:ascii="Times New Roman" w:hAnsi="Times New Roman" w:cs="Times New Roman"/>
          <w:sz w:val="16"/>
          <w:szCs w:val="16"/>
        </w:rPr>
        <w:t>.</w:t>
      </w:r>
      <w:r w:rsidR="00FE2D72" w:rsidRPr="00D55D55">
        <w:rPr>
          <w:rFonts w:ascii="Times New Roman" w:hAnsi="Times New Roman" w:cs="Times New Roman"/>
          <w:sz w:val="16"/>
          <w:szCs w:val="16"/>
        </w:rPr>
        <w:t xml:space="preserve"> </w:t>
      </w:r>
      <w:r w:rsidR="00694A87" w:rsidRPr="00D55D55">
        <w:rPr>
          <w:rFonts w:ascii="Times New Roman" w:hAnsi="Times New Roman" w:cs="Times New Roman"/>
          <w:sz w:val="16"/>
          <w:szCs w:val="16"/>
        </w:rPr>
        <w:t xml:space="preserve">Questa si </w:t>
      </w:r>
      <w:r w:rsidR="00984B0B" w:rsidRPr="00D55D55">
        <w:rPr>
          <w:rFonts w:ascii="Times New Roman" w:hAnsi="Times New Roman" w:cs="Times New Roman"/>
          <w:sz w:val="16"/>
          <w:szCs w:val="16"/>
        </w:rPr>
        <w:t xml:space="preserve">è </w:t>
      </w:r>
      <w:r w:rsidR="00694A87" w:rsidRPr="00D55D55">
        <w:rPr>
          <w:rFonts w:ascii="Times New Roman" w:hAnsi="Times New Roman" w:cs="Times New Roman"/>
          <w:sz w:val="16"/>
          <w:szCs w:val="16"/>
        </w:rPr>
        <w:t>dimostr</w:t>
      </w:r>
      <w:r w:rsidR="00984B0B" w:rsidRPr="00D55D55">
        <w:rPr>
          <w:rFonts w:ascii="Times New Roman" w:hAnsi="Times New Roman" w:cs="Times New Roman"/>
          <w:sz w:val="16"/>
          <w:szCs w:val="16"/>
        </w:rPr>
        <w:t xml:space="preserve">ata  essere </w:t>
      </w:r>
      <w:r w:rsidR="00774051" w:rsidRPr="00D55D55">
        <w:rPr>
          <w:rFonts w:ascii="Times New Roman" w:hAnsi="Times New Roman" w:cs="Times New Roman"/>
          <w:sz w:val="16"/>
          <w:szCs w:val="16"/>
        </w:rPr>
        <w:t xml:space="preserve">piuttosto </w:t>
      </w:r>
      <w:r w:rsidR="00984B0B" w:rsidRPr="00D55D55">
        <w:rPr>
          <w:rFonts w:ascii="Times New Roman" w:hAnsi="Times New Roman" w:cs="Times New Roman"/>
          <w:sz w:val="16"/>
          <w:szCs w:val="16"/>
        </w:rPr>
        <w:t xml:space="preserve"> </w:t>
      </w:r>
      <w:r w:rsidR="00694A87" w:rsidRPr="00D55D55">
        <w:rPr>
          <w:rFonts w:ascii="Times New Roman" w:hAnsi="Times New Roman" w:cs="Times New Roman"/>
          <w:sz w:val="16"/>
          <w:szCs w:val="16"/>
        </w:rPr>
        <w:t>una pretesa</w:t>
      </w:r>
      <w:r w:rsidR="00984B0B" w:rsidRPr="00D55D55">
        <w:rPr>
          <w:rFonts w:ascii="Times New Roman" w:hAnsi="Times New Roman" w:cs="Times New Roman"/>
          <w:sz w:val="16"/>
          <w:szCs w:val="16"/>
        </w:rPr>
        <w:t xml:space="preserve"> della nostra mentalità </w:t>
      </w:r>
      <w:r w:rsidR="00416277" w:rsidRPr="00D55D55">
        <w:rPr>
          <w:rFonts w:ascii="Times New Roman" w:hAnsi="Times New Roman" w:cs="Times New Roman"/>
          <w:sz w:val="16"/>
          <w:szCs w:val="16"/>
        </w:rPr>
        <w:t>occidentale,</w:t>
      </w:r>
      <w:r w:rsidR="00694A87" w:rsidRPr="00D55D55">
        <w:rPr>
          <w:rFonts w:ascii="Times New Roman" w:hAnsi="Times New Roman" w:cs="Times New Roman"/>
          <w:sz w:val="16"/>
          <w:szCs w:val="16"/>
        </w:rPr>
        <w:t xml:space="preserve"> moralmente e socialmente ingiustificabile. </w:t>
      </w:r>
      <w:r w:rsidR="001678E9" w:rsidRPr="00D55D55">
        <w:rPr>
          <w:rFonts w:ascii="Times New Roman" w:hAnsi="Times New Roman" w:cs="Times New Roman"/>
          <w:sz w:val="16"/>
          <w:szCs w:val="16"/>
        </w:rPr>
        <w:t>In realtà</w:t>
      </w:r>
      <w:r w:rsidR="00A00256" w:rsidRPr="00D55D55">
        <w:rPr>
          <w:rFonts w:ascii="Times New Roman" w:hAnsi="Times New Roman" w:cs="Times New Roman"/>
          <w:sz w:val="16"/>
          <w:szCs w:val="16"/>
        </w:rPr>
        <w:t xml:space="preserve"> esiste una indiscutibile pluralità cultural</w:t>
      </w:r>
      <w:r w:rsidR="00984B0B" w:rsidRPr="00D55D55">
        <w:rPr>
          <w:rFonts w:ascii="Times New Roman" w:hAnsi="Times New Roman" w:cs="Times New Roman"/>
          <w:sz w:val="16"/>
          <w:szCs w:val="16"/>
        </w:rPr>
        <w:t xml:space="preserve">e in cui </w:t>
      </w:r>
      <w:r w:rsidR="00774051" w:rsidRPr="00D55D55">
        <w:rPr>
          <w:rFonts w:ascii="Times New Roman" w:hAnsi="Times New Roman" w:cs="Times New Roman"/>
          <w:sz w:val="16"/>
          <w:szCs w:val="16"/>
        </w:rPr>
        <w:t>ogni cultura ha una propria</w:t>
      </w:r>
      <w:r w:rsidR="00F70C50" w:rsidRPr="00D55D55">
        <w:rPr>
          <w:rFonts w:ascii="Times New Roman" w:hAnsi="Times New Roman" w:cs="Times New Roman"/>
          <w:sz w:val="16"/>
          <w:szCs w:val="16"/>
        </w:rPr>
        <w:t xml:space="preserve"> pre</w:t>
      </w:r>
      <w:r w:rsidR="00A00256" w:rsidRPr="00D55D55">
        <w:rPr>
          <w:rFonts w:ascii="Times New Roman" w:hAnsi="Times New Roman" w:cs="Times New Roman"/>
          <w:sz w:val="16"/>
          <w:szCs w:val="16"/>
        </w:rPr>
        <w:t xml:space="preserve">tesa di Verità. </w:t>
      </w:r>
      <w:r w:rsidR="00381343" w:rsidRPr="00D55D55">
        <w:rPr>
          <w:rFonts w:ascii="Times New Roman" w:hAnsi="Times New Roman" w:cs="Times New Roman"/>
          <w:sz w:val="16"/>
          <w:szCs w:val="16"/>
        </w:rPr>
        <w:t xml:space="preserve">Ma i criteri di </w:t>
      </w:r>
      <w:r w:rsidR="00262008">
        <w:rPr>
          <w:rFonts w:ascii="Times New Roman" w:hAnsi="Times New Roman" w:cs="Times New Roman"/>
          <w:sz w:val="16"/>
          <w:szCs w:val="16"/>
        </w:rPr>
        <w:t xml:space="preserve">valutazione di </w:t>
      </w:r>
      <w:r w:rsidR="00381343" w:rsidRPr="00D55D55">
        <w:rPr>
          <w:rFonts w:ascii="Times New Roman" w:hAnsi="Times New Roman" w:cs="Times New Roman"/>
          <w:sz w:val="16"/>
          <w:szCs w:val="16"/>
        </w:rPr>
        <w:t>qualsiasi  cultura risultano necessariamente inadeguati in quanto concepiti entro gli stessi rispettivi parametri concettuali. Essi possono essere pertanto solamente relativi.</w:t>
      </w:r>
      <w:r w:rsidR="00381343" w:rsidRPr="00D55D55">
        <w:rPr>
          <w:rStyle w:val="Rimandonotaapidipagina"/>
          <w:rFonts w:ascii="Times New Roman" w:hAnsi="Times New Roman" w:cs="Times New Roman"/>
          <w:sz w:val="16"/>
          <w:szCs w:val="16"/>
        </w:rPr>
        <w:footnoteReference w:id="8"/>
      </w:r>
    </w:p>
    <w:p w:rsidR="00381343" w:rsidRPr="00D55D55" w:rsidRDefault="00C058FB" w:rsidP="000E3C7F">
      <w:pPr>
        <w:jc w:val="both"/>
        <w:rPr>
          <w:rFonts w:ascii="Times New Roman" w:hAnsi="Times New Roman" w:cs="Times New Roman"/>
          <w:sz w:val="16"/>
          <w:szCs w:val="16"/>
        </w:rPr>
      </w:pPr>
      <w:r w:rsidRPr="00D55D55">
        <w:rPr>
          <w:rFonts w:ascii="Times New Roman" w:hAnsi="Times New Roman" w:cs="Times New Roman"/>
          <w:sz w:val="16"/>
          <w:szCs w:val="16"/>
        </w:rPr>
        <w:t>Ma t</w:t>
      </w:r>
      <w:r w:rsidR="005A0336" w:rsidRPr="00D55D55">
        <w:rPr>
          <w:rFonts w:ascii="Times New Roman" w:hAnsi="Times New Roman" w:cs="Times New Roman"/>
          <w:sz w:val="16"/>
          <w:szCs w:val="16"/>
        </w:rPr>
        <w:t>ra queste due posizioni</w:t>
      </w:r>
      <w:r w:rsidR="002344AC" w:rsidRPr="00D55D55">
        <w:rPr>
          <w:rFonts w:ascii="Times New Roman" w:hAnsi="Times New Roman" w:cs="Times New Roman"/>
          <w:sz w:val="16"/>
          <w:szCs w:val="16"/>
        </w:rPr>
        <w:t>,</w:t>
      </w:r>
      <w:r w:rsidR="005A0336" w:rsidRPr="00D55D55">
        <w:rPr>
          <w:rFonts w:ascii="Times New Roman" w:hAnsi="Times New Roman" w:cs="Times New Roman"/>
          <w:sz w:val="16"/>
          <w:szCs w:val="16"/>
        </w:rPr>
        <w:t xml:space="preserve"> quella assoluta e quella relativa, Panikkar invita ad intraprendere </w:t>
      </w:r>
      <w:r w:rsidR="00A00256" w:rsidRPr="00D55D55">
        <w:rPr>
          <w:rFonts w:ascii="Times New Roman" w:hAnsi="Times New Roman" w:cs="Times New Roman"/>
          <w:sz w:val="16"/>
          <w:szCs w:val="16"/>
        </w:rPr>
        <w:t xml:space="preserve"> una terza via</w:t>
      </w:r>
      <w:r w:rsidR="00EC3CBE" w:rsidRPr="00D55D55">
        <w:rPr>
          <w:rFonts w:ascii="Times New Roman" w:hAnsi="Times New Roman" w:cs="Times New Roman"/>
          <w:sz w:val="16"/>
          <w:szCs w:val="16"/>
        </w:rPr>
        <w:t>: “l’interculturalità</w:t>
      </w:r>
      <w:r w:rsidR="00A23522" w:rsidRPr="00D55D55">
        <w:rPr>
          <w:rFonts w:ascii="Times New Roman" w:hAnsi="Times New Roman" w:cs="Times New Roman"/>
          <w:sz w:val="16"/>
          <w:szCs w:val="16"/>
        </w:rPr>
        <w:t>”,</w:t>
      </w:r>
      <w:r w:rsidR="00EC3CBE" w:rsidRPr="00D55D55">
        <w:rPr>
          <w:rFonts w:ascii="Times New Roman" w:hAnsi="Times New Roman" w:cs="Times New Roman"/>
          <w:sz w:val="16"/>
          <w:szCs w:val="16"/>
        </w:rPr>
        <w:t xml:space="preserve"> </w:t>
      </w:r>
      <w:r w:rsidR="00CF0CB7" w:rsidRPr="00D55D55">
        <w:rPr>
          <w:rFonts w:ascii="Times New Roman" w:hAnsi="Times New Roman" w:cs="Times New Roman"/>
          <w:sz w:val="16"/>
          <w:szCs w:val="16"/>
        </w:rPr>
        <w:t>“il dialogo interculturale”</w:t>
      </w:r>
      <w:r w:rsidR="00EC3CBE" w:rsidRPr="00D55D55">
        <w:rPr>
          <w:rFonts w:ascii="Times New Roman" w:hAnsi="Times New Roman" w:cs="Times New Roman"/>
          <w:sz w:val="16"/>
          <w:szCs w:val="16"/>
        </w:rPr>
        <w:t xml:space="preserve"> basato</w:t>
      </w:r>
      <w:r w:rsidR="00984B0B" w:rsidRPr="00D55D55">
        <w:rPr>
          <w:rFonts w:ascii="Times New Roman" w:hAnsi="Times New Roman" w:cs="Times New Roman"/>
          <w:sz w:val="16"/>
          <w:szCs w:val="16"/>
        </w:rPr>
        <w:t xml:space="preserve"> sulla </w:t>
      </w:r>
      <w:r w:rsidR="00EE5011" w:rsidRPr="00D55D55">
        <w:rPr>
          <w:rFonts w:ascii="Times New Roman" w:hAnsi="Times New Roman" w:cs="Times New Roman"/>
          <w:sz w:val="16"/>
          <w:szCs w:val="16"/>
        </w:rPr>
        <w:t>“</w:t>
      </w:r>
      <w:r w:rsidR="00A00256" w:rsidRPr="00D55D55">
        <w:rPr>
          <w:rFonts w:ascii="Times New Roman" w:hAnsi="Times New Roman" w:cs="Times New Roman"/>
          <w:sz w:val="16"/>
          <w:szCs w:val="16"/>
        </w:rPr>
        <w:t xml:space="preserve"> relatività culturale</w:t>
      </w:r>
      <w:r w:rsidR="00EE5011" w:rsidRPr="00D55D55">
        <w:rPr>
          <w:rFonts w:ascii="Times New Roman" w:hAnsi="Times New Roman" w:cs="Times New Roman"/>
          <w:sz w:val="16"/>
          <w:szCs w:val="16"/>
        </w:rPr>
        <w:t>”</w:t>
      </w:r>
      <w:r w:rsidR="00984B0B" w:rsidRPr="00D55D55">
        <w:rPr>
          <w:rFonts w:ascii="Times New Roman" w:hAnsi="Times New Roman" w:cs="Times New Roman"/>
          <w:sz w:val="16"/>
          <w:szCs w:val="16"/>
        </w:rPr>
        <w:t xml:space="preserve">  o </w:t>
      </w:r>
      <w:r w:rsidR="00EE5011" w:rsidRPr="00D55D55">
        <w:rPr>
          <w:rFonts w:ascii="Times New Roman" w:hAnsi="Times New Roman" w:cs="Times New Roman"/>
          <w:sz w:val="16"/>
          <w:szCs w:val="16"/>
        </w:rPr>
        <w:t xml:space="preserve">“relazionalità relativa”, che nulla  </w:t>
      </w:r>
      <w:r w:rsidR="00774051" w:rsidRPr="00D55D55">
        <w:rPr>
          <w:rFonts w:ascii="Times New Roman" w:hAnsi="Times New Roman" w:cs="Times New Roman"/>
          <w:sz w:val="16"/>
          <w:szCs w:val="16"/>
        </w:rPr>
        <w:t xml:space="preserve">ha a che vedere con un </w:t>
      </w:r>
      <w:r w:rsidR="00984B0B" w:rsidRPr="00D55D55">
        <w:rPr>
          <w:rFonts w:ascii="Times New Roman" w:hAnsi="Times New Roman" w:cs="Times New Roman"/>
          <w:sz w:val="16"/>
          <w:szCs w:val="16"/>
        </w:rPr>
        <w:t>annichilente relativismo</w:t>
      </w:r>
      <w:r w:rsidR="00EE5011" w:rsidRPr="00D55D55">
        <w:rPr>
          <w:rFonts w:ascii="Times New Roman" w:hAnsi="Times New Roman" w:cs="Times New Roman"/>
          <w:sz w:val="16"/>
          <w:szCs w:val="16"/>
        </w:rPr>
        <w:t xml:space="preserve">. </w:t>
      </w:r>
      <w:r w:rsidR="005A0336" w:rsidRPr="00D55D55">
        <w:rPr>
          <w:rFonts w:ascii="Times New Roman" w:hAnsi="Times New Roman" w:cs="Times New Roman"/>
          <w:sz w:val="16"/>
          <w:szCs w:val="16"/>
        </w:rPr>
        <w:t>Vi è infatti una differenza sostanziale tra relatività e relativismo.</w:t>
      </w:r>
      <w:r w:rsidR="002344AC" w:rsidRPr="00D55D55">
        <w:rPr>
          <w:rFonts w:ascii="Times New Roman" w:hAnsi="Times New Roman" w:cs="Times New Roman"/>
          <w:sz w:val="16"/>
          <w:szCs w:val="16"/>
        </w:rPr>
        <w:t xml:space="preserve"> </w:t>
      </w:r>
      <w:r w:rsidR="00EE5011" w:rsidRPr="00D55D55">
        <w:rPr>
          <w:rFonts w:ascii="Times New Roman" w:hAnsi="Times New Roman" w:cs="Times New Roman"/>
          <w:sz w:val="16"/>
          <w:szCs w:val="16"/>
        </w:rPr>
        <w:t>Relatività r</w:t>
      </w:r>
      <w:r w:rsidR="00471A06" w:rsidRPr="00D55D55">
        <w:rPr>
          <w:rFonts w:ascii="Times New Roman" w:hAnsi="Times New Roman" w:cs="Times New Roman"/>
          <w:sz w:val="16"/>
          <w:szCs w:val="16"/>
        </w:rPr>
        <w:t>iguarda il valore di una cosa</w:t>
      </w:r>
      <w:r w:rsidR="00EE5011" w:rsidRPr="00D55D55">
        <w:rPr>
          <w:rFonts w:ascii="Times New Roman" w:hAnsi="Times New Roman" w:cs="Times New Roman"/>
          <w:sz w:val="16"/>
          <w:szCs w:val="16"/>
        </w:rPr>
        <w:t xml:space="preserve"> relativamente al pr</w:t>
      </w:r>
      <w:r w:rsidR="005A0336" w:rsidRPr="00D55D55">
        <w:rPr>
          <w:rFonts w:ascii="Times New Roman" w:hAnsi="Times New Roman" w:cs="Times New Roman"/>
          <w:sz w:val="16"/>
          <w:szCs w:val="16"/>
        </w:rPr>
        <w:t xml:space="preserve">oprio contesto di riferimento, mentre </w:t>
      </w:r>
      <w:r w:rsidR="002344AC" w:rsidRPr="00D55D55">
        <w:rPr>
          <w:rFonts w:ascii="Times New Roman" w:hAnsi="Times New Roman" w:cs="Times New Roman"/>
          <w:sz w:val="16"/>
          <w:szCs w:val="16"/>
        </w:rPr>
        <w:t>r</w:t>
      </w:r>
      <w:r w:rsidR="00EE5011" w:rsidRPr="00D55D55">
        <w:rPr>
          <w:rFonts w:ascii="Times New Roman" w:hAnsi="Times New Roman" w:cs="Times New Roman"/>
          <w:sz w:val="16"/>
          <w:szCs w:val="16"/>
        </w:rPr>
        <w:t xml:space="preserve">elativismo </w:t>
      </w:r>
      <w:r w:rsidR="00471A06" w:rsidRPr="00D55D55">
        <w:rPr>
          <w:rFonts w:ascii="Times New Roman" w:hAnsi="Times New Roman" w:cs="Times New Roman"/>
          <w:sz w:val="16"/>
          <w:szCs w:val="16"/>
        </w:rPr>
        <w:t>significa che una cosa vale l’altra e quind</w:t>
      </w:r>
      <w:r w:rsidR="00FC37E8" w:rsidRPr="00D55D55">
        <w:rPr>
          <w:rFonts w:ascii="Times New Roman" w:hAnsi="Times New Roman" w:cs="Times New Roman"/>
          <w:sz w:val="16"/>
          <w:szCs w:val="16"/>
        </w:rPr>
        <w:t xml:space="preserve">i nessuna fondamentalmente ha </w:t>
      </w:r>
      <w:r w:rsidR="00471A06" w:rsidRPr="00D55D55">
        <w:rPr>
          <w:rFonts w:ascii="Times New Roman" w:hAnsi="Times New Roman" w:cs="Times New Roman"/>
          <w:sz w:val="16"/>
          <w:szCs w:val="16"/>
        </w:rPr>
        <w:t xml:space="preserve"> valore.</w:t>
      </w:r>
      <w:r w:rsidR="00984B0B" w:rsidRPr="00D55D55">
        <w:rPr>
          <w:rFonts w:ascii="Times New Roman" w:hAnsi="Times New Roman" w:cs="Times New Roman"/>
          <w:sz w:val="16"/>
          <w:szCs w:val="16"/>
        </w:rPr>
        <w:t xml:space="preserve"> </w:t>
      </w:r>
      <w:r w:rsidR="006F6EDC" w:rsidRPr="00D55D55">
        <w:rPr>
          <w:rStyle w:val="Rimandonotaapidipagina"/>
          <w:rFonts w:ascii="Times New Roman" w:hAnsi="Times New Roman" w:cs="Times New Roman"/>
          <w:sz w:val="16"/>
          <w:szCs w:val="16"/>
        </w:rPr>
        <w:footnoteReference w:id="9"/>
      </w:r>
      <w:r w:rsidR="000E3C7F">
        <w:rPr>
          <w:rFonts w:ascii="Times New Roman" w:hAnsi="Times New Roman" w:cs="Times New Roman"/>
          <w:sz w:val="16"/>
          <w:szCs w:val="16"/>
        </w:rPr>
        <w:t xml:space="preserve"> </w:t>
      </w:r>
      <w:r w:rsidR="00826615">
        <w:rPr>
          <w:rFonts w:ascii="Times New Roman" w:hAnsi="Times New Roman" w:cs="Times New Roman"/>
          <w:sz w:val="16"/>
          <w:szCs w:val="16"/>
        </w:rPr>
        <w:t>L’inter</w:t>
      </w:r>
      <w:r w:rsidR="00C837E5">
        <w:rPr>
          <w:rFonts w:ascii="Times New Roman" w:hAnsi="Times New Roman" w:cs="Times New Roman"/>
          <w:sz w:val="16"/>
          <w:szCs w:val="16"/>
        </w:rPr>
        <w:t>-</w:t>
      </w:r>
      <w:r w:rsidR="00826615">
        <w:rPr>
          <w:rFonts w:ascii="Times New Roman" w:hAnsi="Times New Roman" w:cs="Times New Roman"/>
          <w:sz w:val="16"/>
          <w:szCs w:val="16"/>
        </w:rPr>
        <w:t>culturalità è anche</w:t>
      </w:r>
      <w:r w:rsidR="00A86232">
        <w:rPr>
          <w:rFonts w:ascii="Times New Roman" w:hAnsi="Times New Roman" w:cs="Times New Roman"/>
          <w:sz w:val="16"/>
          <w:szCs w:val="16"/>
        </w:rPr>
        <w:t xml:space="preserve"> </w:t>
      </w:r>
      <w:r w:rsidR="00826615">
        <w:rPr>
          <w:rFonts w:ascii="Times New Roman" w:hAnsi="Times New Roman" w:cs="Times New Roman"/>
          <w:sz w:val="16"/>
          <w:szCs w:val="16"/>
        </w:rPr>
        <w:t>intra</w:t>
      </w:r>
      <w:r w:rsidR="00C837E5">
        <w:rPr>
          <w:rFonts w:ascii="Times New Roman" w:hAnsi="Times New Roman" w:cs="Times New Roman"/>
          <w:sz w:val="16"/>
          <w:szCs w:val="16"/>
        </w:rPr>
        <w:t>-</w:t>
      </w:r>
      <w:r w:rsidR="00826615">
        <w:rPr>
          <w:rFonts w:ascii="Times New Roman" w:hAnsi="Times New Roman" w:cs="Times New Roman"/>
          <w:sz w:val="16"/>
          <w:szCs w:val="16"/>
        </w:rPr>
        <w:t>culturalità</w:t>
      </w:r>
      <w:r w:rsidR="005A0336" w:rsidRPr="00D55D55">
        <w:rPr>
          <w:rFonts w:ascii="Times New Roman" w:hAnsi="Times New Roman" w:cs="Times New Roman"/>
          <w:sz w:val="16"/>
          <w:szCs w:val="16"/>
        </w:rPr>
        <w:t xml:space="preserve"> </w:t>
      </w:r>
      <w:r w:rsidR="00826615">
        <w:rPr>
          <w:rFonts w:ascii="Times New Roman" w:hAnsi="Times New Roman" w:cs="Times New Roman"/>
          <w:sz w:val="16"/>
          <w:szCs w:val="16"/>
        </w:rPr>
        <w:t xml:space="preserve">quando </w:t>
      </w:r>
      <w:r w:rsidR="00416277" w:rsidRPr="00D55D55">
        <w:rPr>
          <w:rFonts w:ascii="Times New Roman" w:hAnsi="Times New Roman" w:cs="Times New Roman"/>
          <w:sz w:val="16"/>
          <w:szCs w:val="16"/>
        </w:rPr>
        <w:lastRenderedPageBreak/>
        <w:t>consente</w:t>
      </w:r>
      <w:r w:rsidR="00826615">
        <w:rPr>
          <w:rFonts w:ascii="Times New Roman" w:hAnsi="Times New Roman" w:cs="Times New Roman"/>
          <w:sz w:val="16"/>
          <w:szCs w:val="16"/>
        </w:rPr>
        <w:t>ndo</w:t>
      </w:r>
      <w:r w:rsidR="00416277" w:rsidRPr="00D55D55">
        <w:rPr>
          <w:rFonts w:ascii="Times New Roman" w:hAnsi="Times New Roman" w:cs="Times New Roman"/>
          <w:sz w:val="16"/>
          <w:szCs w:val="16"/>
        </w:rPr>
        <w:t xml:space="preserve"> la </w:t>
      </w:r>
      <w:r w:rsidR="00D8153B" w:rsidRPr="00D55D55">
        <w:rPr>
          <w:rFonts w:ascii="Times New Roman" w:hAnsi="Times New Roman" w:cs="Times New Roman"/>
          <w:sz w:val="16"/>
          <w:szCs w:val="16"/>
        </w:rPr>
        <w:t>consa</w:t>
      </w:r>
      <w:r w:rsidR="00826615">
        <w:rPr>
          <w:rFonts w:ascii="Times New Roman" w:hAnsi="Times New Roman" w:cs="Times New Roman"/>
          <w:sz w:val="16"/>
          <w:szCs w:val="16"/>
        </w:rPr>
        <w:t>pevolezza della relatività, e quindi</w:t>
      </w:r>
      <w:r w:rsidR="00416277" w:rsidRPr="00D55D55">
        <w:rPr>
          <w:rFonts w:ascii="Times New Roman" w:hAnsi="Times New Roman" w:cs="Times New Roman"/>
          <w:sz w:val="16"/>
          <w:szCs w:val="16"/>
        </w:rPr>
        <w:t xml:space="preserve"> dei limiti delle singole prospettive culturali</w:t>
      </w:r>
      <w:r w:rsidR="00A86232">
        <w:rPr>
          <w:rFonts w:ascii="Times New Roman" w:hAnsi="Times New Roman" w:cs="Times New Roman"/>
          <w:sz w:val="16"/>
          <w:szCs w:val="16"/>
        </w:rPr>
        <w:t xml:space="preserve"> </w:t>
      </w:r>
      <w:r w:rsidR="00A86232" w:rsidRPr="00D55D55">
        <w:rPr>
          <w:rFonts w:ascii="Times New Roman" w:hAnsi="Times New Roman" w:cs="Times New Roman"/>
          <w:sz w:val="16"/>
          <w:szCs w:val="16"/>
        </w:rPr>
        <w:t>senza cadere nel relativismo</w:t>
      </w:r>
      <w:r w:rsidR="00A86232">
        <w:rPr>
          <w:rFonts w:ascii="Times New Roman" w:hAnsi="Times New Roman" w:cs="Times New Roman"/>
          <w:sz w:val="16"/>
          <w:szCs w:val="16"/>
        </w:rPr>
        <w:t>,</w:t>
      </w:r>
      <w:r w:rsidR="00826615">
        <w:rPr>
          <w:rFonts w:ascii="Times New Roman" w:hAnsi="Times New Roman" w:cs="Times New Roman"/>
          <w:sz w:val="16"/>
          <w:szCs w:val="16"/>
        </w:rPr>
        <w:t xml:space="preserve"> permette di effettuare un’</w:t>
      </w:r>
      <w:r w:rsidR="00A86232">
        <w:rPr>
          <w:rFonts w:ascii="Times New Roman" w:hAnsi="Times New Roman" w:cs="Times New Roman"/>
          <w:sz w:val="16"/>
          <w:szCs w:val="16"/>
        </w:rPr>
        <w:t>autocritica rivelativa;</w:t>
      </w:r>
      <w:r w:rsidR="00416277" w:rsidRPr="00D55D55">
        <w:rPr>
          <w:rFonts w:ascii="Times New Roman" w:hAnsi="Times New Roman" w:cs="Times New Roman"/>
          <w:sz w:val="16"/>
          <w:szCs w:val="16"/>
        </w:rPr>
        <w:t xml:space="preserve"> ogni cultura è infatti un mondo il cui mito,</w:t>
      </w:r>
      <w:r w:rsidR="00582E73" w:rsidRPr="00D55D55">
        <w:rPr>
          <w:rFonts w:ascii="Times New Roman" w:hAnsi="Times New Roman" w:cs="Times New Roman"/>
          <w:sz w:val="16"/>
          <w:szCs w:val="16"/>
        </w:rPr>
        <w:t xml:space="preserve"> </w:t>
      </w:r>
      <w:r w:rsidR="005A0336" w:rsidRPr="00D55D55">
        <w:rPr>
          <w:rFonts w:ascii="Times New Roman" w:hAnsi="Times New Roman" w:cs="Times New Roman"/>
          <w:sz w:val="16"/>
          <w:szCs w:val="16"/>
        </w:rPr>
        <w:t xml:space="preserve">la cui </w:t>
      </w:r>
      <w:r w:rsidR="00416277" w:rsidRPr="00D55D55">
        <w:rPr>
          <w:rFonts w:ascii="Times New Roman" w:hAnsi="Times New Roman" w:cs="Times New Roman"/>
          <w:sz w:val="16"/>
          <w:szCs w:val="16"/>
        </w:rPr>
        <w:t xml:space="preserve"> storia e </w:t>
      </w:r>
      <w:r w:rsidR="005A0336" w:rsidRPr="00D55D55">
        <w:rPr>
          <w:rFonts w:ascii="Times New Roman" w:hAnsi="Times New Roman" w:cs="Times New Roman"/>
          <w:sz w:val="16"/>
          <w:szCs w:val="16"/>
        </w:rPr>
        <w:t xml:space="preserve">il cui </w:t>
      </w:r>
      <w:r w:rsidR="00416277" w:rsidRPr="00D55D55">
        <w:rPr>
          <w:rFonts w:ascii="Times New Roman" w:hAnsi="Times New Roman" w:cs="Times New Roman"/>
          <w:sz w:val="16"/>
          <w:szCs w:val="16"/>
        </w:rPr>
        <w:t xml:space="preserve">linguaggio hanno valore relativamente al proprio limitato </w:t>
      </w:r>
      <w:r w:rsidR="00774051" w:rsidRPr="00D55D55">
        <w:rPr>
          <w:rFonts w:ascii="Times New Roman" w:hAnsi="Times New Roman" w:cs="Times New Roman"/>
          <w:sz w:val="16"/>
          <w:szCs w:val="16"/>
        </w:rPr>
        <w:t>contesto di riferimento</w:t>
      </w:r>
      <w:r w:rsidR="007C07F9" w:rsidRPr="00D55D55">
        <w:rPr>
          <w:rFonts w:ascii="Times New Roman" w:hAnsi="Times New Roman" w:cs="Times New Roman"/>
          <w:sz w:val="16"/>
          <w:szCs w:val="16"/>
        </w:rPr>
        <w:t xml:space="preserve">.  </w:t>
      </w:r>
    </w:p>
    <w:p w:rsidR="005A0336" w:rsidRPr="00D55D55" w:rsidRDefault="007E3B17" w:rsidP="00416277">
      <w:pPr>
        <w:rPr>
          <w:rFonts w:ascii="Times New Roman" w:hAnsi="Times New Roman" w:cs="Times New Roman"/>
          <w:sz w:val="16"/>
          <w:szCs w:val="16"/>
        </w:rPr>
      </w:pPr>
      <w:r w:rsidRPr="00D55D55">
        <w:rPr>
          <w:rFonts w:ascii="Times New Roman" w:hAnsi="Times New Roman" w:cs="Times New Roman"/>
          <w:sz w:val="16"/>
          <w:szCs w:val="16"/>
        </w:rPr>
        <w:t>Per questo</w:t>
      </w:r>
      <w:r w:rsidR="00C44B05" w:rsidRPr="00D55D55">
        <w:rPr>
          <w:rFonts w:ascii="Times New Roman" w:hAnsi="Times New Roman" w:cs="Times New Roman"/>
          <w:sz w:val="16"/>
          <w:szCs w:val="16"/>
        </w:rPr>
        <w:t xml:space="preserve"> </w:t>
      </w:r>
      <w:r w:rsidRPr="00D55D55">
        <w:rPr>
          <w:rFonts w:ascii="Times New Roman" w:hAnsi="Times New Roman" w:cs="Times New Roman"/>
          <w:sz w:val="16"/>
          <w:szCs w:val="16"/>
        </w:rPr>
        <w:t xml:space="preserve"> “</w:t>
      </w:r>
      <w:r w:rsidRPr="00D55D55">
        <w:rPr>
          <w:rFonts w:ascii="Times New Roman" w:hAnsi="Times New Roman" w:cs="Times New Roman"/>
          <w:i/>
          <w:sz w:val="16"/>
          <w:szCs w:val="16"/>
        </w:rPr>
        <w:t>l</w:t>
      </w:r>
      <w:r w:rsidR="005A0336" w:rsidRPr="00D55D55">
        <w:rPr>
          <w:rFonts w:ascii="Times New Roman" w:hAnsi="Times New Roman" w:cs="Times New Roman"/>
          <w:i/>
          <w:sz w:val="16"/>
          <w:szCs w:val="16"/>
        </w:rPr>
        <w:t>’interculturalità cerca p</w:t>
      </w:r>
      <w:r w:rsidR="007C07F9" w:rsidRPr="00D55D55">
        <w:rPr>
          <w:rFonts w:ascii="Times New Roman" w:hAnsi="Times New Roman" w:cs="Times New Roman"/>
          <w:i/>
          <w:sz w:val="16"/>
          <w:szCs w:val="16"/>
        </w:rPr>
        <w:t>arole di valenza transculturale</w:t>
      </w:r>
      <w:r w:rsidR="005A0336" w:rsidRPr="00D55D55">
        <w:rPr>
          <w:rFonts w:ascii="Times New Roman" w:hAnsi="Times New Roman" w:cs="Times New Roman"/>
          <w:sz w:val="16"/>
          <w:szCs w:val="16"/>
        </w:rPr>
        <w:t>”</w:t>
      </w:r>
      <w:r w:rsidR="006F6EDC" w:rsidRPr="00D55D55">
        <w:rPr>
          <w:rStyle w:val="Rimandonotaapidipagina"/>
          <w:rFonts w:ascii="Times New Roman" w:hAnsi="Times New Roman" w:cs="Times New Roman"/>
          <w:sz w:val="16"/>
          <w:szCs w:val="16"/>
        </w:rPr>
        <w:footnoteReference w:id="10"/>
      </w:r>
      <w:r w:rsidR="00A26DE4" w:rsidRPr="00D55D55">
        <w:rPr>
          <w:rFonts w:ascii="Times New Roman" w:hAnsi="Times New Roman" w:cs="Times New Roman"/>
          <w:sz w:val="16"/>
          <w:szCs w:val="16"/>
        </w:rPr>
        <w:t xml:space="preserve"> come</w:t>
      </w:r>
      <w:r w:rsidR="00C44B05" w:rsidRPr="00D55D55">
        <w:rPr>
          <w:rFonts w:ascii="Times New Roman" w:hAnsi="Times New Roman" w:cs="Times New Roman"/>
          <w:sz w:val="16"/>
          <w:szCs w:val="16"/>
        </w:rPr>
        <w:t xml:space="preserve"> </w:t>
      </w:r>
      <w:r w:rsidR="005A0336" w:rsidRPr="00D55D55">
        <w:rPr>
          <w:rFonts w:ascii="Times New Roman" w:hAnsi="Times New Roman" w:cs="Times New Roman"/>
          <w:sz w:val="16"/>
          <w:szCs w:val="16"/>
        </w:rPr>
        <w:t>afferma Panikkar</w:t>
      </w:r>
      <w:r w:rsidR="00EC3CBE" w:rsidRPr="00D55D55">
        <w:rPr>
          <w:rFonts w:ascii="Times New Roman" w:hAnsi="Times New Roman" w:cs="Times New Roman"/>
          <w:sz w:val="16"/>
          <w:szCs w:val="16"/>
        </w:rPr>
        <w:t>, portando l’esempio del termine “filosofia”</w:t>
      </w:r>
      <w:r w:rsidR="00F45E22">
        <w:rPr>
          <w:rFonts w:ascii="Times New Roman" w:hAnsi="Times New Roman" w:cs="Times New Roman"/>
          <w:sz w:val="16"/>
          <w:szCs w:val="16"/>
        </w:rPr>
        <w:t>e dei tre filosofemi sanscriti</w:t>
      </w:r>
      <w:r w:rsidR="00F45E22">
        <w:rPr>
          <w:rStyle w:val="Rimandonotaapidipagina"/>
          <w:rFonts w:ascii="Times New Roman" w:hAnsi="Times New Roman" w:cs="Times New Roman"/>
          <w:sz w:val="16"/>
          <w:szCs w:val="16"/>
        </w:rPr>
        <w:footnoteReference w:id="11"/>
      </w:r>
      <w:r w:rsidR="005A0336" w:rsidRPr="00D55D55">
        <w:rPr>
          <w:rFonts w:ascii="Times New Roman" w:hAnsi="Times New Roman" w:cs="Times New Roman"/>
          <w:sz w:val="16"/>
          <w:szCs w:val="16"/>
        </w:rPr>
        <w:t xml:space="preserve">. </w:t>
      </w:r>
      <w:r w:rsidR="00FC37E8" w:rsidRPr="00D55D55">
        <w:rPr>
          <w:rFonts w:ascii="Times New Roman" w:hAnsi="Times New Roman" w:cs="Times New Roman"/>
          <w:sz w:val="16"/>
          <w:szCs w:val="16"/>
        </w:rPr>
        <w:t xml:space="preserve">Ecco comparire </w:t>
      </w:r>
      <w:r w:rsidR="00A26DE4" w:rsidRPr="00D55D55">
        <w:rPr>
          <w:rFonts w:ascii="Times New Roman" w:hAnsi="Times New Roman" w:cs="Times New Roman"/>
          <w:sz w:val="16"/>
          <w:szCs w:val="16"/>
        </w:rPr>
        <w:t xml:space="preserve">quindi la parola </w:t>
      </w:r>
      <w:r w:rsidR="002019F5" w:rsidRPr="00D55D55">
        <w:rPr>
          <w:rFonts w:ascii="Times New Roman" w:hAnsi="Times New Roman" w:cs="Times New Roman"/>
          <w:sz w:val="16"/>
          <w:szCs w:val="16"/>
        </w:rPr>
        <w:t>“transc</w:t>
      </w:r>
      <w:r w:rsidR="00582E73" w:rsidRPr="00D55D55">
        <w:rPr>
          <w:rFonts w:ascii="Times New Roman" w:hAnsi="Times New Roman" w:cs="Times New Roman"/>
          <w:sz w:val="16"/>
          <w:szCs w:val="16"/>
        </w:rPr>
        <w:t>ulturale”</w:t>
      </w:r>
      <w:r w:rsidRPr="00D55D55">
        <w:rPr>
          <w:rFonts w:ascii="Times New Roman" w:hAnsi="Times New Roman" w:cs="Times New Roman"/>
          <w:sz w:val="16"/>
          <w:szCs w:val="16"/>
        </w:rPr>
        <w:t xml:space="preserve"> </w:t>
      </w:r>
      <w:r w:rsidR="00582E73" w:rsidRPr="00D55D55">
        <w:rPr>
          <w:rFonts w:ascii="Times New Roman" w:hAnsi="Times New Roman" w:cs="Times New Roman"/>
          <w:sz w:val="16"/>
          <w:szCs w:val="16"/>
        </w:rPr>
        <w:t>in</w:t>
      </w:r>
      <w:r w:rsidR="005A0336" w:rsidRPr="00D55D55">
        <w:rPr>
          <w:rFonts w:ascii="Times New Roman" w:hAnsi="Times New Roman" w:cs="Times New Roman"/>
          <w:sz w:val="16"/>
          <w:szCs w:val="16"/>
        </w:rPr>
        <w:t xml:space="preserve"> una seconda accezione</w:t>
      </w:r>
      <w:r w:rsidR="000E3C7F">
        <w:rPr>
          <w:rFonts w:ascii="Times New Roman" w:hAnsi="Times New Roman" w:cs="Times New Roman"/>
          <w:sz w:val="16"/>
          <w:szCs w:val="16"/>
        </w:rPr>
        <w:t xml:space="preserve"> </w:t>
      </w:r>
      <w:r w:rsidR="005A0336" w:rsidRPr="00D55D55">
        <w:rPr>
          <w:rFonts w:ascii="Times New Roman" w:hAnsi="Times New Roman" w:cs="Times New Roman"/>
          <w:sz w:val="16"/>
          <w:szCs w:val="16"/>
        </w:rPr>
        <w:t xml:space="preserve"> rif</w:t>
      </w:r>
      <w:r w:rsidR="00E2792B" w:rsidRPr="00D55D55">
        <w:rPr>
          <w:rFonts w:ascii="Times New Roman" w:hAnsi="Times New Roman" w:cs="Times New Roman"/>
          <w:sz w:val="16"/>
          <w:szCs w:val="16"/>
        </w:rPr>
        <w:t>erita</w:t>
      </w:r>
      <w:r w:rsidR="00A26DE4" w:rsidRPr="00D55D55">
        <w:rPr>
          <w:rFonts w:ascii="Times New Roman" w:hAnsi="Times New Roman" w:cs="Times New Roman"/>
          <w:sz w:val="16"/>
          <w:szCs w:val="16"/>
        </w:rPr>
        <w:t xml:space="preserve"> alla relazione</w:t>
      </w:r>
      <w:r w:rsidR="00E2792B" w:rsidRPr="00D55D55">
        <w:rPr>
          <w:rFonts w:ascii="Times New Roman" w:hAnsi="Times New Roman" w:cs="Times New Roman"/>
          <w:sz w:val="16"/>
          <w:szCs w:val="16"/>
        </w:rPr>
        <w:t xml:space="preserve"> dialogica</w:t>
      </w:r>
      <w:r w:rsidR="005A0336" w:rsidRPr="00D55D55">
        <w:rPr>
          <w:rFonts w:ascii="Times New Roman" w:hAnsi="Times New Roman" w:cs="Times New Roman"/>
          <w:sz w:val="16"/>
          <w:szCs w:val="16"/>
        </w:rPr>
        <w:t>. Il problema di fondo è costituito infatti dal trovare le basi del dialogo</w:t>
      </w:r>
      <w:r w:rsidR="00582E73" w:rsidRPr="00D55D55">
        <w:rPr>
          <w:rFonts w:ascii="Times New Roman" w:hAnsi="Times New Roman" w:cs="Times New Roman"/>
          <w:sz w:val="16"/>
          <w:szCs w:val="16"/>
        </w:rPr>
        <w:t xml:space="preserve"> comune</w:t>
      </w:r>
      <w:r w:rsidR="002019F5" w:rsidRPr="00D55D55">
        <w:rPr>
          <w:rFonts w:ascii="Times New Roman" w:hAnsi="Times New Roman" w:cs="Times New Roman"/>
          <w:sz w:val="16"/>
          <w:szCs w:val="16"/>
        </w:rPr>
        <w:t>, in quanto il dialogo interculturale</w:t>
      </w:r>
      <w:r w:rsidR="005A0336" w:rsidRPr="00D55D55">
        <w:rPr>
          <w:rFonts w:ascii="Times New Roman" w:hAnsi="Times New Roman" w:cs="Times New Roman"/>
          <w:sz w:val="16"/>
          <w:szCs w:val="16"/>
        </w:rPr>
        <w:t xml:space="preserve"> </w:t>
      </w:r>
      <w:r w:rsidR="002019F5" w:rsidRPr="00D55D55">
        <w:rPr>
          <w:rFonts w:ascii="Times New Roman" w:hAnsi="Times New Roman" w:cs="Times New Roman"/>
          <w:sz w:val="16"/>
          <w:szCs w:val="16"/>
        </w:rPr>
        <w:t xml:space="preserve">tendendo fondamentalmente a comunicare le principali intuizioni da parte delle diverse culture, </w:t>
      </w:r>
      <w:r w:rsidR="005A0336" w:rsidRPr="00D55D55">
        <w:rPr>
          <w:rFonts w:ascii="Times New Roman" w:hAnsi="Times New Roman" w:cs="Times New Roman"/>
          <w:sz w:val="16"/>
          <w:szCs w:val="16"/>
        </w:rPr>
        <w:t>non può privilegiar</w:t>
      </w:r>
      <w:r w:rsidR="002019F5" w:rsidRPr="00D55D55">
        <w:rPr>
          <w:rFonts w:ascii="Times New Roman" w:hAnsi="Times New Roman" w:cs="Times New Roman"/>
          <w:sz w:val="16"/>
          <w:szCs w:val="16"/>
        </w:rPr>
        <w:t>e</w:t>
      </w:r>
      <w:r w:rsidR="005A0336" w:rsidRPr="00D55D55">
        <w:rPr>
          <w:rFonts w:ascii="Times New Roman" w:hAnsi="Times New Roman" w:cs="Times New Roman"/>
          <w:sz w:val="16"/>
          <w:szCs w:val="16"/>
        </w:rPr>
        <w:t xml:space="preserve"> nessun linguaggio</w:t>
      </w:r>
      <w:r w:rsidR="00EC3CBE" w:rsidRPr="00D55D55">
        <w:rPr>
          <w:rFonts w:ascii="Times New Roman" w:hAnsi="Times New Roman" w:cs="Times New Roman"/>
          <w:sz w:val="16"/>
          <w:szCs w:val="16"/>
        </w:rPr>
        <w:t xml:space="preserve"> particolare, ma nemmeno</w:t>
      </w:r>
      <w:r w:rsidR="00582E73" w:rsidRPr="00D55D55">
        <w:rPr>
          <w:rFonts w:ascii="Times New Roman" w:hAnsi="Times New Roman" w:cs="Times New Roman"/>
          <w:sz w:val="16"/>
          <w:szCs w:val="16"/>
        </w:rPr>
        <w:t xml:space="preserve"> ridursi ad una traduzione di tipo letterale</w:t>
      </w:r>
      <w:r w:rsidR="002019F5" w:rsidRPr="00D55D55">
        <w:rPr>
          <w:rFonts w:ascii="Times New Roman" w:hAnsi="Times New Roman" w:cs="Times New Roman"/>
          <w:sz w:val="16"/>
          <w:szCs w:val="16"/>
        </w:rPr>
        <w:t>.</w:t>
      </w:r>
      <w:r w:rsidR="006F6EDC" w:rsidRPr="00D55D55">
        <w:rPr>
          <w:rStyle w:val="Rimandonotaapidipagina"/>
          <w:rFonts w:ascii="Times New Roman" w:hAnsi="Times New Roman" w:cs="Times New Roman"/>
          <w:sz w:val="16"/>
          <w:szCs w:val="16"/>
        </w:rPr>
        <w:footnoteReference w:id="12"/>
      </w:r>
    </w:p>
    <w:p w:rsidR="00FC37E8" w:rsidRPr="00D55D55" w:rsidRDefault="00EC3CBE" w:rsidP="00416277">
      <w:pPr>
        <w:rPr>
          <w:rFonts w:ascii="Times New Roman" w:hAnsi="Times New Roman" w:cs="Times New Roman"/>
          <w:sz w:val="16"/>
          <w:szCs w:val="16"/>
        </w:rPr>
      </w:pPr>
      <w:r w:rsidRPr="00D55D55">
        <w:rPr>
          <w:rFonts w:ascii="Times New Roman" w:hAnsi="Times New Roman" w:cs="Times New Roman"/>
          <w:sz w:val="16"/>
          <w:szCs w:val="16"/>
        </w:rPr>
        <w:t xml:space="preserve">Pertanto ciò che si cerca in senso transculturale </w:t>
      </w:r>
      <w:r w:rsidR="003F078B" w:rsidRPr="00D55D55">
        <w:rPr>
          <w:rFonts w:ascii="Times New Roman" w:hAnsi="Times New Roman" w:cs="Times New Roman"/>
          <w:sz w:val="16"/>
          <w:szCs w:val="16"/>
        </w:rPr>
        <w:t>non sono termini (semplici segni convenzionali) né concetti univoci o globalizzanti che tendono a concezioni universalizzanti, ma parole-simbolo,</w:t>
      </w:r>
      <w:r w:rsidRPr="00D55D55">
        <w:rPr>
          <w:rFonts w:ascii="Times New Roman" w:hAnsi="Times New Roman" w:cs="Times New Roman"/>
          <w:sz w:val="16"/>
          <w:szCs w:val="16"/>
        </w:rPr>
        <w:t xml:space="preserve"> polisemiche e polivalenti</w:t>
      </w:r>
      <w:r w:rsidR="003F078B" w:rsidRPr="00D55D55">
        <w:rPr>
          <w:rFonts w:ascii="Times New Roman" w:hAnsi="Times New Roman" w:cs="Times New Roman"/>
          <w:sz w:val="16"/>
          <w:szCs w:val="16"/>
        </w:rPr>
        <w:t xml:space="preserve">, che possano generare equivalenze omeomorfiche tra culture e religioni, nella considerazione delle </w:t>
      </w:r>
      <w:r w:rsidR="000E3C7F">
        <w:rPr>
          <w:rFonts w:ascii="Times New Roman" w:hAnsi="Times New Roman" w:cs="Times New Roman"/>
          <w:sz w:val="16"/>
          <w:szCs w:val="16"/>
        </w:rPr>
        <w:t xml:space="preserve">rispettive </w:t>
      </w:r>
      <w:r w:rsidR="003F078B" w:rsidRPr="00D55D55">
        <w:rPr>
          <w:rFonts w:ascii="Times New Roman" w:hAnsi="Times New Roman" w:cs="Times New Roman"/>
          <w:sz w:val="16"/>
          <w:szCs w:val="16"/>
        </w:rPr>
        <w:t xml:space="preserve">analogie e al contempo delle differenze culturali </w:t>
      </w:r>
      <w:r w:rsidRPr="00D55D55">
        <w:rPr>
          <w:rFonts w:ascii="Times New Roman" w:hAnsi="Times New Roman" w:cs="Times New Roman"/>
          <w:sz w:val="16"/>
          <w:szCs w:val="16"/>
        </w:rPr>
        <w:t>. L</w:t>
      </w:r>
      <w:r w:rsidR="00FC37E8" w:rsidRPr="00D55D55">
        <w:rPr>
          <w:rFonts w:ascii="Times New Roman" w:hAnsi="Times New Roman" w:cs="Times New Roman"/>
          <w:sz w:val="16"/>
          <w:szCs w:val="16"/>
        </w:rPr>
        <w:t>a par</w:t>
      </w:r>
      <w:r w:rsidR="000E3C7F">
        <w:rPr>
          <w:rFonts w:ascii="Times New Roman" w:hAnsi="Times New Roman" w:cs="Times New Roman"/>
          <w:sz w:val="16"/>
          <w:szCs w:val="16"/>
        </w:rPr>
        <w:t>ola transculturale non è riducibile</w:t>
      </w:r>
      <w:r w:rsidR="00FC37E8" w:rsidRPr="00D55D55">
        <w:rPr>
          <w:rFonts w:ascii="Times New Roman" w:hAnsi="Times New Roman" w:cs="Times New Roman"/>
          <w:sz w:val="16"/>
          <w:szCs w:val="16"/>
        </w:rPr>
        <w:t xml:space="preserve"> </w:t>
      </w:r>
      <w:r w:rsidRPr="00D55D55">
        <w:rPr>
          <w:rFonts w:ascii="Times New Roman" w:hAnsi="Times New Roman" w:cs="Times New Roman"/>
          <w:sz w:val="16"/>
          <w:szCs w:val="16"/>
        </w:rPr>
        <w:t>quindi a</w:t>
      </w:r>
      <w:r w:rsidR="00FC37E8" w:rsidRPr="00D55D55">
        <w:rPr>
          <w:rFonts w:ascii="Times New Roman" w:hAnsi="Times New Roman" w:cs="Times New Roman"/>
          <w:sz w:val="16"/>
          <w:szCs w:val="16"/>
        </w:rPr>
        <w:t xml:space="preserve"> “</w:t>
      </w:r>
      <w:r w:rsidR="007C4038" w:rsidRPr="00D55D55">
        <w:rPr>
          <w:rFonts w:ascii="Times New Roman" w:hAnsi="Times New Roman" w:cs="Times New Roman"/>
          <w:sz w:val="16"/>
          <w:szCs w:val="16"/>
        </w:rPr>
        <w:t>concetto</w:t>
      </w:r>
      <w:r w:rsidR="00FC37E8" w:rsidRPr="00D55D55">
        <w:rPr>
          <w:rFonts w:ascii="Times New Roman" w:hAnsi="Times New Roman" w:cs="Times New Roman"/>
          <w:sz w:val="16"/>
          <w:szCs w:val="16"/>
        </w:rPr>
        <w:t xml:space="preserve"> transculturale”</w:t>
      </w:r>
      <w:r w:rsidR="000E3C7F">
        <w:rPr>
          <w:rFonts w:ascii="Times New Roman" w:hAnsi="Times New Roman" w:cs="Times New Roman"/>
          <w:sz w:val="16"/>
          <w:szCs w:val="16"/>
        </w:rPr>
        <w:t>, comprendendo anche l’intuizione mitica</w:t>
      </w:r>
      <w:r w:rsidR="00C837E5">
        <w:rPr>
          <w:rFonts w:ascii="Times New Roman" w:hAnsi="Times New Roman" w:cs="Times New Roman"/>
          <w:sz w:val="16"/>
          <w:szCs w:val="16"/>
        </w:rPr>
        <w:t xml:space="preserve"> relativa ai diversi orizzonti di intelligibilità degli interlocutori</w:t>
      </w:r>
      <w:r w:rsidR="000E3C7F">
        <w:rPr>
          <w:rFonts w:ascii="Times New Roman" w:hAnsi="Times New Roman" w:cs="Times New Roman"/>
          <w:sz w:val="16"/>
          <w:szCs w:val="16"/>
        </w:rPr>
        <w:t>.</w:t>
      </w:r>
    </w:p>
    <w:p w:rsidR="0067758E" w:rsidRPr="00D55D55" w:rsidRDefault="000E3C7F" w:rsidP="00416277">
      <w:pPr>
        <w:jc w:val="both"/>
        <w:rPr>
          <w:rFonts w:ascii="Times New Roman" w:hAnsi="Times New Roman" w:cs="Times New Roman"/>
          <w:sz w:val="16"/>
          <w:szCs w:val="16"/>
        </w:rPr>
      </w:pPr>
      <w:r>
        <w:rPr>
          <w:rFonts w:ascii="Times New Roman" w:hAnsi="Times New Roman" w:cs="Times New Roman"/>
          <w:sz w:val="16"/>
          <w:szCs w:val="16"/>
        </w:rPr>
        <w:t xml:space="preserve"> Panikkar</w:t>
      </w:r>
      <w:r w:rsidR="00416277" w:rsidRPr="00D55D55">
        <w:rPr>
          <w:rFonts w:ascii="Times New Roman" w:hAnsi="Times New Roman" w:cs="Times New Roman"/>
          <w:sz w:val="16"/>
          <w:szCs w:val="16"/>
        </w:rPr>
        <w:t xml:space="preserve"> </w:t>
      </w:r>
      <w:r w:rsidR="00173269" w:rsidRPr="00D55D55">
        <w:rPr>
          <w:rFonts w:ascii="Times New Roman" w:hAnsi="Times New Roman" w:cs="Times New Roman"/>
          <w:sz w:val="16"/>
          <w:szCs w:val="16"/>
        </w:rPr>
        <w:t xml:space="preserve">osserva </w:t>
      </w:r>
      <w:r w:rsidR="007C4038" w:rsidRPr="00D55D55">
        <w:rPr>
          <w:rFonts w:ascii="Times New Roman" w:hAnsi="Times New Roman" w:cs="Times New Roman"/>
          <w:sz w:val="16"/>
          <w:szCs w:val="16"/>
        </w:rPr>
        <w:t xml:space="preserve">che mentre </w:t>
      </w:r>
      <w:r w:rsidR="00416277" w:rsidRPr="00D55D55">
        <w:rPr>
          <w:rFonts w:ascii="Times New Roman" w:hAnsi="Times New Roman" w:cs="Times New Roman"/>
          <w:sz w:val="16"/>
          <w:szCs w:val="16"/>
        </w:rPr>
        <w:t>l’interdisciplinarietà tratta della relazione e dei mutui apporti delle diverse dis</w:t>
      </w:r>
      <w:r w:rsidR="002019F5" w:rsidRPr="00D55D55">
        <w:rPr>
          <w:rFonts w:ascii="Times New Roman" w:hAnsi="Times New Roman" w:cs="Times New Roman"/>
          <w:sz w:val="16"/>
          <w:szCs w:val="16"/>
        </w:rPr>
        <w:t xml:space="preserve">cipline </w:t>
      </w:r>
      <w:r w:rsidR="004A36A4" w:rsidRPr="00D55D55">
        <w:rPr>
          <w:rFonts w:ascii="Times New Roman" w:hAnsi="Times New Roman" w:cs="Times New Roman"/>
          <w:sz w:val="16"/>
          <w:szCs w:val="16"/>
        </w:rPr>
        <w:t xml:space="preserve">all’interno di una cultura </w:t>
      </w:r>
      <w:r w:rsidR="00416277" w:rsidRPr="00D55D55">
        <w:rPr>
          <w:rFonts w:ascii="Times New Roman" w:hAnsi="Times New Roman" w:cs="Times New Roman"/>
          <w:sz w:val="16"/>
          <w:szCs w:val="16"/>
        </w:rPr>
        <w:t xml:space="preserve">, </w:t>
      </w:r>
      <w:r w:rsidR="007C4038" w:rsidRPr="00D55D55">
        <w:rPr>
          <w:rFonts w:ascii="Times New Roman" w:hAnsi="Times New Roman" w:cs="Times New Roman"/>
          <w:sz w:val="16"/>
          <w:szCs w:val="16"/>
        </w:rPr>
        <w:t xml:space="preserve">e </w:t>
      </w:r>
      <w:r w:rsidR="00416277" w:rsidRPr="00D55D55">
        <w:rPr>
          <w:rFonts w:ascii="Times New Roman" w:hAnsi="Times New Roman" w:cs="Times New Roman"/>
          <w:sz w:val="16"/>
          <w:szCs w:val="16"/>
        </w:rPr>
        <w:t>l’interculturalità tratta dei rapporti tra culture</w:t>
      </w:r>
      <w:r w:rsidR="002344AC" w:rsidRPr="00D55D55">
        <w:rPr>
          <w:rFonts w:ascii="Times New Roman" w:hAnsi="Times New Roman" w:cs="Times New Roman"/>
          <w:sz w:val="16"/>
          <w:szCs w:val="16"/>
        </w:rPr>
        <w:t>,</w:t>
      </w:r>
      <w:r w:rsidR="00416277" w:rsidRPr="00D55D55">
        <w:rPr>
          <w:rFonts w:ascii="Times New Roman" w:hAnsi="Times New Roman" w:cs="Times New Roman"/>
          <w:sz w:val="16"/>
          <w:szCs w:val="16"/>
        </w:rPr>
        <w:t xml:space="preserve"> sebbene in modo diverso in quanto riferibile all’a</w:t>
      </w:r>
      <w:r w:rsidR="007C4038" w:rsidRPr="00D55D55">
        <w:rPr>
          <w:rFonts w:ascii="Times New Roman" w:hAnsi="Times New Roman" w:cs="Times New Roman"/>
          <w:sz w:val="16"/>
          <w:szCs w:val="16"/>
        </w:rPr>
        <w:t>mbito più vasto del mito,</w:t>
      </w:r>
      <w:r w:rsidR="00416277" w:rsidRPr="00D55D55">
        <w:rPr>
          <w:rFonts w:ascii="Times New Roman" w:hAnsi="Times New Roman" w:cs="Times New Roman"/>
          <w:sz w:val="16"/>
          <w:szCs w:val="16"/>
        </w:rPr>
        <w:t xml:space="preserve"> la transdisciplinarietà (e con essa la transculturalità</w:t>
      </w:r>
      <w:r w:rsidR="00625CD4" w:rsidRPr="00D55D55">
        <w:rPr>
          <w:rFonts w:ascii="Times New Roman" w:hAnsi="Times New Roman" w:cs="Times New Roman"/>
          <w:sz w:val="16"/>
          <w:szCs w:val="16"/>
        </w:rPr>
        <w:t xml:space="preserve"> quando considerata sotto quest’ottica</w:t>
      </w:r>
      <w:r w:rsidR="00416277" w:rsidRPr="00D55D55">
        <w:rPr>
          <w:rFonts w:ascii="Times New Roman" w:hAnsi="Times New Roman" w:cs="Times New Roman"/>
          <w:sz w:val="16"/>
          <w:szCs w:val="16"/>
        </w:rPr>
        <w:t>) vanno “un passo oltre” l’approfondimento delle</w:t>
      </w:r>
      <w:r w:rsidR="00625CD4" w:rsidRPr="00D55D55">
        <w:rPr>
          <w:rFonts w:ascii="Times New Roman" w:hAnsi="Times New Roman" w:cs="Times New Roman"/>
          <w:sz w:val="16"/>
          <w:szCs w:val="16"/>
        </w:rPr>
        <w:t xml:space="preserve"> culture e discipline, poichè</w:t>
      </w:r>
      <w:r w:rsidR="00416277" w:rsidRPr="00D55D55">
        <w:rPr>
          <w:rFonts w:ascii="Times New Roman" w:hAnsi="Times New Roman" w:cs="Times New Roman"/>
          <w:sz w:val="16"/>
          <w:szCs w:val="16"/>
        </w:rPr>
        <w:t xml:space="preserve"> senza porsi in senso “metaculturale”, richiedono l’apertura a</w:t>
      </w:r>
      <w:r w:rsidR="00625CD4" w:rsidRPr="00D55D55">
        <w:rPr>
          <w:rFonts w:ascii="Times New Roman" w:hAnsi="Times New Roman" w:cs="Times New Roman"/>
          <w:sz w:val="16"/>
          <w:szCs w:val="16"/>
        </w:rPr>
        <w:t>d un “quid”, a</w:t>
      </w:r>
      <w:r w:rsidR="00416277" w:rsidRPr="00D55D55">
        <w:rPr>
          <w:rFonts w:ascii="Times New Roman" w:hAnsi="Times New Roman" w:cs="Times New Roman"/>
          <w:sz w:val="16"/>
          <w:szCs w:val="16"/>
        </w:rPr>
        <w:t xml:space="preserve"> “qualcosa” (</w:t>
      </w:r>
      <w:r w:rsidR="00173269" w:rsidRPr="00D55D55">
        <w:rPr>
          <w:rFonts w:ascii="Times New Roman" w:hAnsi="Times New Roman" w:cs="Times New Roman"/>
          <w:sz w:val="16"/>
          <w:szCs w:val="16"/>
        </w:rPr>
        <w:t>d’</w:t>
      </w:r>
      <w:r w:rsidR="00416277" w:rsidRPr="00D55D55">
        <w:rPr>
          <w:rFonts w:ascii="Times New Roman" w:hAnsi="Times New Roman" w:cs="Times New Roman"/>
          <w:sz w:val="16"/>
          <w:szCs w:val="16"/>
        </w:rPr>
        <w:t>ineffabile e</w:t>
      </w:r>
      <w:r w:rsidR="00173269" w:rsidRPr="00D55D55">
        <w:rPr>
          <w:rFonts w:ascii="Times New Roman" w:hAnsi="Times New Roman" w:cs="Times New Roman"/>
          <w:sz w:val="16"/>
          <w:szCs w:val="16"/>
        </w:rPr>
        <w:t>d</w:t>
      </w:r>
      <w:r w:rsidR="00416277" w:rsidRPr="00D55D55">
        <w:rPr>
          <w:rFonts w:ascii="Times New Roman" w:hAnsi="Times New Roman" w:cs="Times New Roman"/>
          <w:sz w:val="16"/>
          <w:szCs w:val="16"/>
        </w:rPr>
        <w:t xml:space="preserve"> indefi</w:t>
      </w:r>
      <w:r w:rsidR="00173269" w:rsidRPr="00D55D55">
        <w:rPr>
          <w:rFonts w:ascii="Times New Roman" w:hAnsi="Times New Roman" w:cs="Times New Roman"/>
          <w:sz w:val="16"/>
          <w:szCs w:val="16"/>
        </w:rPr>
        <w:t>nibile) che interseca e supera</w:t>
      </w:r>
      <w:r w:rsidR="00416277" w:rsidRPr="00D55D55">
        <w:rPr>
          <w:rFonts w:ascii="Times New Roman" w:hAnsi="Times New Roman" w:cs="Times New Roman"/>
          <w:sz w:val="16"/>
          <w:szCs w:val="16"/>
        </w:rPr>
        <w:t xml:space="preserve"> ogni particolare disciplina e/o cultura.</w:t>
      </w:r>
      <w:r w:rsidR="007C4038" w:rsidRPr="00D55D55">
        <w:rPr>
          <w:rStyle w:val="Rimandonotaapidipagina"/>
          <w:rFonts w:ascii="Times New Roman" w:hAnsi="Times New Roman" w:cs="Times New Roman"/>
          <w:sz w:val="16"/>
          <w:szCs w:val="16"/>
        </w:rPr>
        <w:t xml:space="preserve"> </w:t>
      </w:r>
      <w:r w:rsidR="007C4038" w:rsidRPr="00D55D55">
        <w:rPr>
          <w:rStyle w:val="Rimandonotaapidipagina"/>
          <w:rFonts w:ascii="Times New Roman" w:hAnsi="Times New Roman" w:cs="Times New Roman"/>
          <w:sz w:val="16"/>
          <w:szCs w:val="16"/>
        </w:rPr>
        <w:footnoteReference w:id="13"/>
      </w:r>
    </w:p>
    <w:p w:rsidR="00416277" w:rsidRPr="00D55D55" w:rsidRDefault="00A86232" w:rsidP="00416277">
      <w:pPr>
        <w:jc w:val="both"/>
        <w:rPr>
          <w:rFonts w:ascii="Times New Roman" w:hAnsi="Times New Roman" w:cs="Times New Roman"/>
          <w:sz w:val="16"/>
          <w:szCs w:val="16"/>
        </w:rPr>
      </w:pPr>
      <w:r>
        <w:rPr>
          <w:rFonts w:ascii="Times New Roman" w:hAnsi="Times New Roman" w:cs="Times New Roman"/>
          <w:sz w:val="16"/>
          <w:szCs w:val="16"/>
        </w:rPr>
        <w:t>L</w:t>
      </w:r>
      <w:r w:rsidR="00E50D15" w:rsidRPr="00D55D55">
        <w:rPr>
          <w:rFonts w:ascii="Times New Roman" w:hAnsi="Times New Roman" w:cs="Times New Roman"/>
          <w:sz w:val="16"/>
          <w:szCs w:val="16"/>
        </w:rPr>
        <w:t xml:space="preserve">’interculturalità non è </w:t>
      </w:r>
      <w:r w:rsidR="0067758E" w:rsidRPr="00D55D55">
        <w:rPr>
          <w:rFonts w:ascii="Times New Roman" w:hAnsi="Times New Roman" w:cs="Times New Roman"/>
          <w:sz w:val="16"/>
          <w:szCs w:val="16"/>
        </w:rPr>
        <w:t xml:space="preserve">infatti </w:t>
      </w:r>
      <w:r w:rsidR="00E50D15" w:rsidRPr="00D55D55">
        <w:rPr>
          <w:rFonts w:ascii="Times New Roman" w:hAnsi="Times New Roman" w:cs="Times New Roman"/>
          <w:sz w:val="16"/>
          <w:szCs w:val="16"/>
        </w:rPr>
        <w:t>autentica né efficace se non vien</w:t>
      </w:r>
      <w:r w:rsidR="00416277" w:rsidRPr="00D55D55">
        <w:rPr>
          <w:rFonts w:ascii="Times New Roman" w:hAnsi="Times New Roman" w:cs="Times New Roman"/>
          <w:sz w:val="16"/>
          <w:szCs w:val="16"/>
        </w:rPr>
        <w:t>e riferita alla persona in senso pieno, pena la trasformazione in interculturalismo.</w:t>
      </w:r>
      <w:r w:rsidR="00E50D15" w:rsidRPr="00D55D55">
        <w:rPr>
          <w:rFonts w:ascii="Times New Roman" w:hAnsi="Times New Roman" w:cs="Times New Roman"/>
          <w:sz w:val="16"/>
          <w:szCs w:val="16"/>
        </w:rPr>
        <w:t xml:space="preserve"> L</w:t>
      </w:r>
      <w:r w:rsidR="00FE2D72" w:rsidRPr="00D55D55">
        <w:rPr>
          <w:rFonts w:ascii="Times New Roman" w:hAnsi="Times New Roman" w:cs="Times New Roman"/>
          <w:sz w:val="16"/>
          <w:szCs w:val="16"/>
        </w:rPr>
        <w:t xml:space="preserve">e dimensioni </w:t>
      </w:r>
      <w:r w:rsidR="00E2792B" w:rsidRPr="00D55D55">
        <w:rPr>
          <w:rFonts w:ascii="Times New Roman" w:hAnsi="Times New Roman" w:cs="Times New Roman"/>
          <w:sz w:val="16"/>
          <w:szCs w:val="16"/>
        </w:rPr>
        <w:t xml:space="preserve">sociale, psicologica, politica </w:t>
      </w:r>
      <w:r w:rsidR="00FE2D72" w:rsidRPr="00D55D55">
        <w:rPr>
          <w:rFonts w:ascii="Times New Roman" w:hAnsi="Times New Roman" w:cs="Times New Roman"/>
          <w:sz w:val="16"/>
          <w:szCs w:val="16"/>
        </w:rPr>
        <w:t>si convertono in ideologie fuorvianti quando i differenti miti (o orizzonti culturali) delle diverse culture, tradizioni e religioni vengano r</w:t>
      </w:r>
      <w:r w:rsidR="00E76610" w:rsidRPr="00D55D55">
        <w:rPr>
          <w:rFonts w:ascii="Times New Roman" w:hAnsi="Times New Roman" w:cs="Times New Roman"/>
          <w:sz w:val="16"/>
          <w:szCs w:val="16"/>
        </w:rPr>
        <w:t>idotti esclusivamente a logos</w:t>
      </w:r>
      <w:r w:rsidR="0067758E" w:rsidRPr="00D55D55">
        <w:rPr>
          <w:rFonts w:ascii="Times New Roman" w:hAnsi="Times New Roman" w:cs="Times New Roman"/>
          <w:sz w:val="16"/>
          <w:szCs w:val="16"/>
        </w:rPr>
        <w:t xml:space="preserve"> razionale</w:t>
      </w:r>
      <w:r w:rsidR="00E76610" w:rsidRPr="00D55D55">
        <w:rPr>
          <w:rFonts w:ascii="Times New Roman" w:hAnsi="Times New Roman" w:cs="Times New Roman"/>
          <w:sz w:val="16"/>
          <w:szCs w:val="16"/>
        </w:rPr>
        <w:t xml:space="preserve">, </w:t>
      </w:r>
      <w:r w:rsidR="0067758E" w:rsidRPr="00D55D55">
        <w:rPr>
          <w:rFonts w:ascii="Times New Roman" w:hAnsi="Times New Roman" w:cs="Times New Roman"/>
          <w:sz w:val="16"/>
          <w:szCs w:val="16"/>
        </w:rPr>
        <w:t>a logica concettuale</w:t>
      </w:r>
      <w:r w:rsidR="00FE2D72" w:rsidRPr="00D55D55">
        <w:rPr>
          <w:rFonts w:ascii="Times New Roman" w:hAnsi="Times New Roman" w:cs="Times New Roman"/>
          <w:sz w:val="16"/>
          <w:szCs w:val="16"/>
        </w:rPr>
        <w:t>.</w:t>
      </w:r>
      <w:r w:rsidR="00416277" w:rsidRPr="00D55D55">
        <w:rPr>
          <w:rFonts w:ascii="Times New Roman" w:hAnsi="Times New Roman" w:cs="Times New Roman"/>
          <w:sz w:val="16"/>
          <w:szCs w:val="16"/>
        </w:rPr>
        <w:t xml:space="preserve"> Panikkar</w:t>
      </w:r>
      <w:r w:rsidR="00E76610" w:rsidRPr="00D55D55">
        <w:rPr>
          <w:rFonts w:ascii="Times New Roman" w:hAnsi="Times New Roman" w:cs="Times New Roman"/>
          <w:sz w:val="16"/>
          <w:szCs w:val="16"/>
        </w:rPr>
        <w:t xml:space="preserve"> distingue in tal senso</w:t>
      </w:r>
      <w:r w:rsidR="00416277" w:rsidRPr="00D55D55">
        <w:rPr>
          <w:rFonts w:ascii="Times New Roman" w:hAnsi="Times New Roman" w:cs="Times New Roman"/>
          <w:sz w:val="16"/>
          <w:szCs w:val="16"/>
        </w:rPr>
        <w:t xml:space="preserve"> porta</w:t>
      </w:r>
      <w:r w:rsidR="00E76610" w:rsidRPr="00D55D55">
        <w:rPr>
          <w:rFonts w:ascii="Times New Roman" w:hAnsi="Times New Roman" w:cs="Times New Roman"/>
          <w:sz w:val="16"/>
          <w:szCs w:val="16"/>
        </w:rPr>
        <w:t>ndo</w:t>
      </w:r>
      <w:r w:rsidR="00416277" w:rsidRPr="00D55D55">
        <w:rPr>
          <w:rFonts w:ascii="Times New Roman" w:hAnsi="Times New Roman" w:cs="Times New Roman"/>
          <w:sz w:val="16"/>
          <w:szCs w:val="16"/>
        </w:rPr>
        <w:t xml:space="preserve"> l’esempio di “Babele”  </w:t>
      </w:r>
      <w:r w:rsidR="0067758E" w:rsidRPr="00D55D55">
        <w:rPr>
          <w:rFonts w:ascii="Times New Roman" w:hAnsi="Times New Roman" w:cs="Times New Roman"/>
          <w:sz w:val="16"/>
          <w:szCs w:val="16"/>
        </w:rPr>
        <w:t>(</w:t>
      </w:r>
      <w:r w:rsidR="00416277" w:rsidRPr="00D55D55">
        <w:rPr>
          <w:rFonts w:ascii="Times New Roman" w:hAnsi="Times New Roman" w:cs="Times New Roman"/>
          <w:sz w:val="16"/>
          <w:szCs w:val="16"/>
        </w:rPr>
        <w:t>a rappresentare “una lingua senza spirito”</w:t>
      </w:r>
      <w:r w:rsidR="00625CD4" w:rsidRPr="00D55D55">
        <w:rPr>
          <w:rFonts w:ascii="Times New Roman" w:hAnsi="Times New Roman" w:cs="Times New Roman"/>
          <w:sz w:val="16"/>
          <w:szCs w:val="16"/>
        </w:rPr>
        <w:t>,</w:t>
      </w:r>
      <w:r w:rsidR="00E76610" w:rsidRPr="00D55D55">
        <w:rPr>
          <w:rFonts w:ascii="Times New Roman" w:hAnsi="Times New Roman" w:cs="Times New Roman"/>
          <w:sz w:val="16"/>
          <w:szCs w:val="16"/>
        </w:rPr>
        <w:t xml:space="preserve"> </w:t>
      </w:r>
      <w:r w:rsidR="00416277" w:rsidRPr="00D55D55">
        <w:rPr>
          <w:rFonts w:ascii="Times New Roman" w:hAnsi="Times New Roman" w:cs="Times New Roman"/>
          <w:sz w:val="16"/>
          <w:szCs w:val="16"/>
        </w:rPr>
        <w:t xml:space="preserve">prodotto della </w:t>
      </w:r>
      <w:r w:rsidR="00416277" w:rsidRPr="00D55D55">
        <w:rPr>
          <w:rFonts w:ascii="Times New Roman" w:hAnsi="Times New Roman" w:cs="Times New Roman"/>
          <w:i/>
          <w:sz w:val="16"/>
          <w:szCs w:val="16"/>
        </w:rPr>
        <w:t>hybris</w:t>
      </w:r>
      <w:r w:rsidR="00416277" w:rsidRPr="00D55D55">
        <w:rPr>
          <w:rFonts w:ascii="Times New Roman" w:hAnsi="Times New Roman" w:cs="Times New Roman"/>
          <w:sz w:val="16"/>
          <w:szCs w:val="16"/>
        </w:rPr>
        <w:t xml:space="preserve"> dell’uomo) e “Pe</w:t>
      </w:r>
      <w:r w:rsidR="00E76610" w:rsidRPr="00D55D55">
        <w:rPr>
          <w:rFonts w:ascii="Times New Roman" w:hAnsi="Times New Roman" w:cs="Times New Roman"/>
          <w:sz w:val="16"/>
          <w:szCs w:val="16"/>
        </w:rPr>
        <w:t xml:space="preserve">ntecoste” (a rappresentare la pluralità delle </w:t>
      </w:r>
      <w:r w:rsidR="00416277" w:rsidRPr="00D55D55">
        <w:rPr>
          <w:rFonts w:ascii="Times New Roman" w:hAnsi="Times New Roman" w:cs="Times New Roman"/>
          <w:sz w:val="16"/>
          <w:szCs w:val="16"/>
        </w:rPr>
        <w:t xml:space="preserve">lingue, </w:t>
      </w:r>
      <w:r w:rsidR="00173269" w:rsidRPr="00D55D55">
        <w:rPr>
          <w:rFonts w:ascii="Times New Roman" w:hAnsi="Times New Roman" w:cs="Times New Roman"/>
          <w:sz w:val="16"/>
          <w:szCs w:val="16"/>
        </w:rPr>
        <w:t xml:space="preserve">al contrario </w:t>
      </w:r>
      <w:r w:rsidR="00416277" w:rsidRPr="00D55D55">
        <w:rPr>
          <w:rFonts w:ascii="Times New Roman" w:hAnsi="Times New Roman" w:cs="Times New Roman"/>
          <w:sz w:val="16"/>
          <w:szCs w:val="16"/>
        </w:rPr>
        <w:t xml:space="preserve">comprensive </w:t>
      </w:r>
      <w:r w:rsidR="00E76610" w:rsidRPr="00D55D55">
        <w:rPr>
          <w:rFonts w:ascii="Times New Roman" w:hAnsi="Times New Roman" w:cs="Times New Roman"/>
          <w:sz w:val="16"/>
          <w:szCs w:val="16"/>
        </w:rPr>
        <w:t xml:space="preserve"> </w:t>
      </w:r>
      <w:r w:rsidR="00416277" w:rsidRPr="00D55D55">
        <w:rPr>
          <w:rFonts w:ascii="Times New Roman" w:hAnsi="Times New Roman" w:cs="Times New Roman"/>
          <w:sz w:val="16"/>
          <w:szCs w:val="16"/>
        </w:rPr>
        <w:t>dell’elemento spirituale</w:t>
      </w:r>
      <w:r w:rsidR="00E76610" w:rsidRPr="00D55D55">
        <w:rPr>
          <w:rFonts w:ascii="Times New Roman" w:hAnsi="Times New Roman" w:cs="Times New Roman"/>
          <w:sz w:val="16"/>
          <w:szCs w:val="16"/>
        </w:rPr>
        <w:t xml:space="preserve"> unitivo ed al tempo stesso distintivo</w:t>
      </w:r>
      <w:r w:rsidR="00416277" w:rsidRPr="00D55D55">
        <w:rPr>
          <w:rFonts w:ascii="Times New Roman" w:hAnsi="Times New Roman" w:cs="Times New Roman"/>
          <w:sz w:val="16"/>
          <w:szCs w:val="16"/>
        </w:rPr>
        <w:t xml:space="preserve">). </w:t>
      </w:r>
    </w:p>
    <w:p w:rsidR="003E7D5D" w:rsidRDefault="00574E50" w:rsidP="003E7D5D">
      <w:pPr>
        <w:rPr>
          <w:rFonts w:ascii="Times New Roman" w:hAnsi="Times New Roman" w:cs="Times New Roman"/>
          <w:i/>
          <w:color w:val="FF0000"/>
          <w:sz w:val="16"/>
          <w:szCs w:val="16"/>
        </w:rPr>
      </w:pPr>
      <w:r>
        <w:rPr>
          <w:rFonts w:ascii="Times New Roman" w:hAnsi="Times New Roman" w:cs="Times New Roman"/>
          <w:sz w:val="16"/>
          <w:szCs w:val="16"/>
        </w:rPr>
        <w:t>La comunicazione interculturale</w:t>
      </w:r>
      <w:r w:rsidR="00FE2D72" w:rsidRPr="00D55D55">
        <w:rPr>
          <w:rFonts w:ascii="Times New Roman" w:hAnsi="Times New Roman" w:cs="Times New Roman"/>
          <w:sz w:val="16"/>
          <w:szCs w:val="16"/>
        </w:rPr>
        <w:t xml:space="preserve"> richiede </w:t>
      </w:r>
      <w:r w:rsidR="00A86232">
        <w:rPr>
          <w:rFonts w:ascii="Times New Roman" w:hAnsi="Times New Roman" w:cs="Times New Roman"/>
          <w:sz w:val="16"/>
          <w:szCs w:val="16"/>
        </w:rPr>
        <w:t>infatti</w:t>
      </w:r>
      <w:r>
        <w:rPr>
          <w:rFonts w:ascii="Times New Roman" w:hAnsi="Times New Roman" w:cs="Times New Roman"/>
          <w:sz w:val="16"/>
          <w:szCs w:val="16"/>
        </w:rPr>
        <w:t xml:space="preserve"> non solo l’apprendimento linguistico e lo scambio </w:t>
      </w:r>
      <w:r w:rsidR="00DE6F5C">
        <w:rPr>
          <w:rFonts w:ascii="Times New Roman" w:hAnsi="Times New Roman" w:cs="Times New Roman"/>
          <w:sz w:val="16"/>
          <w:szCs w:val="16"/>
        </w:rPr>
        <w:t>verbale unito alla ricerca delle radici delle parole,</w:t>
      </w:r>
      <w:r>
        <w:rPr>
          <w:rFonts w:ascii="Times New Roman" w:hAnsi="Times New Roman" w:cs="Times New Roman"/>
          <w:sz w:val="16"/>
          <w:szCs w:val="16"/>
        </w:rPr>
        <w:t xml:space="preserve"> </w:t>
      </w:r>
      <w:r w:rsidR="00E76610" w:rsidRPr="00D55D55">
        <w:rPr>
          <w:rFonts w:ascii="Times New Roman" w:hAnsi="Times New Roman" w:cs="Times New Roman"/>
          <w:sz w:val="16"/>
          <w:szCs w:val="16"/>
        </w:rPr>
        <w:t xml:space="preserve"> </w:t>
      </w:r>
      <w:r w:rsidR="00DE6F5C">
        <w:rPr>
          <w:rFonts w:ascii="Times New Roman" w:hAnsi="Times New Roman" w:cs="Times New Roman"/>
          <w:sz w:val="16"/>
          <w:szCs w:val="16"/>
        </w:rPr>
        <w:t xml:space="preserve">ma anche </w:t>
      </w:r>
      <w:r w:rsidR="00E76610" w:rsidRPr="00D55D55">
        <w:rPr>
          <w:rFonts w:ascii="Times New Roman" w:hAnsi="Times New Roman" w:cs="Times New Roman"/>
          <w:sz w:val="16"/>
          <w:szCs w:val="16"/>
        </w:rPr>
        <w:t xml:space="preserve">la comunione nel </w:t>
      </w:r>
      <w:r w:rsidR="00E76610" w:rsidRPr="00D55D55">
        <w:rPr>
          <w:rFonts w:ascii="Times New Roman" w:hAnsi="Times New Roman" w:cs="Times New Roman"/>
          <w:i/>
          <w:sz w:val="16"/>
          <w:szCs w:val="16"/>
        </w:rPr>
        <w:t>mythos</w:t>
      </w:r>
      <w:r w:rsidR="00E76610" w:rsidRPr="00D55D55">
        <w:rPr>
          <w:rFonts w:ascii="Times New Roman" w:hAnsi="Times New Roman" w:cs="Times New Roman"/>
          <w:sz w:val="16"/>
          <w:szCs w:val="16"/>
        </w:rPr>
        <w:t xml:space="preserve"> e quindi</w:t>
      </w:r>
      <w:r w:rsidR="00FE2D72" w:rsidRPr="00D55D55">
        <w:rPr>
          <w:rFonts w:ascii="Times New Roman" w:hAnsi="Times New Roman" w:cs="Times New Roman"/>
          <w:sz w:val="16"/>
          <w:szCs w:val="16"/>
        </w:rPr>
        <w:t>, una partecipazione viva e attiva al linguaggio dei simboli.</w:t>
      </w:r>
      <w:r w:rsidR="00173269" w:rsidRPr="00D55D55">
        <w:rPr>
          <w:rFonts w:ascii="Times New Roman" w:hAnsi="Times New Roman" w:cs="Times New Roman"/>
          <w:color w:val="FF0000"/>
          <w:sz w:val="16"/>
          <w:szCs w:val="16"/>
        </w:rPr>
        <w:t xml:space="preserve"> </w:t>
      </w:r>
      <w:r w:rsidR="00173269" w:rsidRPr="00D55D55">
        <w:rPr>
          <w:rFonts w:ascii="Times New Roman" w:hAnsi="Times New Roman" w:cs="Times New Roman"/>
          <w:sz w:val="16"/>
          <w:szCs w:val="16"/>
        </w:rPr>
        <w:t>A tal riguardo è di importanza capitale il pensiero simbolico</w:t>
      </w:r>
      <w:r w:rsidR="00374DC3" w:rsidRPr="00D55D55">
        <w:rPr>
          <w:rFonts w:ascii="Times New Roman" w:hAnsi="Times New Roman" w:cs="Times New Roman"/>
          <w:sz w:val="16"/>
          <w:szCs w:val="16"/>
        </w:rPr>
        <w:t xml:space="preserve">, il pensare per simboli. La conoscenza simbolica infatti a differenza di quella concettuale, </w:t>
      </w:r>
      <w:r w:rsidR="00381343" w:rsidRPr="00D55D55">
        <w:rPr>
          <w:rFonts w:ascii="Times New Roman" w:hAnsi="Times New Roman" w:cs="Times New Roman"/>
          <w:sz w:val="16"/>
          <w:szCs w:val="16"/>
        </w:rPr>
        <w:t xml:space="preserve">nel processo </w:t>
      </w:r>
      <w:r w:rsidR="000E3C7F">
        <w:rPr>
          <w:rFonts w:ascii="Times New Roman" w:hAnsi="Times New Roman" w:cs="Times New Roman"/>
          <w:sz w:val="16"/>
          <w:szCs w:val="16"/>
        </w:rPr>
        <w:t>di</w:t>
      </w:r>
      <w:r w:rsidR="00381343" w:rsidRPr="00D55D55">
        <w:rPr>
          <w:rFonts w:ascii="Times New Roman" w:hAnsi="Times New Roman" w:cs="Times New Roman"/>
          <w:sz w:val="16"/>
          <w:szCs w:val="16"/>
        </w:rPr>
        <w:t xml:space="preserve"> simbolizzazione </w:t>
      </w:r>
      <w:r w:rsidR="000E3C7F" w:rsidRPr="00D55D55">
        <w:rPr>
          <w:rFonts w:ascii="Times New Roman" w:hAnsi="Times New Roman" w:cs="Times New Roman"/>
          <w:sz w:val="16"/>
          <w:szCs w:val="16"/>
        </w:rPr>
        <w:t xml:space="preserve">rappresenta già </w:t>
      </w:r>
      <w:r w:rsidR="000E3C7F">
        <w:rPr>
          <w:rFonts w:ascii="Times New Roman" w:hAnsi="Times New Roman" w:cs="Times New Roman"/>
          <w:sz w:val="16"/>
          <w:szCs w:val="16"/>
        </w:rPr>
        <w:t>un rapporto dialogico</w:t>
      </w:r>
      <w:r w:rsidR="00BA5A42" w:rsidRPr="00D55D55">
        <w:rPr>
          <w:rFonts w:ascii="Times New Roman" w:hAnsi="Times New Roman" w:cs="Times New Roman"/>
          <w:sz w:val="16"/>
          <w:szCs w:val="16"/>
        </w:rPr>
        <w:t xml:space="preserve"> tra</w:t>
      </w:r>
      <w:r w:rsidR="00381343" w:rsidRPr="00D55D55">
        <w:rPr>
          <w:rFonts w:ascii="Times New Roman" w:hAnsi="Times New Roman" w:cs="Times New Roman"/>
          <w:sz w:val="16"/>
          <w:szCs w:val="16"/>
        </w:rPr>
        <w:t xml:space="preserve"> simbolizzan</w:t>
      </w:r>
      <w:r w:rsidR="00BA5A42" w:rsidRPr="00D55D55">
        <w:rPr>
          <w:rFonts w:ascii="Times New Roman" w:hAnsi="Times New Roman" w:cs="Times New Roman"/>
          <w:sz w:val="16"/>
          <w:szCs w:val="16"/>
        </w:rPr>
        <w:t>te e simbolo</w:t>
      </w:r>
      <w:r w:rsidR="00374DC3" w:rsidRPr="00D55D55">
        <w:rPr>
          <w:rFonts w:ascii="Times New Roman" w:hAnsi="Times New Roman" w:cs="Times New Roman"/>
          <w:sz w:val="16"/>
          <w:szCs w:val="16"/>
        </w:rPr>
        <w:t>.</w:t>
      </w:r>
      <w:r w:rsidR="00173269" w:rsidRPr="00D55D55">
        <w:rPr>
          <w:rFonts w:ascii="Times New Roman" w:hAnsi="Times New Roman" w:cs="Times New Roman"/>
          <w:i/>
          <w:color w:val="FF0000"/>
          <w:sz w:val="16"/>
          <w:szCs w:val="16"/>
        </w:rPr>
        <w:t xml:space="preserve"> </w:t>
      </w:r>
      <w:r w:rsidR="00625CD4" w:rsidRPr="00D55D55">
        <w:rPr>
          <w:rFonts w:ascii="Times New Roman" w:hAnsi="Times New Roman" w:cs="Times New Roman"/>
          <w:sz w:val="16"/>
          <w:szCs w:val="16"/>
        </w:rPr>
        <w:t>La dimensione simbolica trascende</w:t>
      </w:r>
      <w:r w:rsidR="00FE2D72" w:rsidRPr="00D55D55">
        <w:rPr>
          <w:rFonts w:ascii="Times New Roman" w:hAnsi="Times New Roman" w:cs="Times New Roman"/>
          <w:sz w:val="16"/>
          <w:szCs w:val="16"/>
        </w:rPr>
        <w:t xml:space="preserve"> il </w:t>
      </w:r>
      <w:r w:rsidR="00FE2D72" w:rsidRPr="00D55D55">
        <w:rPr>
          <w:rFonts w:ascii="Times New Roman" w:hAnsi="Times New Roman" w:cs="Times New Roman"/>
          <w:i/>
          <w:sz w:val="16"/>
          <w:szCs w:val="16"/>
        </w:rPr>
        <w:t>logos</w:t>
      </w:r>
      <w:r w:rsidR="00C44B05" w:rsidRPr="00D55D55">
        <w:rPr>
          <w:rFonts w:ascii="Times New Roman" w:hAnsi="Times New Roman" w:cs="Times New Roman"/>
          <w:i/>
          <w:sz w:val="16"/>
          <w:szCs w:val="16"/>
        </w:rPr>
        <w:t xml:space="preserve"> </w:t>
      </w:r>
      <w:r w:rsidR="0067758E" w:rsidRPr="00D55D55">
        <w:rPr>
          <w:rFonts w:ascii="Times New Roman" w:hAnsi="Times New Roman" w:cs="Times New Roman"/>
          <w:sz w:val="16"/>
          <w:szCs w:val="16"/>
        </w:rPr>
        <w:t>concettuale</w:t>
      </w:r>
      <w:r w:rsidR="003F078B" w:rsidRPr="00D55D55">
        <w:rPr>
          <w:rFonts w:ascii="Times New Roman" w:hAnsi="Times New Roman" w:cs="Times New Roman"/>
          <w:sz w:val="16"/>
          <w:szCs w:val="16"/>
        </w:rPr>
        <w:t xml:space="preserve"> (senza negarlo)</w:t>
      </w:r>
      <w:r w:rsidR="00FE2D72" w:rsidRPr="00D55D55">
        <w:rPr>
          <w:rFonts w:ascii="Times New Roman" w:hAnsi="Times New Roman" w:cs="Times New Roman"/>
          <w:sz w:val="16"/>
          <w:szCs w:val="16"/>
        </w:rPr>
        <w:t>, coinvolgendo il corpo, la gestualità, le emozioni, i sentim</w:t>
      </w:r>
      <w:r w:rsidR="0067758E" w:rsidRPr="00D55D55">
        <w:rPr>
          <w:rFonts w:ascii="Times New Roman" w:hAnsi="Times New Roman" w:cs="Times New Roman"/>
          <w:sz w:val="16"/>
          <w:szCs w:val="16"/>
        </w:rPr>
        <w:t>enti, l’intelletto</w:t>
      </w:r>
      <w:r w:rsidR="00E50D15" w:rsidRPr="00D55D55">
        <w:rPr>
          <w:rFonts w:ascii="Times New Roman" w:hAnsi="Times New Roman" w:cs="Times New Roman"/>
          <w:sz w:val="16"/>
          <w:szCs w:val="16"/>
        </w:rPr>
        <w:t>, ossia l’intera</w:t>
      </w:r>
      <w:r w:rsidR="00FE2D72" w:rsidRPr="00D55D55">
        <w:rPr>
          <w:rFonts w:ascii="Times New Roman" w:hAnsi="Times New Roman" w:cs="Times New Roman"/>
          <w:sz w:val="16"/>
          <w:szCs w:val="16"/>
        </w:rPr>
        <w:t xml:space="preserve"> </w:t>
      </w:r>
      <w:r w:rsidR="00625CD4" w:rsidRPr="00D55D55">
        <w:rPr>
          <w:rFonts w:ascii="Times New Roman" w:hAnsi="Times New Roman" w:cs="Times New Roman"/>
          <w:sz w:val="16"/>
          <w:szCs w:val="16"/>
        </w:rPr>
        <w:t>persona; si tratta di</w:t>
      </w:r>
      <w:r w:rsidR="00173FE2" w:rsidRPr="00D55D55">
        <w:rPr>
          <w:rFonts w:ascii="Times New Roman" w:hAnsi="Times New Roman" w:cs="Times New Roman"/>
          <w:sz w:val="16"/>
          <w:szCs w:val="16"/>
        </w:rPr>
        <w:t xml:space="preserve"> u</w:t>
      </w:r>
      <w:r w:rsidR="00FE2D72" w:rsidRPr="00D55D55">
        <w:rPr>
          <w:rFonts w:ascii="Times New Roman" w:hAnsi="Times New Roman" w:cs="Times New Roman"/>
          <w:sz w:val="16"/>
          <w:szCs w:val="16"/>
        </w:rPr>
        <w:t>n coinvolgimento della coscienza (</w:t>
      </w:r>
      <w:r w:rsidR="00FE2D72" w:rsidRPr="00D55D55">
        <w:rPr>
          <w:rFonts w:ascii="Times New Roman" w:hAnsi="Times New Roman" w:cs="Times New Roman"/>
          <w:i/>
          <w:sz w:val="16"/>
          <w:szCs w:val="16"/>
        </w:rPr>
        <w:t>mythos</w:t>
      </w:r>
      <w:r w:rsidR="00FE2D72" w:rsidRPr="00D55D55">
        <w:rPr>
          <w:rFonts w:ascii="Times New Roman" w:hAnsi="Times New Roman" w:cs="Times New Roman"/>
          <w:sz w:val="16"/>
          <w:szCs w:val="16"/>
        </w:rPr>
        <w:t>) oltre che della conoscenza (</w:t>
      </w:r>
      <w:r w:rsidR="00FE2D72" w:rsidRPr="00D55D55">
        <w:rPr>
          <w:rFonts w:ascii="Times New Roman" w:hAnsi="Times New Roman" w:cs="Times New Roman"/>
          <w:i/>
          <w:sz w:val="16"/>
          <w:szCs w:val="16"/>
        </w:rPr>
        <w:t>logos</w:t>
      </w:r>
      <w:r w:rsidR="00FE2D72" w:rsidRPr="00D55D55">
        <w:rPr>
          <w:rFonts w:ascii="Times New Roman" w:hAnsi="Times New Roman" w:cs="Times New Roman"/>
          <w:sz w:val="16"/>
          <w:szCs w:val="16"/>
        </w:rPr>
        <w:t xml:space="preserve">) </w:t>
      </w:r>
      <w:r w:rsidR="00E50D15" w:rsidRPr="00D55D55">
        <w:rPr>
          <w:rFonts w:ascii="Times New Roman" w:hAnsi="Times New Roman" w:cs="Times New Roman"/>
          <w:sz w:val="16"/>
          <w:szCs w:val="16"/>
        </w:rPr>
        <w:t xml:space="preserve">La riflessione appartiene al </w:t>
      </w:r>
      <w:r w:rsidR="00E50D15" w:rsidRPr="00D55D55">
        <w:rPr>
          <w:rFonts w:ascii="Times New Roman" w:hAnsi="Times New Roman" w:cs="Times New Roman"/>
          <w:i/>
          <w:sz w:val="16"/>
          <w:szCs w:val="16"/>
        </w:rPr>
        <w:t>logos</w:t>
      </w:r>
      <w:r w:rsidR="00E50D15" w:rsidRPr="00D55D55">
        <w:rPr>
          <w:rFonts w:ascii="Times New Roman" w:hAnsi="Times New Roman" w:cs="Times New Roman"/>
          <w:sz w:val="16"/>
          <w:szCs w:val="16"/>
        </w:rPr>
        <w:t>, la contempla</w:t>
      </w:r>
      <w:r w:rsidR="00625CD4" w:rsidRPr="00D55D55">
        <w:rPr>
          <w:rFonts w:ascii="Times New Roman" w:hAnsi="Times New Roman" w:cs="Times New Roman"/>
          <w:sz w:val="16"/>
          <w:szCs w:val="16"/>
        </w:rPr>
        <w:t xml:space="preserve">zione al </w:t>
      </w:r>
      <w:r w:rsidR="00625CD4" w:rsidRPr="00D55D55">
        <w:rPr>
          <w:rFonts w:ascii="Times New Roman" w:hAnsi="Times New Roman" w:cs="Times New Roman"/>
          <w:i/>
          <w:sz w:val="16"/>
          <w:szCs w:val="16"/>
        </w:rPr>
        <w:t>mythos</w:t>
      </w:r>
      <w:r w:rsidR="00625CD4" w:rsidRPr="00D55D55">
        <w:rPr>
          <w:rFonts w:ascii="Times New Roman" w:hAnsi="Times New Roman" w:cs="Times New Roman"/>
          <w:sz w:val="16"/>
          <w:szCs w:val="16"/>
        </w:rPr>
        <w:t xml:space="preserve">, ma le </w:t>
      </w:r>
      <w:r w:rsidR="00E50D15" w:rsidRPr="00D55D55">
        <w:rPr>
          <w:rFonts w:ascii="Times New Roman" w:hAnsi="Times New Roman" w:cs="Times New Roman"/>
          <w:sz w:val="16"/>
          <w:szCs w:val="16"/>
        </w:rPr>
        <w:t xml:space="preserve">due dimensioni sono inseparabili. </w:t>
      </w:r>
      <w:r w:rsidR="00AB5036" w:rsidRPr="00D55D55">
        <w:rPr>
          <w:rFonts w:ascii="Times New Roman" w:hAnsi="Times New Roman" w:cs="Times New Roman"/>
          <w:sz w:val="16"/>
          <w:szCs w:val="16"/>
        </w:rPr>
        <w:t>“</w:t>
      </w:r>
      <w:r w:rsidR="00AB5036" w:rsidRPr="00D55D55">
        <w:rPr>
          <w:rFonts w:ascii="Times New Roman" w:hAnsi="Times New Roman" w:cs="Times New Roman"/>
          <w:bCs/>
          <w:i/>
          <w:iCs/>
          <w:sz w:val="16"/>
          <w:szCs w:val="16"/>
        </w:rPr>
        <w:t>Non vi è logos senza mito né mito senza logos. In ogni logos c’è un mito, il mito che il logos esprime. In ogni mito c’è un logos, il logos che comunica il mito.”</w:t>
      </w:r>
      <w:r w:rsidR="00AB5036" w:rsidRPr="00D55D55">
        <w:rPr>
          <w:rFonts w:ascii="Times New Roman" w:hAnsi="Times New Roman" w:cs="Times New Roman"/>
          <w:sz w:val="16"/>
          <w:szCs w:val="16"/>
        </w:rPr>
        <w:t xml:space="preserve"> </w:t>
      </w:r>
      <w:r w:rsidR="003E7D5D">
        <w:rPr>
          <w:rStyle w:val="Rimandonotaapidipagina"/>
          <w:rFonts w:ascii="Times New Roman" w:hAnsi="Times New Roman" w:cs="Times New Roman"/>
          <w:sz w:val="16"/>
          <w:szCs w:val="16"/>
        </w:rPr>
        <w:footnoteReference w:id="14"/>
      </w:r>
      <w:r w:rsidR="003E7D5D" w:rsidRPr="00D55D55">
        <w:rPr>
          <w:rFonts w:ascii="Times New Roman" w:hAnsi="Times New Roman" w:cs="Times New Roman"/>
          <w:color w:val="FF0000"/>
          <w:sz w:val="16"/>
          <w:szCs w:val="16"/>
        </w:rPr>
        <w:t xml:space="preserve"> </w:t>
      </w:r>
      <w:r w:rsidR="00AB5036" w:rsidRPr="00D55D55">
        <w:rPr>
          <w:rFonts w:ascii="Times New Roman" w:hAnsi="Times New Roman" w:cs="Times New Roman"/>
          <w:sz w:val="16"/>
          <w:szCs w:val="16"/>
        </w:rPr>
        <w:t xml:space="preserve">La lingua </w:t>
      </w:r>
      <w:r w:rsidR="00374DC3" w:rsidRPr="00D55D55">
        <w:rPr>
          <w:rFonts w:ascii="Times New Roman" w:hAnsi="Times New Roman" w:cs="Times New Roman"/>
          <w:sz w:val="16"/>
          <w:szCs w:val="16"/>
        </w:rPr>
        <w:t xml:space="preserve">dunque </w:t>
      </w:r>
      <w:r w:rsidR="00AB5036" w:rsidRPr="00D55D55">
        <w:rPr>
          <w:rFonts w:ascii="Times New Roman" w:hAnsi="Times New Roman" w:cs="Times New Roman"/>
          <w:sz w:val="16"/>
          <w:szCs w:val="16"/>
        </w:rPr>
        <w:t xml:space="preserve">non è mai soltanto comunicazione del comunicabile, ma anche simbolo del non </w:t>
      </w:r>
      <w:r w:rsidR="00A82213" w:rsidRPr="00D55D55">
        <w:rPr>
          <w:rFonts w:ascii="Times New Roman" w:hAnsi="Times New Roman" w:cs="Times New Roman"/>
          <w:sz w:val="16"/>
          <w:szCs w:val="16"/>
        </w:rPr>
        <w:t xml:space="preserve">verbalmente </w:t>
      </w:r>
      <w:r w:rsidR="00AB5036" w:rsidRPr="00D55D55">
        <w:rPr>
          <w:rFonts w:ascii="Times New Roman" w:hAnsi="Times New Roman" w:cs="Times New Roman"/>
          <w:sz w:val="16"/>
          <w:szCs w:val="16"/>
        </w:rPr>
        <w:t>comunicabile</w:t>
      </w:r>
      <w:r w:rsidR="00C837E5">
        <w:rPr>
          <w:rFonts w:ascii="Times New Roman" w:hAnsi="Times New Roman" w:cs="Times New Roman"/>
          <w:sz w:val="16"/>
          <w:szCs w:val="16"/>
        </w:rPr>
        <w:t>.</w:t>
      </w:r>
      <w:r w:rsidR="00AB5036" w:rsidRPr="00D55D55">
        <w:rPr>
          <w:rFonts w:ascii="Times New Roman" w:hAnsi="Times New Roman" w:cs="Times New Roman"/>
          <w:sz w:val="16"/>
          <w:szCs w:val="16"/>
        </w:rPr>
        <w:t xml:space="preserve"> </w:t>
      </w:r>
    </w:p>
    <w:p w:rsidR="00173FE2" w:rsidRPr="003E7D5D" w:rsidRDefault="0067758E" w:rsidP="003E7D5D">
      <w:pPr>
        <w:rPr>
          <w:rFonts w:ascii="Times New Roman" w:hAnsi="Times New Roman" w:cs="Times New Roman"/>
          <w:i/>
          <w:color w:val="FF0000"/>
          <w:sz w:val="16"/>
          <w:szCs w:val="16"/>
        </w:rPr>
      </w:pPr>
      <w:r w:rsidRPr="00D55D55">
        <w:rPr>
          <w:rFonts w:ascii="Times New Roman" w:hAnsi="Times New Roman" w:cs="Times New Roman"/>
          <w:sz w:val="16"/>
          <w:szCs w:val="16"/>
        </w:rPr>
        <w:t>In particolare l</w:t>
      </w:r>
      <w:r w:rsidR="00FE2D72" w:rsidRPr="00D55D55">
        <w:rPr>
          <w:rFonts w:ascii="Times New Roman" w:hAnsi="Times New Roman" w:cs="Times New Roman"/>
          <w:sz w:val="16"/>
          <w:szCs w:val="16"/>
        </w:rPr>
        <w:t>a partecipazione piena da</w:t>
      </w:r>
      <w:r w:rsidRPr="00D55D55">
        <w:rPr>
          <w:rFonts w:ascii="Times New Roman" w:hAnsi="Times New Roman" w:cs="Times New Roman"/>
          <w:sz w:val="16"/>
          <w:szCs w:val="16"/>
        </w:rPr>
        <w:t xml:space="preserve"> parte dell’interlocutore al</w:t>
      </w:r>
      <w:r w:rsidR="00FE2D72" w:rsidRPr="00D55D55">
        <w:rPr>
          <w:rFonts w:ascii="Times New Roman" w:hAnsi="Times New Roman" w:cs="Times New Roman"/>
          <w:sz w:val="16"/>
          <w:szCs w:val="16"/>
        </w:rPr>
        <w:t xml:space="preserve"> simbolo dialogico</w:t>
      </w:r>
      <w:r w:rsidR="00E50D15" w:rsidRPr="00D55D55">
        <w:rPr>
          <w:rFonts w:ascii="Times New Roman" w:hAnsi="Times New Roman" w:cs="Times New Roman"/>
          <w:sz w:val="16"/>
          <w:szCs w:val="16"/>
        </w:rPr>
        <w:t>,</w:t>
      </w:r>
      <w:r w:rsidR="00FE2D72" w:rsidRPr="00D55D55">
        <w:rPr>
          <w:rFonts w:ascii="Times New Roman" w:hAnsi="Times New Roman" w:cs="Times New Roman"/>
          <w:sz w:val="16"/>
          <w:szCs w:val="16"/>
        </w:rPr>
        <w:t xml:space="preserve"> attiva un passaggio trasversale. Il simbolo</w:t>
      </w:r>
      <w:r w:rsidR="00E50D15" w:rsidRPr="00D55D55">
        <w:rPr>
          <w:rFonts w:ascii="Times New Roman" w:hAnsi="Times New Roman" w:cs="Times New Roman"/>
          <w:sz w:val="16"/>
          <w:szCs w:val="16"/>
        </w:rPr>
        <w:t xml:space="preserve"> è in</w:t>
      </w:r>
      <w:r w:rsidRPr="00D55D55">
        <w:rPr>
          <w:rFonts w:ascii="Times New Roman" w:hAnsi="Times New Roman" w:cs="Times New Roman"/>
          <w:sz w:val="16"/>
          <w:szCs w:val="16"/>
        </w:rPr>
        <w:t>fatti relazione</w:t>
      </w:r>
      <w:r w:rsidR="00E50D15" w:rsidRPr="00D55D55">
        <w:rPr>
          <w:rFonts w:ascii="Times New Roman" w:hAnsi="Times New Roman" w:cs="Times New Roman"/>
          <w:sz w:val="16"/>
          <w:szCs w:val="16"/>
        </w:rPr>
        <w:t>.</w:t>
      </w:r>
      <w:r w:rsidR="00664EB0" w:rsidRPr="00D55D55">
        <w:rPr>
          <w:rFonts w:ascii="Times New Roman" w:hAnsi="Times New Roman" w:cs="Times New Roman"/>
          <w:sz w:val="16"/>
          <w:szCs w:val="16"/>
        </w:rPr>
        <w:t xml:space="preserve"> N</w:t>
      </w:r>
      <w:r w:rsidR="00396F89" w:rsidRPr="00D55D55">
        <w:rPr>
          <w:rFonts w:ascii="Times New Roman" w:hAnsi="Times New Roman" w:cs="Times New Roman"/>
          <w:sz w:val="16"/>
          <w:szCs w:val="16"/>
        </w:rPr>
        <w:t>ella  relazione “dia-logica”</w:t>
      </w:r>
      <w:r w:rsidR="000E3C7F">
        <w:rPr>
          <w:rFonts w:ascii="Times New Roman" w:hAnsi="Times New Roman" w:cs="Times New Roman"/>
          <w:sz w:val="16"/>
          <w:szCs w:val="16"/>
        </w:rPr>
        <w:t>interculturale</w:t>
      </w:r>
      <w:r w:rsidR="00396F89" w:rsidRPr="00D55D55">
        <w:rPr>
          <w:rFonts w:ascii="Times New Roman" w:hAnsi="Times New Roman" w:cs="Times New Roman"/>
          <w:sz w:val="16"/>
          <w:szCs w:val="16"/>
        </w:rPr>
        <w:t xml:space="preserve"> </w:t>
      </w:r>
      <w:r w:rsidR="005A5091" w:rsidRPr="00D55D55">
        <w:rPr>
          <w:rFonts w:ascii="Times New Roman" w:hAnsi="Times New Roman" w:cs="Times New Roman"/>
          <w:sz w:val="16"/>
          <w:szCs w:val="16"/>
        </w:rPr>
        <w:t>emergo</w:t>
      </w:r>
      <w:r w:rsidR="002743B2" w:rsidRPr="00D55D55">
        <w:rPr>
          <w:rFonts w:ascii="Times New Roman" w:hAnsi="Times New Roman" w:cs="Times New Roman"/>
          <w:sz w:val="16"/>
          <w:szCs w:val="16"/>
        </w:rPr>
        <w:t>no differenze ed analogie che oltre a preservare le unicità delle diverse culture avviano contemporaneamente un processo trasgressivo (lat.</w:t>
      </w:r>
      <w:r w:rsidR="002743B2" w:rsidRPr="00D55D55">
        <w:rPr>
          <w:rFonts w:ascii="Times New Roman" w:hAnsi="Times New Roman" w:cs="Times New Roman"/>
          <w:i/>
          <w:sz w:val="16"/>
          <w:szCs w:val="16"/>
        </w:rPr>
        <w:t xml:space="preserve">trans-gredior, </w:t>
      </w:r>
      <w:r w:rsidR="002743B2" w:rsidRPr="00D55D55">
        <w:rPr>
          <w:rFonts w:ascii="Times New Roman" w:hAnsi="Times New Roman" w:cs="Times New Roman"/>
          <w:sz w:val="16"/>
          <w:szCs w:val="16"/>
        </w:rPr>
        <w:t>oltrepassare) mutuato dall’immaginario archetipale e dalle sue metafore (lat.</w:t>
      </w:r>
      <w:r w:rsidR="002743B2" w:rsidRPr="00D55D55">
        <w:rPr>
          <w:rFonts w:ascii="Times New Roman" w:hAnsi="Times New Roman" w:cs="Times New Roman"/>
          <w:i/>
          <w:sz w:val="16"/>
          <w:szCs w:val="16"/>
        </w:rPr>
        <w:t>meta-phorèo</w:t>
      </w:r>
      <w:r w:rsidR="005A5091" w:rsidRPr="00D55D55">
        <w:rPr>
          <w:rFonts w:ascii="Times New Roman" w:hAnsi="Times New Roman" w:cs="Times New Roman"/>
          <w:sz w:val="16"/>
          <w:szCs w:val="16"/>
        </w:rPr>
        <w:t>, condurre oltre);</w:t>
      </w:r>
      <w:r w:rsidR="002743B2" w:rsidRPr="00D55D55">
        <w:rPr>
          <w:rFonts w:ascii="Times New Roman" w:hAnsi="Times New Roman" w:cs="Times New Roman"/>
          <w:sz w:val="16"/>
          <w:szCs w:val="16"/>
        </w:rPr>
        <w:t xml:space="preserve"> </w:t>
      </w:r>
      <w:r w:rsidR="00396F89" w:rsidRPr="00D55D55">
        <w:rPr>
          <w:rFonts w:ascii="Times New Roman" w:hAnsi="Times New Roman" w:cs="Times New Roman"/>
          <w:sz w:val="16"/>
          <w:szCs w:val="16"/>
        </w:rPr>
        <w:t xml:space="preserve">pertanto  </w:t>
      </w:r>
      <w:r w:rsidR="00664EB0" w:rsidRPr="00D55D55">
        <w:rPr>
          <w:rFonts w:ascii="Times New Roman" w:hAnsi="Times New Roman" w:cs="Times New Roman"/>
          <w:sz w:val="16"/>
          <w:szCs w:val="16"/>
        </w:rPr>
        <w:t xml:space="preserve">qualcosa </w:t>
      </w:r>
      <w:r w:rsidR="00FE2D72" w:rsidRPr="00D55D55">
        <w:rPr>
          <w:rFonts w:ascii="Times New Roman" w:hAnsi="Times New Roman" w:cs="Times New Roman"/>
          <w:sz w:val="16"/>
          <w:szCs w:val="16"/>
        </w:rPr>
        <w:t>“transita”, “</w:t>
      </w:r>
      <w:r w:rsidRPr="00D55D55">
        <w:rPr>
          <w:rFonts w:ascii="Times New Roman" w:hAnsi="Times New Roman" w:cs="Times New Roman"/>
          <w:sz w:val="16"/>
          <w:szCs w:val="16"/>
        </w:rPr>
        <w:t>passa” da un interlocutore</w:t>
      </w:r>
      <w:r w:rsidR="00396F89" w:rsidRPr="00D55D55">
        <w:rPr>
          <w:rFonts w:ascii="Times New Roman" w:hAnsi="Times New Roman" w:cs="Times New Roman"/>
          <w:sz w:val="16"/>
          <w:szCs w:val="16"/>
        </w:rPr>
        <w:t xml:space="preserve"> all’altro, </w:t>
      </w:r>
      <w:r w:rsidR="00FE2D72" w:rsidRPr="00D55D55">
        <w:rPr>
          <w:rFonts w:ascii="Times New Roman" w:hAnsi="Times New Roman" w:cs="Times New Roman"/>
          <w:sz w:val="16"/>
          <w:szCs w:val="16"/>
        </w:rPr>
        <w:t xml:space="preserve">non solo a livello </w:t>
      </w:r>
      <w:r w:rsidR="002743B2" w:rsidRPr="00D55D55">
        <w:rPr>
          <w:rFonts w:ascii="Times New Roman" w:hAnsi="Times New Roman" w:cs="Times New Roman"/>
          <w:sz w:val="16"/>
          <w:szCs w:val="16"/>
        </w:rPr>
        <w:t xml:space="preserve">linguistico </w:t>
      </w:r>
      <w:r w:rsidR="00FE2D72" w:rsidRPr="00D55D55">
        <w:rPr>
          <w:rFonts w:ascii="Times New Roman" w:hAnsi="Times New Roman" w:cs="Times New Roman"/>
          <w:sz w:val="16"/>
          <w:szCs w:val="16"/>
        </w:rPr>
        <w:t>concettuale</w:t>
      </w:r>
      <w:r w:rsidR="00852271" w:rsidRPr="00D55D55">
        <w:rPr>
          <w:rFonts w:ascii="Times New Roman" w:hAnsi="Times New Roman" w:cs="Times New Roman"/>
          <w:sz w:val="16"/>
          <w:szCs w:val="16"/>
        </w:rPr>
        <w:t xml:space="preserve"> o necessariamente a livello di consapevolezza</w:t>
      </w:r>
      <w:r w:rsidR="00FE2D72" w:rsidRPr="00D55D55">
        <w:rPr>
          <w:rFonts w:ascii="Times New Roman" w:hAnsi="Times New Roman" w:cs="Times New Roman"/>
          <w:sz w:val="16"/>
          <w:szCs w:val="16"/>
        </w:rPr>
        <w:t>,</w:t>
      </w:r>
      <w:r w:rsidR="00E50D15" w:rsidRPr="00D55D55">
        <w:rPr>
          <w:rFonts w:ascii="Times New Roman" w:hAnsi="Times New Roman" w:cs="Times New Roman"/>
          <w:sz w:val="16"/>
          <w:szCs w:val="16"/>
        </w:rPr>
        <w:t xml:space="preserve"> </w:t>
      </w:r>
      <w:r w:rsidRPr="00D55D55">
        <w:rPr>
          <w:rFonts w:ascii="Times New Roman" w:hAnsi="Times New Roman" w:cs="Times New Roman"/>
          <w:sz w:val="16"/>
          <w:szCs w:val="16"/>
        </w:rPr>
        <w:t xml:space="preserve">ma anche emozionale, empatico, intuitivo, </w:t>
      </w:r>
      <w:r w:rsidR="00FE2D72" w:rsidRPr="00D55D55">
        <w:rPr>
          <w:rFonts w:ascii="Times New Roman" w:hAnsi="Times New Roman" w:cs="Times New Roman"/>
          <w:sz w:val="16"/>
          <w:szCs w:val="16"/>
        </w:rPr>
        <w:t>potremmo metaforicamente dire a livello di assaporamento/aroma/profumo (</w:t>
      </w:r>
      <w:r w:rsidR="006559CD" w:rsidRPr="00D55D55">
        <w:rPr>
          <w:rFonts w:ascii="Times New Roman" w:hAnsi="Times New Roman" w:cs="Times New Roman"/>
          <w:sz w:val="16"/>
          <w:szCs w:val="16"/>
        </w:rPr>
        <w:t>sscr.</w:t>
      </w:r>
      <w:r w:rsidR="00FE2D72" w:rsidRPr="00D55D55">
        <w:rPr>
          <w:rFonts w:ascii="Times New Roman" w:hAnsi="Times New Roman" w:cs="Times New Roman"/>
          <w:i/>
          <w:sz w:val="16"/>
          <w:szCs w:val="16"/>
        </w:rPr>
        <w:t>dhvani</w:t>
      </w:r>
      <w:r w:rsidR="00FE2D72" w:rsidRPr="00D55D55">
        <w:rPr>
          <w:rFonts w:ascii="Times New Roman" w:hAnsi="Times New Roman" w:cs="Times New Roman"/>
          <w:sz w:val="16"/>
          <w:szCs w:val="16"/>
        </w:rPr>
        <w:t>)</w:t>
      </w:r>
      <w:r w:rsidR="00A86232">
        <w:rPr>
          <w:rFonts w:ascii="Times New Roman" w:hAnsi="Times New Roman" w:cs="Times New Roman"/>
          <w:sz w:val="16"/>
          <w:szCs w:val="16"/>
        </w:rPr>
        <w:t>,</w:t>
      </w:r>
      <w:r w:rsidRPr="00D55D55">
        <w:rPr>
          <w:rFonts w:ascii="Times New Roman" w:hAnsi="Times New Roman" w:cs="Times New Roman"/>
          <w:sz w:val="16"/>
          <w:szCs w:val="16"/>
        </w:rPr>
        <w:t xml:space="preserve"> ossia attraverso dimensioni comunicative non riflesse</w:t>
      </w:r>
      <w:r w:rsidR="00FE2D72" w:rsidRPr="00D55D55">
        <w:rPr>
          <w:rFonts w:ascii="Times New Roman" w:hAnsi="Times New Roman" w:cs="Times New Roman"/>
          <w:sz w:val="16"/>
          <w:szCs w:val="16"/>
        </w:rPr>
        <w:t>, di appercezione immediata</w:t>
      </w:r>
      <w:r w:rsidR="00396F89" w:rsidRPr="00D55D55">
        <w:rPr>
          <w:rFonts w:ascii="Times New Roman" w:hAnsi="Times New Roman" w:cs="Times New Roman"/>
          <w:sz w:val="16"/>
          <w:szCs w:val="16"/>
        </w:rPr>
        <w:t>,</w:t>
      </w:r>
      <w:r w:rsidR="00FE2D72" w:rsidRPr="00D55D55">
        <w:rPr>
          <w:rFonts w:ascii="Times New Roman" w:hAnsi="Times New Roman" w:cs="Times New Roman"/>
          <w:sz w:val="16"/>
          <w:szCs w:val="16"/>
        </w:rPr>
        <w:t xml:space="preserve"> che richiedono la sinestesia della </w:t>
      </w:r>
      <w:r w:rsidR="00E50D15" w:rsidRPr="00D55D55">
        <w:rPr>
          <w:rFonts w:ascii="Times New Roman" w:hAnsi="Times New Roman" w:cs="Times New Roman"/>
          <w:sz w:val="16"/>
          <w:szCs w:val="16"/>
        </w:rPr>
        <w:t>persona</w:t>
      </w:r>
      <w:r w:rsidRPr="00D55D55">
        <w:rPr>
          <w:rFonts w:ascii="Times New Roman" w:hAnsi="Times New Roman" w:cs="Times New Roman"/>
          <w:sz w:val="16"/>
          <w:szCs w:val="16"/>
        </w:rPr>
        <w:t xml:space="preserve"> per essere attivate</w:t>
      </w:r>
      <w:r w:rsidR="005A5091" w:rsidRPr="00D55D55">
        <w:rPr>
          <w:rFonts w:ascii="Times New Roman" w:hAnsi="Times New Roman" w:cs="Times New Roman"/>
          <w:sz w:val="16"/>
          <w:szCs w:val="16"/>
        </w:rPr>
        <w:t xml:space="preserve"> e </w:t>
      </w:r>
      <w:r w:rsidR="00731A8C" w:rsidRPr="00D55D55">
        <w:rPr>
          <w:rFonts w:ascii="Times New Roman" w:hAnsi="Times New Roman" w:cs="Times New Roman"/>
          <w:sz w:val="16"/>
          <w:szCs w:val="16"/>
        </w:rPr>
        <w:t xml:space="preserve"> la sua apertura ed accoglienza della diversità dell’altro</w:t>
      </w:r>
      <w:r w:rsidR="002743B2" w:rsidRPr="00D55D55">
        <w:rPr>
          <w:rFonts w:ascii="Times New Roman" w:hAnsi="Times New Roman" w:cs="Times New Roman"/>
          <w:sz w:val="16"/>
          <w:szCs w:val="16"/>
        </w:rPr>
        <w:t>.</w:t>
      </w:r>
      <w:r w:rsidR="007E6054">
        <w:rPr>
          <w:rStyle w:val="Rimandonotaapidipagina"/>
          <w:rFonts w:ascii="Times New Roman" w:hAnsi="Times New Roman" w:cs="Times New Roman"/>
          <w:sz w:val="16"/>
          <w:szCs w:val="16"/>
        </w:rPr>
        <w:footnoteReference w:id="15"/>
      </w:r>
      <w:r w:rsidR="008570EF" w:rsidRPr="00D55D55">
        <w:rPr>
          <w:rFonts w:ascii="Times New Roman" w:hAnsi="Times New Roman" w:cs="Times New Roman"/>
          <w:sz w:val="16"/>
          <w:szCs w:val="16"/>
        </w:rPr>
        <w:t xml:space="preserve"> </w:t>
      </w:r>
      <w:r w:rsidR="00BA5A42" w:rsidRPr="00D55D55">
        <w:rPr>
          <w:rFonts w:ascii="Times New Roman" w:hAnsi="Times New Roman" w:cs="Times New Roman"/>
          <w:sz w:val="16"/>
          <w:szCs w:val="16"/>
        </w:rPr>
        <w:t xml:space="preserve">Panikkar distingue a tal proposito tra </w:t>
      </w:r>
      <w:r w:rsidR="00BA5A42" w:rsidRPr="000E3C7F">
        <w:rPr>
          <w:rFonts w:ascii="Times New Roman" w:hAnsi="Times New Roman" w:cs="Times New Roman"/>
          <w:i/>
          <w:sz w:val="16"/>
          <w:szCs w:val="16"/>
        </w:rPr>
        <w:t>noema</w:t>
      </w:r>
      <w:r w:rsidR="00BC2981">
        <w:rPr>
          <w:rFonts w:ascii="Times New Roman" w:hAnsi="Times New Roman" w:cs="Times New Roman"/>
          <w:sz w:val="16"/>
          <w:szCs w:val="16"/>
        </w:rPr>
        <w:t xml:space="preserve"> (</w:t>
      </w:r>
      <w:r w:rsidR="00BA5A42" w:rsidRPr="00D55D55">
        <w:rPr>
          <w:rFonts w:ascii="Times New Roman" w:hAnsi="Times New Roman" w:cs="Times New Roman"/>
          <w:sz w:val="16"/>
          <w:szCs w:val="16"/>
        </w:rPr>
        <w:t>elemento di comprensione</w:t>
      </w:r>
      <w:r w:rsidR="000E3C7F">
        <w:rPr>
          <w:rFonts w:ascii="Times New Roman" w:hAnsi="Times New Roman" w:cs="Times New Roman"/>
          <w:sz w:val="16"/>
          <w:szCs w:val="16"/>
        </w:rPr>
        <w:t xml:space="preserve"> mentale</w:t>
      </w:r>
      <w:r w:rsidR="00BA5A42" w:rsidRPr="00D55D55">
        <w:rPr>
          <w:rFonts w:ascii="Times New Roman" w:hAnsi="Times New Roman" w:cs="Times New Roman"/>
          <w:sz w:val="16"/>
          <w:szCs w:val="16"/>
        </w:rPr>
        <w:t xml:space="preserve">) e </w:t>
      </w:r>
      <w:r w:rsidR="00BA5A42" w:rsidRPr="000E3C7F">
        <w:rPr>
          <w:rFonts w:ascii="Times New Roman" w:hAnsi="Times New Roman" w:cs="Times New Roman"/>
          <w:i/>
          <w:sz w:val="16"/>
          <w:szCs w:val="16"/>
        </w:rPr>
        <w:t>pisteuma</w:t>
      </w:r>
      <w:r w:rsidR="00BA5A42" w:rsidRPr="00D55D55">
        <w:rPr>
          <w:rFonts w:ascii="Times New Roman" w:hAnsi="Times New Roman" w:cs="Times New Roman"/>
          <w:sz w:val="16"/>
          <w:szCs w:val="16"/>
        </w:rPr>
        <w:t xml:space="preserve"> (elemento di fede</w:t>
      </w:r>
      <w:r w:rsidR="000E3C7F">
        <w:rPr>
          <w:rFonts w:ascii="Times New Roman" w:hAnsi="Times New Roman" w:cs="Times New Roman"/>
          <w:sz w:val="16"/>
          <w:szCs w:val="16"/>
        </w:rPr>
        <w:t xml:space="preserve"> e di visione intuitiva</w:t>
      </w:r>
      <w:r w:rsidR="00BA5A42" w:rsidRPr="00D55D55">
        <w:rPr>
          <w:rFonts w:ascii="Times New Roman" w:hAnsi="Times New Roman" w:cs="Times New Roman"/>
          <w:sz w:val="16"/>
          <w:szCs w:val="16"/>
        </w:rPr>
        <w:t xml:space="preserve">), sottolineando come sia necessaria la partecipazione reciproca </w:t>
      </w:r>
      <w:r w:rsidR="00D80BE3" w:rsidRPr="00D55D55">
        <w:rPr>
          <w:rFonts w:ascii="Times New Roman" w:hAnsi="Times New Roman" w:cs="Times New Roman"/>
          <w:sz w:val="16"/>
          <w:szCs w:val="16"/>
        </w:rPr>
        <w:t xml:space="preserve">degli interlocutori </w:t>
      </w:r>
      <w:r w:rsidR="00BA5A42" w:rsidRPr="00D55D55">
        <w:rPr>
          <w:rFonts w:ascii="Times New Roman" w:hAnsi="Times New Roman" w:cs="Times New Roman"/>
          <w:sz w:val="16"/>
          <w:szCs w:val="16"/>
        </w:rPr>
        <w:t>ad entrambi i livelli cognitivi. E’ indicativo a tal proposito l’ideogramma giapponese di “</w:t>
      </w:r>
      <w:r w:rsidR="00BA5A42" w:rsidRPr="00D80BE3">
        <w:rPr>
          <w:rFonts w:ascii="Times New Roman" w:hAnsi="Times New Roman" w:cs="Times New Roman"/>
          <w:i/>
          <w:sz w:val="16"/>
          <w:szCs w:val="16"/>
        </w:rPr>
        <w:t>kiku”</w:t>
      </w:r>
      <w:r w:rsidR="00BA5A42" w:rsidRPr="00D55D55">
        <w:rPr>
          <w:rFonts w:ascii="Times New Roman" w:hAnsi="Times New Roman" w:cs="Times New Roman"/>
          <w:sz w:val="16"/>
          <w:szCs w:val="16"/>
        </w:rPr>
        <w:t xml:space="preserve"> (“ascoltare”), essendo emblematicamente composto da tre ideogrammi semplici indicanti l’orecchio, l’occhio ed il cuore</w:t>
      </w:r>
      <w:r w:rsidR="00837BEA">
        <w:rPr>
          <w:rFonts w:ascii="Times New Roman" w:hAnsi="Times New Roman" w:cs="Times New Roman"/>
          <w:sz w:val="16"/>
          <w:szCs w:val="16"/>
        </w:rPr>
        <w:t>, accost</w:t>
      </w:r>
      <w:r w:rsidR="00D80BE3">
        <w:rPr>
          <w:rFonts w:ascii="Times New Roman" w:hAnsi="Times New Roman" w:cs="Times New Roman"/>
          <w:sz w:val="16"/>
          <w:szCs w:val="16"/>
        </w:rPr>
        <w:t xml:space="preserve">abile </w:t>
      </w:r>
      <w:r w:rsidR="00BC2981">
        <w:rPr>
          <w:rFonts w:ascii="Times New Roman" w:hAnsi="Times New Roman" w:cs="Times New Roman"/>
          <w:sz w:val="16"/>
          <w:szCs w:val="16"/>
        </w:rPr>
        <w:t xml:space="preserve">omeomorficamente </w:t>
      </w:r>
      <w:r w:rsidR="00D80BE3">
        <w:rPr>
          <w:rFonts w:ascii="Times New Roman" w:hAnsi="Times New Roman" w:cs="Times New Roman"/>
          <w:sz w:val="16"/>
          <w:szCs w:val="16"/>
        </w:rPr>
        <w:t>al binomio panikkariano di conoscenza-amore</w:t>
      </w:r>
      <w:r w:rsidR="00F32E3A" w:rsidRPr="00D55D55">
        <w:rPr>
          <w:rStyle w:val="Rimandonotaapidipagina"/>
          <w:rFonts w:ascii="Times New Roman" w:hAnsi="Times New Roman" w:cs="Times New Roman"/>
          <w:sz w:val="16"/>
          <w:szCs w:val="16"/>
        </w:rPr>
        <w:footnoteReference w:id="16"/>
      </w:r>
      <w:r w:rsidR="00BA5A42" w:rsidRPr="00D55D55">
        <w:rPr>
          <w:rFonts w:ascii="Times New Roman" w:hAnsi="Times New Roman" w:cs="Times New Roman"/>
          <w:sz w:val="16"/>
          <w:szCs w:val="16"/>
        </w:rPr>
        <w:t xml:space="preserve"> </w:t>
      </w:r>
      <w:r w:rsidR="00173FE2" w:rsidRPr="00D55D55">
        <w:rPr>
          <w:rFonts w:ascii="Times New Roman" w:hAnsi="Times New Roman" w:cs="Times New Roman"/>
          <w:sz w:val="16"/>
          <w:szCs w:val="16"/>
        </w:rPr>
        <w:t>La p</w:t>
      </w:r>
      <w:r w:rsidR="00E76610" w:rsidRPr="00D55D55">
        <w:rPr>
          <w:rFonts w:ascii="Times New Roman" w:hAnsi="Times New Roman" w:cs="Times New Roman"/>
          <w:sz w:val="16"/>
          <w:szCs w:val="16"/>
        </w:rPr>
        <w:t>arola</w:t>
      </w:r>
      <w:r w:rsidR="00C837E5">
        <w:rPr>
          <w:rFonts w:ascii="Times New Roman" w:hAnsi="Times New Roman" w:cs="Times New Roman"/>
          <w:sz w:val="16"/>
          <w:szCs w:val="16"/>
        </w:rPr>
        <w:t xml:space="preserve"> in tal senso è</w:t>
      </w:r>
      <w:r w:rsidR="00E76610" w:rsidRPr="00D55D55">
        <w:rPr>
          <w:rFonts w:ascii="Times New Roman" w:hAnsi="Times New Roman" w:cs="Times New Roman"/>
          <w:sz w:val="16"/>
          <w:szCs w:val="16"/>
        </w:rPr>
        <w:t xml:space="preserve"> </w:t>
      </w:r>
      <w:r w:rsidR="006559CD" w:rsidRPr="00D55D55">
        <w:rPr>
          <w:rFonts w:ascii="Times New Roman" w:hAnsi="Times New Roman" w:cs="Times New Roman"/>
          <w:sz w:val="16"/>
          <w:szCs w:val="16"/>
        </w:rPr>
        <w:t>“</w:t>
      </w:r>
      <w:r w:rsidR="00E76610" w:rsidRPr="00D55D55">
        <w:rPr>
          <w:rFonts w:ascii="Times New Roman" w:hAnsi="Times New Roman" w:cs="Times New Roman"/>
          <w:sz w:val="16"/>
          <w:szCs w:val="16"/>
        </w:rPr>
        <w:t>trans</w:t>
      </w:r>
      <w:r w:rsidR="00396F89" w:rsidRPr="00D55D55">
        <w:rPr>
          <w:rFonts w:ascii="Times New Roman" w:hAnsi="Times New Roman" w:cs="Times New Roman"/>
          <w:sz w:val="16"/>
          <w:szCs w:val="16"/>
        </w:rPr>
        <w:t>-</w:t>
      </w:r>
      <w:r w:rsidR="00E76610" w:rsidRPr="00D55D55">
        <w:rPr>
          <w:rFonts w:ascii="Times New Roman" w:hAnsi="Times New Roman" w:cs="Times New Roman"/>
          <w:sz w:val="16"/>
          <w:szCs w:val="16"/>
        </w:rPr>
        <w:t>culturale</w:t>
      </w:r>
      <w:r w:rsidR="006559CD" w:rsidRPr="00D55D55">
        <w:rPr>
          <w:rFonts w:ascii="Times New Roman" w:hAnsi="Times New Roman" w:cs="Times New Roman"/>
          <w:sz w:val="16"/>
          <w:szCs w:val="16"/>
        </w:rPr>
        <w:t>”</w:t>
      </w:r>
      <w:r w:rsidR="00173FE2" w:rsidRPr="00D55D55">
        <w:rPr>
          <w:rFonts w:ascii="Times New Roman" w:hAnsi="Times New Roman" w:cs="Times New Roman"/>
          <w:sz w:val="16"/>
          <w:szCs w:val="16"/>
        </w:rPr>
        <w:t xml:space="preserve">. </w:t>
      </w:r>
    </w:p>
    <w:p w:rsidR="00FE2D72" w:rsidRDefault="00396F89" w:rsidP="00980411">
      <w:pPr>
        <w:rPr>
          <w:rFonts w:ascii="Times New Roman" w:hAnsi="Times New Roman" w:cs="Times New Roman"/>
          <w:sz w:val="16"/>
          <w:szCs w:val="16"/>
        </w:rPr>
      </w:pPr>
      <w:r w:rsidRPr="00D55D55">
        <w:rPr>
          <w:rFonts w:ascii="Times New Roman" w:hAnsi="Times New Roman" w:cs="Times New Roman"/>
          <w:sz w:val="16"/>
          <w:szCs w:val="16"/>
        </w:rPr>
        <w:t>Emergono a questo punto</w:t>
      </w:r>
      <w:r w:rsidR="00173FE2" w:rsidRPr="00D55D55">
        <w:rPr>
          <w:rFonts w:ascii="Times New Roman" w:hAnsi="Times New Roman" w:cs="Times New Roman"/>
          <w:sz w:val="16"/>
          <w:szCs w:val="16"/>
        </w:rPr>
        <w:t xml:space="preserve"> due livelli di dialogo</w:t>
      </w:r>
      <w:r w:rsidR="00D80BE3">
        <w:rPr>
          <w:rFonts w:ascii="Times New Roman" w:hAnsi="Times New Roman" w:cs="Times New Roman"/>
          <w:sz w:val="16"/>
          <w:szCs w:val="16"/>
        </w:rPr>
        <w:t xml:space="preserve"> determinati da </w:t>
      </w:r>
      <w:r w:rsidR="00837BEA">
        <w:rPr>
          <w:rFonts w:ascii="Times New Roman" w:hAnsi="Times New Roman" w:cs="Times New Roman"/>
          <w:sz w:val="16"/>
          <w:szCs w:val="16"/>
        </w:rPr>
        <w:t>“</w:t>
      </w:r>
      <w:r w:rsidR="00D80BE3">
        <w:rPr>
          <w:rFonts w:ascii="Times New Roman" w:hAnsi="Times New Roman" w:cs="Times New Roman"/>
          <w:sz w:val="16"/>
          <w:szCs w:val="16"/>
        </w:rPr>
        <w:t>confini orizzontali e verticali</w:t>
      </w:r>
      <w:r w:rsidR="00837BEA">
        <w:rPr>
          <w:rFonts w:ascii="Times New Roman" w:hAnsi="Times New Roman" w:cs="Times New Roman"/>
          <w:sz w:val="16"/>
          <w:szCs w:val="16"/>
        </w:rPr>
        <w:t>”</w:t>
      </w:r>
      <w:r w:rsidR="00173FE2" w:rsidRPr="00D55D55">
        <w:rPr>
          <w:rFonts w:ascii="Times New Roman" w:hAnsi="Times New Roman" w:cs="Times New Roman"/>
          <w:sz w:val="16"/>
          <w:szCs w:val="16"/>
        </w:rPr>
        <w:t>,</w:t>
      </w:r>
      <w:r w:rsidR="00F32E3A" w:rsidRPr="00D55D55">
        <w:rPr>
          <w:rFonts w:ascii="Times New Roman" w:hAnsi="Times New Roman" w:cs="Times New Roman"/>
          <w:sz w:val="16"/>
          <w:szCs w:val="16"/>
        </w:rPr>
        <w:t xml:space="preserve"> ai quali potremmo riferire</w:t>
      </w:r>
      <w:r w:rsidR="00173FE2" w:rsidRPr="00D55D55">
        <w:rPr>
          <w:rFonts w:ascii="Times New Roman" w:hAnsi="Times New Roman" w:cs="Times New Roman"/>
          <w:sz w:val="16"/>
          <w:szCs w:val="16"/>
        </w:rPr>
        <w:t xml:space="preserve"> </w:t>
      </w:r>
      <w:r w:rsidR="00F32E3A" w:rsidRPr="00D55D55">
        <w:rPr>
          <w:rFonts w:ascii="Times New Roman" w:hAnsi="Times New Roman" w:cs="Times New Roman"/>
          <w:sz w:val="16"/>
          <w:szCs w:val="16"/>
        </w:rPr>
        <w:t xml:space="preserve">le </w:t>
      </w:r>
      <w:r w:rsidR="00837BEA">
        <w:rPr>
          <w:rFonts w:ascii="Times New Roman" w:hAnsi="Times New Roman" w:cs="Times New Roman"/>
          <w:sz w:val="16"/>
          <w:szCs w:val="16"/>
        </w:rPr>
        <w:t>due accezioni del</w:t>
      </w:r>
      <w:r w:rsidR="006559CD" w:rsidRPr="00D55D55">
        <w:rPr>
          <w:rFonts w:ascii="Times New Roman" w:hAnsi="Times New Roman" w:cs="Times New Roman"/>
          <w:sz w:val="16"/>
          <w:szCs w:val="16"/>
        </w:rPr>
        <w:t xml:space="preserve"> termine</w:t>
      </w:r>
      <w:r w:rsidR="00173FE2" w:rsidRPr="00D55D55">
        <w:rPr>
          <w:rFonts w:ascii="Times New Roman" w:hAnsi="Times New Roman" w:cs="Times New Roman"/>
          <w:sz w:val="16"/>
          <w:szCs w:val="16"/>
        </w:rPr>
        <w:t xml:space="preserve"> </w:t>
      </w:r>
      <w:r w:rsidR="006559CD" w:rsidRPr="00D55D55">
        <w:rPr>
          <w:rFonts w:ascii="Times New Roman" w:hAnsi="Times New Roman" w:cs="Times New Roman"/>
          <w:sz w:val="16"/>
          <w:szCs w:val="16"/>
        </w:rPr>
        <w:t>“</w:t>
      </w:r>
      <w:r w:rsidR="00173FE2" w:rsidRPr="00D55D55">
        <w:rPr>
          <w:rFonts w:ascii="Times New Roman" w:hAnsi="Times New Roman" w:cs="Times New Roman"/>
          <w:sz w:val="16"/>
          <w:szCs w:val="16"/>
        </w:rPr>
        <w:t>trans</w:t>
      </w:r>
      <w:r w:rsidRPr="00D55D55">
        <w:rPr>
          <w:rFonts w:ascii="Times New Roman" w:hAnsi="Times New Roman" w:cs="Times New Roman"/>
          <w:sz w:val="16"/>
          <w:szCs w:val="16"/>
        </w:rPr>
        <w:t>-</w:t>
      </w:r>
      <w:r w:rsidR="00173FE2" w:rsidRPr="00D55D55">
        <w:rPr>
          <w:rFonts w:ascii="Times New Roman" w:hAnsi="Times New Roman" w:cs="Times New Roman"/>
          <w:sz w:val="16"/>
          <w:szCs w:val="16"/>
        </w:rPr>
        <w:t>culturale</w:t>
      </w:r>
      <w:r w:rsidR="00837BEA">
        <w:rPr>
          <w:rFonts w:ascii="Times New Roman" w:hAnsi="Times New Roman" w:cs="Times New Roman"/>
          <w:sz w:val="16"/>
          <w:szCs w:val="16"/>
        </w:rPr>
        <w:t>”</w:t>
      </w:r>
      <w:r w:rsidR="006559CD" w:rsidRPr="00D55D55">
        <w:rPr>
          <w:rFonts w:ascii="Times New Roman" w:hAnsi="Times New Roman" w:cs="Times New Roman"/>
          <w:sz w:val="16"/>
          <w:szCs w:val="16"/>
        </w:rPr>
        <w:t xml:space="preserve"> di segno positivo</w:t>
      </w:r>
      <w:r w:rsidR="00837BEA">
        <w:rPr>
          <w:rFonts w:ascii="Times New Roman" w:hAnsi="Times New Roman" w:cs="Times New Roman"/>
          <w:sz w:val="16"/>
          <w:szCs w:val="16"/>
        </w:rPr>
        <w:t>:</w:t>
      </w:r>
      <w:r w:rsidR="00D80BE3">
        <w:rPr>
          <w:rStyle w:val="Rimandonotaapidipagina"/>
          <w:rFonts w:ascii="Times New Roman" w:hAnsi="Times New Roman" w:cs="Times New Roman"/>
          <w:sz w:val="16"/>
          <w:szCs w:val="16"/>
        </w:rPr>
        <w:footnoteReference w:id="17"/>
      </w:r>
      <w:r w:rsidR="00837BEA">
        <w:rPr>
          <w:rFonts w:ascii="Times New Roman" w:hAnsi="Times New Roman" w:cs="Times New Roman"/>
          <w:sz w:val="16"/>
          <w:szCs w:val="16"/>
        </w:rPr>
        <w:t xml:space="preserve"> i</w:t>
      </w:r>
      <w:r w:rsidR="00731A8C" w:rsidRPr="00D55D55">
        <w:rPr>
          <w:rFonts w:ascii="Times New Roman" w:hAnsi="Times New Roman" w:cs="Times New Roman"/>
          <w:sz w:val="16"/>
          <w:szCs w:val="16"/>
        </w:rPr>
        <w:t>l</w:t>
      </w:r>
      <w:r w:rsidR="00D80220" w:rsidRPr="00D55D55">
        <w:rPr>
          <w:rFonts w:ascii="Times New Roman" w:hAnsi="Times New Roman" w:cs="Times New Roman"/>
          <w:sz w:val="16"/>
          <w:szCs w:val="16"/>
        </w:rPr>
        <w:t xml:space="preserve"> primo signifi</w:t>
      </w:r>
      <w:r w:rsidR="005A5091" w:rsidRPr="00D55D55">
        <w:rPr>
          <w:rFonts w:ascii="Times New Roman" w:hAnsi="Times New Roman" w:cs="Times New Roman"/>
          <w:sz w:val="16"/>
          <w:szCs w:val="16"/>
        </w:rPr>
        <w:t>cato</w:t>
      </w:r>
      <w:r w:rsidR="00731A8C" w:rsidRPr="00D55D55">
        <w:rPr>
          <w:rFonts w:ascii="Times New Roman" w:hAnsi="Times New Roman" w:cs="Times New Roman"/>
          <w:sz w:val="16"/>
          <w:szCs w:val="16"/>
        </w:rPr>
        <w:t xml:space="preserve"> </w:t>
      </w:r>
      <w:r w:rsidR="00F32E3A" w:rsidRPr="00D55D55">
        <w:rPr>
          <w:rFonts w:ascii="Times New Roman" w:hAnsi="Times New Roman" w:cs="Times New Roman"/>
          <w:sz w:val="16"/>
          <w:szCs w:val="16"/>
        </w:rPr>
        <w:t xml:space="preserve"> </w:t>
      </w:r>
      <w:r w:rsidR="00837BEA">
        <w:rPr>
          <w:rFonts w:ascii="Times New Roman" w:hAnsi="Times New Roman" w:cs="Times New Roman"/>
          <w:sz w:val="16"/>
          <w:szCs w:val="16"/>
        </w:rPr>
        <w:t xml:space="preserve">che </w:t>
      </w:r>
      <w:r w:rsidR="00F32E3A" w:rsidRPr="00D55D55">
        <w:rPr>
          <w:rFonts w:ascii="Times New Roman" w:hAnsi="Times New Roman" w:cs="Times New Roman"/>
          <w:sz w:val="16"/>
          <w:szCs w:val="16"/>
        </w:rPr>
        <w:t>risiede nel senso di attraversamento</w:t>
      </w:r>
      <w:r w:rsidRPr="00D55D55">
        <w:rPr>
          <w:rFonts w:ascii="Times New Roman" w:hAnsi="Times New Roman" w:cs="Times New Roman"/>
          <w:sz w:val="16"/>
          <w:szCs w:val="16"/>
        </w:rPr>
        <w:t xml:space="preserve"> da persona a persona</w:t>
      </w:r>
      <w:r w:rsidR="00D80220" w:rsidRPr="00D55D55">
        <w:rPr>
          <w:rFonts w:ascii="Times New Roman" w:hAnsi="Times New Roman" w:cs="Times New Roman"/>
          <w:sz w:val="16"/>
          <w:szCs w:val="16"/>
        </w:rPr>
        <w:t>,</w:t>
      </w:r>
      <w:r w:rsidRPr="00D55D55">
        <w:rPr>
          <w:rFonts w:ascii="Times New Roman" w:hAnsi="Times New Roman" w:cs="Times New Roman"/>
          <w:sz w:val="16"/>
          <w:szCs w:val="16"/>
        </w:rPr>
        <w:t xml:space="preserve"> </w:t>
      </w:r>
      <w:r w:rsidR="005A5091" w:rsidRPr="00D55D55">
        <w:rPr>
          <w:rFonts w:ascii="Times New Roman" w:hAnsi="Times New Roman" w:cs="Times New Roman"/>
          <w:sz w:val="16"/>
          <w:szCs w:val="16"/>
        </w:rPr>
        <w:t>e</w:t>
      </w:r>
      <w:r w:rsidR="00837BEA">
        <w:rPr>
          <w:rFonts w:ascii="Times New Roman" w:hAnsi="Times New Roman" w:cs="Times New Roman"/>
          <w:sz w:val="16"/>
          <w:szCs w:val="16"/>
        </w:rPr>
        <w:t xml:space="preserve"> il </w:t>
      </w:r>
      <w:r w:rsidR="00D80220" w:rsidRPr="00D55D55">
        <w:rPr>
          <w:rFonts w:ascii="Times New Roman" w:hAnsi="Times New Roman" w:cs="Times New Roman"/>
          <w:sz w:val="16"/>
          <w:szCs w:val="16"/>
        </w:rPr>
        <w:t xml:space="preserve">secondo </w:t>
      </w:r>
      <w:r w:rsidR="007B4E6E" w:rsidRPr="00D55D55">
        <w:rPr>
          <w:rFonts w:ascii="Times New Roman" w:hAnsi="Times New Roman" w:cs="Times New Roman"/>
          <w:sz w:val="16"/>
          <w:szCs w:val="16"/>
        </w:rPr>
        <w:t>significato</w:t>
      </w:r>
      <w:r w:rsidR="00837BEA">
        <w:rPr>
          <w:rFonts w:ascii="Times New Roman" w:hAnsi="Times New Roman" w:cs="Times New Roman"/>
          <w:sz w:val="16"/>
          <w:szCs w:val="16"/>
        </w:rPr>
        <w:t xml:space="preserve"> che riguarda l’aspetto trascendente</w:t>
      </w:r>
      <w:r w:rsidR="00D80220" w:rsidRPr="00D55D55">
        <w:rPr>
          <w:rFonts w:ascii="Times New Roman" w:hAnsi="Times New Roman" w:cs="Times New Roman"/>
          <w:sz w:val="16"/>
          <w:szCs w:val="16"/>
        </w:rPr>
        <w:t xml:space="preserve"> (lat.</w:t>
      </w:r>
      <w:r w:rsidR="00D80220" w:rsidRPr="00D55D55">
        <w:rPr>
          <w:rFonts w:ascii="Times New Roman" w:hAnsi="Times New Roman" w:cs="Times New Roman"/>
          <w:i/>
          <w:sz w:val="16"/>
          <w:szCs w:val="16"/>
        </w:rPr>
        <w:t>transcèndere</w:t>
      </w:r>
      <w:r w:rsidR="00D80220" w:rsidRPr="00D55D55">
        <w:rPr>
          <w:rFonts w:ascii="Times New Roman" w:hAnsi="Times New Roman" w:cs="Times New Roman"/>
          <w:sz w:val="16"/>
          <w:szCs w:val="16"/>
        </w:rPr>
        <w:t xml:space="preserve">), </w:t>
      </w:r>
      <w:r w:rsidR="00173FE2" w:rsidRPr="00D55D55">
        <w:rPr>
          <w:rFonts w:ascii="Times New Roman" w:hAnsi="Times New Roman" w:cs="Times New Roman"/>
          <w:sz w:val="16"/>
          <w:szCs w:val="16"/>
        </w:rPr>
        <w:t xml:space="preserve"> il primo definito da “confini orizzo</w:t>
      </w:r>
      <w:r w:rsidR="005A5091" w:rsidRPr="00D55D55">
        <w:rPr>
          <w:rFonts w:ascii="Times New Roman" w:hAnsi="Times New Roman" w:cs="Times New Roman"/>
          <w:sz w:val="16"/>
          <w:szCs w:val="16"/>
        </w:rPr>
        <w:t>ntali” determinati dalle singole persone e dalle loro</w:t>
      </w:r>
      <w:r w:rsidR="002743B2" w:rsidRPr="00D55D55">
        <w:rPr>
          <w:rFonts w:ascii="Times New Roman" w:hAnsi="Times New Roman" w:cs="Times New Roman"/>
          <w:sz w:val="16"/>
          <w:szCs w:val="16"/>
        </w:rPr>
        <w:t xml:space="preserve"> </w:t>
      </w:r>
      <w:r w:rsidR="00506FF7">
        <w:rPr>
          <w:rFonts w:ascii="Times New Roman" w:hAnsi="Times New Roman" w:cs="Times New Roman"/>
          <w:sz w:val="16"/>
          <w:szCs w:val="16"/>
        </w:rPr>
        <w:t xml:space="preserve">plurime </w:t>
      </w:r>
      <w:r w:rsidR="002743B2" w:rsidRPr="00D55D55">
        <w:rPr>
          <w:rFonts w:ascii="Times New Roman" w:hAnsi="Times New Roman" w:cs="Times New Roman"/>
          <w:sz w:val="16"/>
          <w:szCs w:val="16"/>
        </w:rPr>
        <w:t xml:space="preserve">modalità comunicative </w:t>
      </w:r>
      <w:r w:rsidR="00173FE2" w:rsidRPr="00D55D55">
        <w:rPr>
          <w:rFonts w:ascii="Times New Roman" w:hAnsi="Times New Roman" w:cs="Times New Roman"/>
          <w:sz w:val="16"/>
          <w:szCs w:val="16"/>
        </w:rPr>
        <w:t xml:space="preserve">(transculturalità orizzontale), il secondo  </w:t>
      </w:r>
      <w:r w:rsidR="005A5091" w:rsidRPr="00D55D55">
        <w:rPr>
          <w:rFonts w:ascii="Times New Roman" w:hAnsi="Times New Roman" w:cs="Times New Roman"/>
          <w:sz w:val="16"/>
          <w:szCs w:val="16"/>
        </w:rPr>
        <w:t>dalla condizione umana (contingente)</w:t>
      </w:r>
      <w:r w:rsidR="005A5091" w:rsidRPr="00D55D55">
        <w:rPr>
          <w:rFonts w:ascii="Times New Roman" w:hAnsi="Times New Roman" w:cs="Times New Roman"/>
          <w:i/>
          <w:color w:val="FF0000"/>
          <w:sz w:val="16"/>
          <w:szCs w:val="16"/>
        </w:rPr>
        <w:t xml:space="preserve"> </w:t>
      </w:r>
      <w:r w:rsidR="005A5091" w:rsidRPr="00D55D55">
        <w:rPr>
          <w:rFonts w:ascii="Times New Roman" w:hAnsi="Times New Roman" w:cs="Times New Roman"/>
          <w:i/>
          <w:sz w:val="16"/>
          <w:szCs w:val="16"/>
        </w:rPr>
        <w:t xml:space="preserve">e </w:t>
      </w:r>
      <w:r w:rsidR="00173FE2" w:rsidRPr="00D55D55">
        <w:rPr>
          <w:rFonts w:ascii="Times New Roman" w:hAnsi="Times New Roman" w:cs="Times New Roman"/>
          <w:sz w:val="16"/>
          <w:szCs w:val="16"/>
        </w:rPr>
        <w:t>dai suoi miti quali “confini verticali”, orizzonti aperti di intelligibilità (</w:t>
      </w:r>
      <w:r w:rsidR="00664EB0" w:rsidRPr="00D55D55">
        <w:rPr>
          <w:rFonts w:ascii="Times New Roman" w:hAnsi="Times New Roman" w:cs="Times New Roman"/>
          <w:sz w:val="16"/>
          <w:szCs w:val="16"/>
        </w:rPr>
        <w:t xml:space="preserve"> </w:t>
      </w:r>
      <w:r w:rsidR="005A5091" w:rsidRPr="00D55D55">
        <w:rPr>
          <w:rFonts w:ascii="Times New Roman" w:hAnsi="Times New Roman" w:cs="Times New Roman"/>
          <w:sz w:val="16"/>
          <w:szCs w:val="16"/>
        </w:rPr>
        <w:t>transculturalità verticale).</w:t>
      </w:r>
      <w:r w:rsidR="00BC2981">
        <w:rPr>
          <w:rFonts w:ascii="Times New Roman" w:hAnsi="Times New Roman" w:cs="Times New Roman"/>
          <w:sz w:val="16"/>
          <w:szCs w:val="16"/>
        </w:rPr>
        <w:t>I due sono inscindibili.</w:t>
      </w:r>
      <w:r w:rsidR="005A5091" w:rsidRPr="00D55D55">
        <w:rPr>
          <w:rFonts w:ascii="Times New Roman" w:hAnsi="Times New Roman" w:cs="Times New Roman"/>
          <w:sz w:val="16"/>
          <w:szCs w:val="16"/>
        </w:rPr>
        <w:t xml:space="preserve"> </w:t>
      </w:r>
      <w:r w:rsidR="00173FE2" w:rsidRPr="00D55D55">
        <w:rPr>
          <w:rFonts w:ascii="Times New Roman" w:hAnsi="Times New Roman" w:cs="Times New Roman"/>
          <w:sz w:val="16"/>
          <w:szCs w:val="16"/>
        </w:rPr>
        <w:t xml:space="preserve">Nel momento in cui si trascurino i secondi </w:t>
      </w:r>
      <w:r w:rsidR="005A5091" w:rsidRPr="00D55D55">
        <w:rPr>
          <w:rFonts w:ascii="Times New Roman" w:hAnsi="Times New Roman" w:cs="Times New Roman"/>
          <w:sz w:val="16"/>
          <w:szCs w:val="16"/>
        </w:rPr>
        <w:t xml:space="preserve">(propri delle dimensioni </w:t>
      </w:r>
      <w:r w:rsidR="00F45E22">
        <w:rPr>
          <w:rFonts w:ascii="Times New Roman" w:hAnsi="Times New Roman" w:cs="Times New Roman"/>
          <w:sz w:val="16"/>
          <w:szCs w:val="16"/>
        </w:rPr>
        <w:t xml:space="preserve">mitico </w:t>
      </w:r>
      <w:r w:rsidR="005A5091" w:rsidRPr="00D55D55">
        <w:rPr>
          <w:rFonts w:ascii="Times New Roman" w:hAnsi="Times New Roman" w:cs="Times New Roman"/>
          <w:sz w:val="16"/>
          <w:szCs w:val="16"/>
        </w:rPr>
        <w:t xml:space="preserve">religiose) </w:t>
      </w:r>
      <w:r w:rsidR="00173FE2" w:rsidRPr="00D55D55">
        <w:rPr>
          <w:rFonts w:ascii="Times New Roman" w:hAnsi="Times New Roman" w:cs="Times New Roman"/>
          <w:sz w:val="16"/>
          <w:szCs w:val="16"/>
        </w:rPr>
        <w:t xml:space="preserve">si è </w:t>
      </w:r>
      <w:r w:rsidRPr="00D55D55">
        <w:rPr>
          <w:rFonts w:ascii="Times New Roman" w:hAnsi="Times New Roman" w:cs="Times New Roman"/>
          <w:sz w:val="16"/>
          <w:szCs w:val="16"/>
        </w:rPr>
        <w:t xml:space="preserve">secondo Panikkar </w:t>
      </w:r>
      <w:r w:rsidR="00173FE2" w:rsidRPr="00D55D55">
        <w:rPr>
          <w:rFonts w:ascii="Times New Roman" w:hAnsi="Times New Roman" w:cs="Times New Roman"/>
          <w:sz w:val="16"/>
          <w:szCs w:val="16"/>
        </w:rPr>
        <w:t xml:space="preserve">nell’ideologia. </w:t>
      </w:r>
      <w:r w:rsidRPr="00D55D55">
        <w:rPr>
          <w:rStyle w:val="Rimandonotaapidipagina"/>
          <w:rFonts w:ascii="Times New Roman" w:hAnsi="Times New Roman" w:cs="Times New Roman"/>
          <w:sz w:val="16"/>
          <w:szCs w:val="16"/>
        </w:rPr>
        <w:footnoteReference w:id="18"/>
      </w:r>
      <w:r w:rsidR="00E90199">
        <w:rPr>
          <w:rFonts w:ascii="Times New Roman" w:hAnsi="Times New Roman" w:cs="Times New Roman"/>
          <w:sz w:val="16"/>
          <w:szCs w:val="16"/>
        </w:rPr>
        <w:t xml:space="preserve"> </w:t>
      </w:r>
      <w:r w:rsidR="00980411" w:rsidRPr="00D55D55">
        <w:rPr>
          <w:rFonts w:ascii="Times New Roman" w:hAnsi="Times New Roman" w:cs="Times New Roman"/>
          <w:sz w:val="16"/>
          <w:szCs w:val="16"/>
        </w:rPr>
        <w:t>L’ultima fondamentale frontiera del dialogo riguarda dunque la dimensi</w:t>
      </w:r>
      <w:r w:rsidR="00E90199">
        <w:rPr>
          <w:rFonts w:ascii="Times New Roman" w:hAnsi="Times New Roman" w:cs="Times New Roman"/>
          <w:sz w:val="16"/>
          <w:szCs w:val="16"/>
        </w:rPr>
        <w:t xml:space="preserve">one olistica o </w:t>
      </w:r>
      <w:r w:rsidR="00E90199">
        <w:rPr>
          <w:rFonts w:ascii="Times New Roman" w:hAnsi="Times New Roman" w:cs="Times New Roman"/>
          <w:sz w:val="16"/>
          <w:szCs w:val="16"/>
        </w:rPr>
        <w:lastRenderedPageBreak/>
        <w:t>cosm</w:t>
      </w:r>
      <w:r w:rsidR="00980411" w:rsidRPr="00D55D55">
        <w:rPr>
          <w:rFonts w:ascii="Times New Roman" w:hAnsi="Times New Roman" w:cs="Times New Roman"/>
          <w:sz w:val="16"/>
          <w:szCs w:val="16"/>
        </w:rPr>
        <w:t>oteandrica della persona ed è quindi mistica. A questo livello</w:t>
      </w:r>
      <w:r w:rsidR="00FE2D72" w:rsidRPr="00D55D55">
        <w:rPr>
          <w:rFonts w:ascii="Times New Roman" w:hAnsi="Times New Roman" w:cs="Times New Roman"/>
          <w:sz w:val="16"/>
          <w:szCs w:val="16"/>
        </w:rPr>
        <w:t xml:space="preserve"> </w:t>
      </w:r>
      <w:r w:rsidR="00837BEA">
        <w:rPr>
          <w:rFonts w:ascii="Times New Roman" w:hAnsi="Times New Roman" w:cs="Times New Roman"/>
          <w:sz w:val="16"/>
          <w:szCs w:val="16"/>
        </w:rPr>
        <w:t xml:space="preserve">come </w:t>
      </w:r>
      <w:r w:rsidR="00F45E22">
        <w:rPr>
          <w:rFonts w:ascii="Times New Roman" w:hAnsi="Times New Roman" w:cs="Times New Roman"/>
          <w:sz w:val="16"/>
          <w:szCs w:val="16"/>
        </w:rPr>
        <w:t xml:space="preserve">egli afferma </w:t>
      </w:r>
      <w:r w:rsidR="00FE2D72" w:rsidRPr="00D55D55">
        <w:rPr>
          <w:rFonts w:ascii="Times New Roman" w:hAnsi="Times New Roman" w:cs="Times New Roman"/>
          <w:sz w:val="16"/>
          <w:szCs w:val="16"/>
        </w:rPr>
        <w:t>“</w:t>
      </w:r>
      <w:r w:rsidR="00FE2D72" w:rsidRPr="00D55D55">
        <w:rPr>
          <w:rFonts w:ascii="Times New Roman" w:hAnsi="Times New Roman" w:cs="Times New Roman"/>
          <w:i/>
          <w:sz w:val="16"/>
          <w:szCs w:val="16"/>
        </w:rPr>
        <w:t>l’intesa è più facile</w:t>
      </w:r>
      <w:r w:rsidR="00FE2D72" w:rsidRPr="00D55D55">
        <w:rPr>
          <w:rFonts w:ascii="Times New Roman" w:hAnsi="Times New Roman" w:cs="Times New Roman"/>
          <w:sz w:val="16"/>
          <w:szCs w:val="16"/>
        </w:rPr>
        <w:t xml:space="preserve">”, </w:t>
      </w:r>
      <w:r w:rsidR="00980411" w:rsidRPr="00D55D55">
        <w:rPr>
          <w:rFonts w:ascii="Times New Roman" w:hAnsi="Times New Roman" w:cs="Times New Roman"/>
          <w:sz w:val="16"/>
          <w:szCs w:val="16"/>
        </w:rPr>
        <w:t xml:space="preserve">poiché avviene </w:t>
      </w:r>
      <w:r w:rsidR="00FE2D72" w:rsidRPr="00D55D55">
        <w:rPr>
          <w:rFonts w:ascii="Times New Roman" w:hAnsi="Times New Roman" w:cs="Times New Roman"/>
          <w:sz w:val="16"/>
          <w:szCs w:val="16"/>
        </w:rPr>
        <w:t>secon</w:t>
      </w:r>
      <w:r w:rsidR="004D6512" w:rsidRPr="00D55D55">
        <w:rPr>
          <w:rFonts w:ascii="Times New Roman" w:hAnsi="Times New Roman" w:cs="Times New Roman"/>
          <w:sz w:val="16"/>
          <w:szCs w:val="16"/>
        </w:rPr>
        <w:t>do connessioni armonico-amorose</w:t>
      </w:r>
      <w:r w:rsidR="00E91EF9" w:rsidRPr="00D55D55">
        <w:rPr>
          <w:rFonts w:ascii="Times New Roman" w:hAnsi="Times New Roman" w:cs="Times New Roman"/>
          <w:sz w:val="16"/>
          <w:szCs w:val="16"/>
        </w:rPr>
        <w:t>.</w:t>
      </w:r>
      <w:r w:rsidR="00FE2D72" w:rsidRPr="00D55D55">
        <w:rPr>
          <w:rFonts w:ascii="Times New Roman" w:hAnsi="Times New Roman" w:cs="Times New Roman"/>
          <w:sz w:val="16"/>
          <w:szCs w:val="16"/>
        </w:rPr>
        <w:t xml:space="preserve"> “</w:t>
      </w:r>
      <w:r w:rsidR="00FE2D72" w:rsidRPr="00D55D55">
        <w:rPr>
          <w:rFonts w:ascii="Times New Roman" w:hAnsi="Times New Roman" w:cs="Times New Roman"/>
          <w:i/>
          <w:sz w:val="16"/>
          <w:szCs w:val="16"/>
        </w:rPr>
        <w:t xml:space="preserve">La mistica è il passaporto per oltrepassare le frontiere culturali, la mistica non è </w:t>
      </w:r>
      <w:r w:rsidR="00DF5A58" w:rsidRPr="00D55D55">
        <w:rPr>
          <w:rFonts w:ascii="Times New Roman" w:hAnsi="Times New Roman" w:cs="Times New Roman"/>
          <w:i/>
          <w:sz w:val="16"/>
          <w:szCs w:val="16"/>
        </w:rPr>
        <w:t>autentica se manca l’amore”</w:t>
      </w:r>
      <w:r w:rsidR="00DF5A58" w:rsidRPr="00D55D55">
        <w:rPr>
          <w:rFonts w:ascii="Times New Roman" w:hAnsi="Times New Roman" w:cs="Times New Roman"/>
          <w:sz w:val="16"/>
          <w:szCs w:val="16"/>
        </w:rPr>
        <w:t xml:space="preserve"> </w:t>
      </w:r>
      <w:r w:rsidR="006F6EDC" w:rsidRPr="00D55D55">
        <w:rPr>
          <w:rStyle w:val="Rimandonotaapidipagina"/>
          <w:rFonts w:ascii="Times New Roman" w:hAnsi="Times New Roman" w:cs="Times New Roman"/>
          <w:sz w:val="16"/>
          <w:szCs w:val="16"/>
        </w:rPr>
        <w:footnoteReference w:id="19"/>
      </w:r>
    </w:p>
    <w:p w:rsidR="00E90199" w:rsidRPr="00D55D55" w:rsidRDefault="00C837E5" w:rsidP="00980411">
      <w:pPr>
        <w:rPr>
          <w:rFonts w:ascii="Times New Roman" w:hAnsi="Times New Roman" w:cs="Times New Roman"/>
          <w:sz w:val="16"/>
          <w:szCs w:val="16"/>
        </w:rPr>
      </w:pPr>
      <w:r>
        <w:rPr>
          <w:rFonts w:ascii="Times New Roman" w:hAnsi="Times New Roman" w:cs="Times New Roman"/>
          <w:sz w:val="16"/>
          <w:szCs w:val="16"/>
        </w:rPr>
        <w:t>In particolare è</w:t>
      </w:r>
      <w:r w:rsidR="00E90199" w:rsidRPr="00D55D55">
        <w:rPr>
          <w:rFonts w:ascii="Times New Roman" w:hAnsi="Times New Roman" w:cs="Times New Roman"/>
          <w:sz w:val="16"/>
          <w:szCs w:val="16"/>
        </w:rPr>
        <w:t xml:space="preserve"> il pluralismo </w:t>
      </w:r>
      <w:r>
        <w:rPr>
          <w:rFonts w:ascii="Times New Roman" w:hAnsi="Times New Roman" w:cs="Times New Roman"/>
          <w:sz w:val="16"/>
          <w:szCs w:val="16"/>
        </w:rPr>
        <w:t xml:space="preserve">ad aprire </w:t>
      </w:r>
      <w:r w:rsidR="00E90199" w:rsidRPr="00D55D55">
        <w:rPr>
          <w:rFonts w:ascii="Times New Roman" w:hAnsi="Times New Roman" w:cs="Times New Roman"/>
          <w:sz w:val="16"/>
          <w:szCs w:val="16"/>
        </w:rPr>
        <w:t xml:space="preserve"> alla tolleranza ed alla scoperta della terza dimensione</w:t>
      </w:r>
      <w:r>
        <w:rPr>
          <w:rFonts w:ascii="Times New Roman" w:hAnsi="Times New Roman" w:cs="Times New Roman"/>
          <w:sz w:val="16"/>
          <w:szCs w:val="16"/>
        </w:rPr>
        <w:t xml:space="preserve"> della trascendenza,</w:t>
      </w:r>
      <w:r w:rsidR="00E90199" w:rsidRPr="00D55D55">
        <w:rPr>
          <w:rFonts w:ascii="Times New Roman" w:hAnsi="Times New Roman" w:cs="Times New Roman"/>
          <w:sz w:val="16"/>
          <w:szCs w:val="16"/>
        </w:rPr>
        <w:t xml:space="preserve"> permette</w:t>
      </w:r>
      <w:r>
        <w:rPr>
          <w:rFonts w:ascii="Times New Roman" w:hAnsi="Times New Roman" w:cs="Times New Roman"/>
          <w:sz w:val="16"/>
          <w:szCs w:val="16"/>
        </w:rPr>
        <w:t>ndoci</w:t>
      </w:r>
      <w:r w:rsidR="00E90199" w:rsidRPr="00D55D55">
        <w:rPr>
          <w:rFonts w:ascii="Times New Roman" w:hAnsi="Times New Roman" w:cs="Times New Roman"/>
          <w:sz w:val="16"/>
          <w:szCs w:val="16"/>
        </w:rPr>
        <w:t xml:space="preserve"> di superare i confini delle diverse culture. Confini geografici, storici e tradizionali. Panikkar ricorre alla metafora dello scavalcamento “in-nocente” della linea di confine, osservando come una frontiera per essere attraversata senza violazione, senza toccarne la linea divisoria, vada  trascesa. In tal senso l’aspirazione alla trascendenza offre un terreno comune per il dialogo intra e inter-</w:t>
      </w:r>
      <w:r w:rsidR="00E90199">
        <w:rPr>
          <w:rFonts w:ascii="Times New Roman" w:hAnsi="Times New Roman" w:cs="Times New Roman"/>
          <w:sz w:val="16"/>
          <w:szCs w:val="16"/>
        </w:rPr>
        <w:t xml:space="preserve">culturale poiché </w:t>
      </w:r>
      <w:r w:rsidR="00E90199" w:rsidRPr="00D55D55">
        <w:rPr>
          <w:rFonts w:ascii="Times New Roman" w:hAnsi="Times New Roman" w:cs="Times New Roman"/>
          <w:sz w:val="16"/>
          <w:szCs w:val="16"/>
        </w:rPr>
        <w:t xml:space="preserve">ogni domanda filosofica relativa al </w:t>
      </w:r>
      <w:r w:rsidR="00E90199" w:rsidRPr="00D55D55">
        <w:rPr>
          <w:rFonts w:ascii="Times New Roman" w:hAnsi="Times New Roman" w:cs="Times New Roman"/>
          <w:i/>
          <w:sz w:val="16"/>
          <w:szCs w:val="16"/>
        </w:rPr>
        <w:t>plus ultra</w:t>
      </w:r>
      <w:r w:rsidR="00E90199" w:rsidRPr="00D55D55">
        <w:rPr>
          <w:rFonts w:ascii="Times New Roman" w:hAnsi="Times New Roman" w:cs="Times New Roman"/>
          <w:sz w:val="16"/>
          <w:szCs w:val="16"/>
        </w:rPr>
        <w:t xml:space="preserve"> (l’oltre, l’invisibile, il vuoto, l’infinito) presuppone già un comune passaggio tensivo al di là della rispettive conoscenze, anche se come viene umilmente osservato : noi esseri umani possiamo solo “</w:t>
      </w:r>
      <w:r w:rsidR="00E90199" w:rsidRPr="00837BEA">
        <w:rPr>
          <w:rFonts w:ascii="Times New Roman" w:hAnsi="Times New Roman" w:cs="Times New Roman"/>
          <w:i/>
          <w:sz w:val="16"/>
          <w:szCs w:val="16"/>
        </w:rPr>
        <w:t>balbettare qualcosa sulla trascendenza</w:t>
      </w:r>
      <w:r w:rsidR="00E90199" w:rsidRPr="00D55D55">
        <w:rPr>
          <w:rFonts w:ascii="Times New Roman" w:hAnsi="Times New Roman" w:cs="Times New Roman"/>
          <w:sz w:val="16"/>
          <w:szCs w:val="16"/>
        </w:rPr>
        <w:t>”, poiché : ‘</w:t>
      </w:r>
      <w:r w:rsidR="00E90199" w:rsidRPr="00D55D55">
        <w:rPr>
          <w:rFonts w:ascii="Times New Roman" w:hAnsi="Times New Roman" w:cs="Times New Roman"/>
          <w:i/>
          <w:sz w:val="16"/>
          <w:szCs w:val="16"/>
        </w:rPr>
        <w:t>Il vero dialogo non risiede in ciò che dico io, né in ciò che dice l’altro, ma in ciò che accade nel dialogo, al di là di noi, di cui né io, né l’altro abbiamo una conoscenza premeditata e su cui non abbiamo alcun potere.</w:t>
      </w:r>
      <w:r w:rsidR="00E90199" w:rsidRPr="00D55D55">
        <w:rPr>
          <w:rFonts w:ascii="Times New Roman" w:hAnsi="Times New Roman" w:cs="Times New Roman"/>
          <w:sz w:val="16"/>
          <w:szCs w:val="16"/>
        </w:rPr>
        <w:t>’ E’ pertanto in quel “al di là” che ci attraversa</w:t>
      </w:r>
      <w:r w:rsidR="00837BEA">
        <w:rPr>
          <w:rFonts w:ascii="Times New Roman" w:hAnsi="Times New Roman" w:cs="Times New Roman"/>
          <w:sz w:val="16"/>
          <w:szCs w:val="16"/>
        </w:rPr>
        <w:t xml:space="preserve"> </w:t>
      </w:r>
      <w:r w:rsidR="00837BEA" w:rsidRPr="00D55D55">
        <w:rPr>
          <w:rFonts w:ascii="Times New Roman" w:hAnsi="Times New Roman" w:cs="Times New Roman"/>
          <w:sz w:val="16"/>
          <w:szCs w:val="16"/>
        </w:rPr>
        <w:t>(lat.</w:t>
      </w:r>
      <w:r w:rsidR="00837BEA" w:rsidRPr="00D55D55">
        <w:rPr>
          <w:rFonts w:ascii="Times New Roman" w:hAnsi="Times New Roman" w:cs="Times New Roman"/>
          <w:i/>
          <w:sz w:val="16"/>
          <w:szCs w:val="16"/>
        </w:rPr>
        <w:t>trans)</w:t>
      </w:r>
      <w:r w:rsidR="00E90199" w:rsidRPr="00D55D55">
        <w:rPr>
          <w:rFonts w:ascii="Times New Roman" w:hAnsi="Times New Roman" w:cs="Times New Roman"/>
          <w:sz w:val="16"/>
          <w:szCs w:val="16"/>
        </w:rPr>
        <w:t>, variamente e liberamente interpretabile, che possiamo ri</w:t>
      </w:r>
      <w:r w:rsidR="00E90199">
        <w:rPr>
          <w:rFonts w:ascii="Times New Roman" w:hAnsi="Times New Roman" w:cs="Times New Roman"/>
          <w:sz w:val="16"/>
          <w:szCs w:val="16"/>
        </w:rPr>
        <w:t>ferire il terzo significato del vocabolo ”trans-culturale”, proprio</w:t>
      </w:r>
      <w:r w:rsidR="00E90199" w:rsidRPr="00D55D55">
        <w:rPr>
          <w:rFonts w:ascii="Times New Roman" w:hAnsi="Times New Roman" w:cs="Times New Roman"/>
          <w:sz w:val="16"/>
          <w:szCs w:val="16"/>
        </w:rPr>
        <w:t xml:space="preserve"> del dialogo dialogale .</w:t>
      </w:r>
    </w:p>
    <w:p w:rsidR="00E35264" w:rsidRPr="00D55D55" w:rsidRDefault="00FE2D72" w:rsidP="00FE2D72">
      <w:pPr>
        <w:rPr>
          <w:rFonts w:ascii="Times New Roman" w:hAnsi="Times New Roman" w:cs="Times New Roman"/>
          <w:sz w:val="16"/>
          <w:szCs w:val="16"/>
        </w:rPr>
      </w:pPr>
      <w:r w:rsidRPr="00D55D55">
        <w:rPr>
          <w:rFonts w:ascii="Times New Roman" w:hAnsi="Times New Roman" w:cs="Times New Roman"/>
          <w:sz w:val="16"/>
          <w:szCs w:val="16"/>
        </w:rPr>
        <w:t>Si</w:t>
      </w:r>
      <w:r w:rsidR="00626EAC" w:rsidRPr="00D55D55">
        <w:rPr>
          <w:rFonts w:ascii="Times New Roman" w:hAnsi="Times New Roman" w:cs="Times New Roman"/>
          <w:sz w:val="16"/>
          <w:szCs w:val="16"/>
        </w:rPr>
        <w:t xml:space="preserve"> tratta di cambiare prospettiva, passando da quella</w:t>
      </w:r>
      <w:r w:rsidR="000376DE">
        <w:rPr>
          <w:rFonts w:ascii="Times New Roman" w:hAnsi="Times New Roman" w:cs="Times New Roman"/>
          <w:sz w:val="16"/>
          <w:szCs w:val="16"/>
        </w:rPr>
        <w:t xml:space="preserve"> individuale</w:t>
      </w:r>
      <w:r w:rsidR="00506FF7">
        <w:rPr>
          <w:rFonts w:ascii="Times New Roman" w:hAnsi="Times New Roman" w:cs="Times New Roman"/>
          <w:sz w:val="16"/>
          <w:szCs w:val="16"/>
        </w:rPr>
        <w:t xml:space="preserve"> autoreferenziale</w:t>
      </w:r>
      <w:r w:rsidR="000376DE">
        <w:rPr>
          <w:rFonts w:ascii="Times New Roman" w:hAnsi="Times New Roman" w:cs="Times New Roman"/>
          <w:sz w:val="16"/>
          <w:szCs w:val="16"/>
        </w:rPr>
        <w:t xml:space="preserve"> ad una</w:t>
      </w:r>
      <w:r w:rsidR="00626EAC" w:rsidRPr="00D55D55">
        <w:rPr>
          <w:rFonts w:ascii="Times New Roman" w:hAnsi="Times New Roman" w:cs="Times New Roman"/>
          <w:sz w:val="16"/>
          <w:szCs w:val="16"/>
        </w:rPr>
        <w:t xml:space="preserve"> </w:t>
      </w:r>
      <w:r w:rsidRPr="00D55D55">
        <w:rPr>
          <w:rFonts w:ascii="Times New Roman" w:hAnsi="Times New Roman" w:cs="Times New Roman"/>
          <w:sz w:val="16"/>
          <w:szCs w:val="16"/>
        </w:rPr>
        <w:t>personale</w:t>
      </w:r>
      <w:r w:rsidR="00626EAC" w:rsidRPr="00D55D55">
        <w:rPr>
          <w:rFonts w:ascii="Times New Roman" w:hAnsi="Times New Roman" w:cs="Times New Roman"/>
          <w:sz w:val="16"/>
          <w:szCs w:val="16"/>
        </w:rPr>
        <w:t xml:space="preserve"> relazionale</w:t>
      </w:r>
      <w:r w:rsidR="00E35264" w:rsidRPr="00D55D55">
        <w:rPr>
          <w:rFonts w:ascii="Times New Roman" w:hAnsi="Times New Roman" w:cs="Times New Roman"/>
          <w:sz w:val="16"/>
          <w:szCs w:val="16"/>
        </w:rPr>
        <w:t>, comprensiva cioè</w:t>
      </w:r>
      <w:r w:rsidRPr="00D55D55">
        <w:rPr>
          <w:rFonts w:ascii="Times New Roman" w:hAnsi="Times New Roman" w:cs="Times New Roman"/>
          <w:sz w:val="16"/>
          <w:szCs w:val="16"/>
        </w:rPr>
        <w:t xml:space="preserve"> dei rapporti di relazione cosmoteandrica. Lasciare sostanzialmente che sia l’Essere ad ispirarci e il</w:t>
      </w:r>
      <w:r w:rsidR="00506FF7">
        <w:rPr>
          <w:rFonts w:ascii="Times New Roman" w:hAnsi="Times New Roman" w:cs="Times New Roman"/>
          <w:sz w:val="16"/>
          <w:szCs w:val="16"/>
        </w:rPr>
        <w:t xml:space="preserve"> pensiero dell’Essere</w:t>
      </w:r>
      <w:r w:rsidR="00F45E22">
        <w:rPr>
          <w:rFonts w:ascii="Times New Roman" w:hAnsi="Times New Roman" w:cs="Times New Roman"/>
          <w:sz w:val="16"/>
          <w:szCs w:val="16"/>
        </w:rPr>
        <w:t xml:space="preserve"> ad attraversarci</w:t>
      </w:r>
      <w:r w:rsidRPr="00D55D55">
        <w:rPr>
          <w:rFonts w:ascii="Times New Roman" w:hAnsi="Times New Roman" w:cs="Times New Roman"/>
          <w:sz w:val="16"/>
          <w:szCs w:val="16"/>
        </w:rPr>
        <w:t xml:space="preserve">, nel momento in cui abbandoniamo  la prospettiva individualistica, la ragione armata, l’atteggiamento dialettico prevaricatore, tipici della nostra cultura contemporanea, </w:t>
      </w:r>
      <w:r w:rsidR="006D48FD" w:rsidRPr="00D55D55">
        <w:rPr>
          <w:rFonts w:ascii="Times New Roman" w:hAnsi="Times New Roman" w:cs="Times New Roman"/>
          <w:sz w:val="16"/>
          <w:szCs w:val="16"/>
        </w:rPr>
        <w:t>al contrario svuotando</w:t>
      </w:r>
      <w:r w:rsidR="00916253">
        <w:rPr>
          <w:rFonts w:ascii="Times New Roman" w:hAnsi="Times New Roman" w:cs="Times New Roman"/>
          <w:sz w:val="16"/>
          <w:szCs w:val="16"/>
        </w:rPr>
        <w:t>(</w:t>
      </w:r>
      <w:r w:rsidR="00C837E5">
        <w:rPr>
          <w:rFonts w:ascii="Times New Roman" w:hAnsi="Times New Roman" w:cs="Times New Roman"/>
          <w:i/>
          <w:sz w:val="16"/>
          <w:szCs w:val="16"/>
        </w:rPr>
        <w:t>gr</w:t>
      </w:r>
      <w:r w:rsidR="00916253" w:rsidRPr="00916253">
        <w:rPr>
          <w:rFonts w:ascii="Times New Roman" w:hAnsi="Times New Roman" w:cs="Times New Roman"/>
          <w:i/>
          <w:sz w:val="16"/>
          <w:szCs w:val="16"/>
        </w:rPr>
        <w:t>.kénosis)</w:t>
      </w:r>
      <w:r w:rsidRPr="00D55D55">
        <w:rPr>
          <w:rFonts w:ascii="Times New Roman" w:hAnsi="Times New Roman" w:cs="Times New Roman"/>
          <w:sz w:val="16"/>
          <w:szCs w:val="16"/>
        </w:rPr>
        <w:t xml:space="preserve"> la mente dalle certezze acquisite, dai pregiudizi culturali e dai sistemi astratti, al fine di renderci accoglienti </w:t>
      </w:r>
      <w:r w:rsidR="00626EAC" w:rsidRPr="00D55D55">
        <w:rPr>
          <w:rFonts w:ascii="Times New Roman" w:hAnsi="Times New Roman" w:cs="Times New Roman"/>
          <w:sz w:val="16"/>
          <w:szCs w:val="16"/>
        </w:rPr>
        <w:t>nei confronti delle diver</w:t>
      </w:r>
      <w:r w:rsidR="006D48FD" w:rsidRPr="00D55D55">
        <w:rPr>
          <w:rFonts w:ascii="Times New Roman" w:hAnsi="Times New Roman" w:cs="Times New Roman"/>
          <w:sz w:val="16"/>
          <w:szCs w:val="16"/>
        </w:rPr>
        <w:t>sità rappresentate dalle differenti</w:t>
      </w:r>
      <w:r w:rsidR="00626EAC" w:rsidRPr="00D55D55">
        <w:rPr>
          <w:rFonts w:ascii="Times New Roman" w:hAnsi="Times New Roman" w:cs="Times New Roman"/>
          <w:sz w:val="16"/>
          <w:szCs w:val="16"/>
        </w:rPr>
        <w:t xml:space="preserve"> culture</w:t>
      </w:r>
      <w:r w:rsidR="006D48FD" w:rsidRPr="00D55D55">
        <w:rPr>
          <w:rFonts w:ascii="Times New Roman" w:hAnsi="Times New Roman" w:cs="Times New Roman"/>
          <w:sz w:val="16"/>
          <w:szCs w:val="16"/>
        </w:rPr>
        <w:t xml:space="preserve"> e religioni</w:t>
      </w:r>
      <w:r w:rsidR="00626EAC" w:rsidRPr="00D55D55">
        <w:rPr>
          <w:rFonts w:ascii="Times New Roman" w:hAnsi="Times New Roman" w:cs="Times New Roman"/>
          <w:sz w:val="16"/>
          <w:szCs w:val="16"/>
        </w:rPr>
        <w:t xml:space="preserve"> de</w:t>
      </w:r>
      <w:r w:rsidRPr="00D55D55">
        <w:rPr>
          <w:rFonts w:ascii="Times New Roman" w:hAnsi="Times New Roman" w:cs="Times New Roman"/>
          <w:sz w:val="16"/>
          <w:szCs w:val="16"/>
        </w:rPr>
        <w:t>i nostri simili</w:t>
      </w:r>
      <w:r w:rsidR="00F45E22">
        <w:rPr>
          <w:rFonts w:ascii="Times New Roman" w:hAnsi="Times New Roman" w:cs="Times New Roman"/>
          <w:sz w:val="16"/>
          <w:szCs w:val="16"/>
        </w:rPr>
        <w:t>.</w:t>
      </w:r>
      <w:r w:rsidR="00E35264" w:rsidRPr="00D55D55">
        <w:rPr>
          <w:rFonts w:ascii="Times New Roman" w:hAnsi="Times New Roman" w:cs="Times New Roman"/>
          <w:sz w:val="16"/>
          <w:szCs w:val="16"/>
        </w:rPr>
        <w:t xml:space="preserve"> </w:t>
      </w:r>
      <w:r w:rsidR="00283120">
        <w:rPr>
          <w:rFonts w:ascii="Times New Roman" w:hAnsi="Times New Roman" w:cs="Times New Roman"/>
          <w:sz w:val="16"/>
          <w:szCs w:val="16"/>
        </w:rPr>
        <w:t>E in</w:t>
      </w:r>
      <w:r w:rsidR="00283120" w:rsidRPr="00D55D55">
        <w:rPr>
          <w:rFonts w:ascii="Times New Roman" w:hAnsi="Times New Roman" w:cs="Times New Roman"/>
          <w:sz w:val="16"/>
          <w:szCs w:val="16"/>
        </w:rPr>
        <w:t xml:space="preserve"> tal senso ogni interlocutore è un mondo, ogni uo</w:t>
      </w:r>
      <w:r w:rsidR="00283120">
        <w:rPr>
          <w:rFonts w:ascii="Times New Roman" w:hAnsi="Times New Roman" w:cs="Times New Roman"/>
          <w:sz w:val="16"/>
          <w:szCs w:val="16"/>
        </w:rPr>
        <w:t xml:space="preserve">mo una fonte di conoscenza. </w:t>
      </w:r>
      <w:r w:rsidR="00F45E22">
        <w:rPr>
          <w:rFonts w:ascii="Times New Roman" w:hAnsi="Times New Roman" w:cs="Times New Roman"/>
          <w:sz w:val="16"/>
          <w:szCs w:val="16"/>
        </w:rPr>
        <w:t>Aprirci pertanto</w:t>
      </w:r>
      <w:r w:rsidR="00F45E22" w:rsidRPr="00D55D55">
        <w:rPr>
          <w:rFonts w:ascii="Times New Roman" w:hAnsi="Times New Roman" w:cs="Times New Roman"/>
          <w:sz w:val="16"/>
          <w:szCs w:val="16"/>
        </w:rPr>
        <w:t xml:space="preserve"> ad un assaporamento di tipo empatico, si</w:t>
      </w:r>
      <w:r w:rsidR="000376DE">
        <w:rPr>
          <w:rFonts w:ascii="Times New Roman" w:hAnsi="Times New Roman" w:cs="Times New Roman"/>
          <w:sz w:val="16"/>
          <w:szCs w:val="16"/>
        </w:rPr>
        <w:t xml:space="preserve">nestetico ed intuitivo dei </w:t>
      </w:r>
      <w:r w:rsidR="00F45E22" w:rsidRPr="00D55D55">
        <w:rPr>
          <w:rFonts w:ascii="Times New Roman" w:hAnsi="Times New Roman" w:cs="Times New Roman"/>
          <w:sz w:val="16"/>
          <w:szCs w:val="16"/>
        </w:rPr>
        <w:t xml:space="preserve">plurimi </w:t>
      </w:r>
      <w:r w:rsidR="000376DE">
        <w:rPr>
          <w:rFonts w:ascii="Times New Roman" w:hAnsi="Times New Roman" w:cs="Times New Roman"/>
          <w:sz w:val="16"/>
          <w:szCs w:val="16"/>
        </w:rPr>
        <w:t>miti e simboli della parola</w:t>
      </w:r>
      <w:r w:rsidR="00E35264" w:rsidRPr="00D55D55">
        <w:rPr>
          <w:rFonts w:ascii="Times New Roman" w:hAnsi="Times New Roman" w:cs="Times New Roman"/>
          <w:sz w:val="16"/>
          <w:szCs w:val="16"/>
        </w:rPr>
        <w:t xml:space="preserve"> </w:t>
      </w:r>
      <w:r w:rsidR="006D48FD" w:rsidRPr="00D55D55">
        <w:rPr>
          <w:rFonts w:ascii="Times New Roman" w:hAnsi="Times New Roman" w:cs="Times New Roman"/>
          <w:sz w:val="16"/>
          <w:szCs w:val="16"/>
        </w:rPr>
        <w:t xml:space="preserve">interculturale e </w:t>
      </w:r>
      <w:r w:rsidR="00E35264" w:rsidRPr="00D55D55">
        <w:rPr>
          <w:rFonts w:ascii="Times New Roman" w:hAnsi="Times New Roman" w:cs="Times New Roman"/>
          <w:sz w:val="16"/>
          <w:szCs w:val="16"/>
        </w:rPr>
        <w:t>transculturale orizzontale</w:t>
      </w:r>
      <w:r w:rsidR="00916253">
        <w:rPr>
          <w:rFonts w:ascii="Times New Roman" w:hAnsi="Times New Roman" w:cs="Times New Roman"/>
          <w:sz w:val="16"/>
          <w:szCs w:val="16"/>
        </w:rPr>
        <w:t>, ma al contempo</w:t>
      </w:r>
      <w:r w:rsidR="00E35264" w:rsidRPr="00D55D55">
        <w:rPr>
          <w:rFonts w:ascii="Times New Roman" w:hAnsi="Times New Roman" w:cs="Times New Roman"/>
          <w:sz w:val="16"/>
          <w:szCs w:val="16"/>
        </w:rPr>
        <w:t xml:space="preserve"> </w:t>
      </w:r>
      <w:r w:rsidR="000376DE">
        <w:rPr>
          <w:rFonts w:ascii="Times New Roman" w:hAnsi="Times New Roman" w:cs="Times New Roman"/>
          <w:sz w:val="16"/>
          <w:szCs w:val="16"/>
        </w:rPr>
        <w:t>collegarci (lat.</w:t>
      </w:r>
      <w:r w:rsidR="000376DE" w:rsidRPr="000376DE">
        <w:rPr>
          <w:rFonts w:ascii="Times New Roman" w:hAnsi="Times New Roman" w:cs="Times New Roman"/>
          <w:i/>
          <w:sz w:val="16"/>
          <w:szCs w:val="16"/>
        </w:rPr>
        <w:t>religare</w:t>
      </w:r>
      <w:r w:rsidR="000376DE">
        <w:rPr>
          <w:rFonts w:ascii="Times New Roman" w:hAnsi="Times New Roman" w:cs="Times New Roman"/>
          <w:sz w:val="16"/>
          <w:szCs w:val="16"/>
        </w:rPr>
        <w:t xml:space="preserve">) </w:t>
      </w:r>
      <w:r w:rsidR="006D48FD" w:rsidRPr="00D55D55">
        <w:rPr>
          <w:rFonts w:ascii="Times New Roman" w:hAnsi="Times New Roman" w:cs="Times New Roman"/>
          <w:sz w:val="16"/>
          <w:szCs w:val="16"/>
        </w:rPr>
        <w:t xml:space="preserve">anche </w:t>
      </w:r>
      <w:r w:rsidR="00503164" w:rsidRPr="00D55D55">
        <w:rPr>
          <w:rFonts w:ascii="Times New Roman" w:hAnsi="Times New Roman" w:cs="Times New Roman"/>
          <w:sz w:val="16"/>
          <w:szCs w:val="16"/>
        </w:rPr>
        <w:t xml:space="preserve">alla speranza, cioè </w:t>
      </w:r>
      <w:r w:rsidRPr="00D55D55">
        <w:rPr>
          <w:rFonts w:ascii="Times New Roman" w:hAnsi="Times New Roman" w:cs="Times New Roman"/>
          <w:sz w:val="16"/>
          <w:szCs w:val="16"/>
        </w:rPr>
        <w:t>all’invisibile, al Mistero</w:t>
      </w:r>
      <w:r w:rsidR="00D80220" w:rsidRPr="00D55D55">
        <w:rPr>
          <w:rFonts w:ascii="Times New Roman" w:hAnsi="Times New Roman" w:cs="Times New Roman"/>
          <w:sz w:val="16"/>
          <w:szCs w:val="16"/>
        </w:rPr>
        <w:t xml:space="preserve">, </w:t>
      </w:r>
      <w:r w:rsidR="00E35264" w:rsidRPr="00D55D55">
        <w:rPr>
          <w:rFonts w:ascii="Times New Roman" w:hAnsi="Times New Roman" w:cs="Times New Roman"/>
          <w:sz w:val="16"/>
          <w:szCs w:val="16"/>
        </w:rPr>
        <w:t xml:space="preserve">ossia </w:t>
      </w:r>
      <w:r w:rsidR="00D80220" w:rsidRPr="00D55D55">
        <w:rPr>
          <w:rFonts w:ascii="Times New Roman" w:hAnsi="Times New Roman" w:cs="Times New Roman"/>
          <w:sz w:val="16"/>
          <w:szCs w:val="16"/>
        </w:rPr>
        <w:t>alla parola transculturale verticale</w:t>
      </w:r>
      <w:r w:rsidR="000376DE">
        <w:rPr>
          <w:rFonts w:ascii="Times New Roman" w:hAnsi="Times New Roman" w:cs="Times New Roman"/>
          <w:sz w:val="16"/>
          <w:szCs w:val="16"/>
        </w:rPr>
        <w:t xml:space="preserve">, </w:t>
      </w:r>
      <w:r w:rsidR="00E90199">
        <w:rPr>
          <w:rFonts w:ascii="Times New Roman" w:hAnsi="Times New Roman" w:cs="Times New Roman"/>
          <w:sz w:val="16"/>
          <w:szCs w:val="16"/>
        </w:rPr>
        <w:t xml:space="preserve">cioè </w:t>
      </w:r>
      <w:r w:rsidR="000376DE">
        <w:rPr>
          <w:rFonts w:ascii="Times New Roman" w:hAnsi="Times New Roman" w:cs="Times New Roman"/>
          <w:sz w:val="16"/>
          <w:szCs w:val="16"/>
        </w:rPr>
        <w:t>alle nostre radici</w:t>
      </w:r>
      <w:r w:rsidR="00E90199">
        <w:rPr>
          <w:rFonts w:ascii="Times New Roman" w:hAnsi="Times New Roman" w:cs="Times New Roman"/>
          <w:sz w:val="16"/>
          <w:szCs w:val="16"/>
        </w:rPr>
        <w:t>,</w:t>
      </w:r>
      <w:r w:rsidR="000376DE">
        <w:rPr>
          <w:rFonts w:ascii="Times New Roman" w:hAnsi="Times New Roman" w:cs="Times New Roman"/>
          <w:sz w:val="16"/>
          <w:szCs w:val="16"/>
        </w:rPr>
        <w:t xml:space="preserve"> alla nostra religiosità profonda</w:t>
      </w:r>
      <w:r w:rsidR="00B31A14">
        <w:rPr>
          <w:rFonts w:ascii="Times New Roman" w:hAnsi="Times New Roman" w:cs="Times New Roman"/>
          <w:sz w:val="16"/>
          <w:szCs w:val="16"/>
        </w:rPr>
        <w:t>; l</w:t>
      </w:r>
      <w:r w:rsidR="006D48FD" w:rsidRPr="00D55D55">
        <w:rPr>
          <w:rFonts w:ascii="Times New Roman" w:hAnsi="Times New Roman" w:cs="Times New Roman"/>
          <w:sz w:val="16"/>
          <w:szCs w:val="16"/>
        </w:rPr>
        <w:t xml:space="preserve">e due dimensioni </w:t>
      </w:r>
      <w:r w:rsidR="00DC76F0" w:rsidRPr="00D55D55">
        <w:rPr>
          <w:rFonts w:ascii="Times New Roman" w:hAnsi="Times New Roman" w:cs="Times New Roman"/>
          <w:sz w:val="16"/>
          <w:szCs w:val="16"/>
        </w:rPr>
        <w:t>sono inscindibili</w:t>
      </w:r>
      <w:r w:rsidR="00536D26" w:rsidRPr="00D55D55">
        <w:rPr>
          <w:rFonts w:ascii="Times New Roman" w:hAnsi="Times New Roman" w:cs="Times New Roman"/>
          <w:sz w:val="16"/>
          <w:szCs w:val="16"/>
        </w:rPr>
        <w:t>.</w:t>
      </w:r>
    </w:p>
    <w:p w:rsidR="00D81196" w:rsidRPr="00A8787D" w:rsidRDefault="00DC76F0" w:rsidP="00D81196">
      <w:pPr>
        <w:jc w:val="both"/>
        <w:rPr>
          <w:rFonts w:ascii="Times New Roman" w:hAnsi="Times New Roman" w:cs="Times New Roman"/>
          <w:sz w:val="16"/>
          <w:szCs w:val="16"/>
        </w:rPr>
      </w:pPr>
      <w:r w:rsidRPr="00D55D55">
        <w:rPr>
          <w:rFonts w:ascii="Times New Roman" w:hAnsi="Times New Roman" w:cs="Times New Roman"/>
          <w:sz w:val="16"/>
          <w:szCs w:val="16"/>
        </w:rPr>
        <w:t xml:space="preserve">A conclusione </w:t>
      </w:r>
      <w:r w:rsidR="00241ED7" w:rsidRPr="00D55D55">
        <w:rPr>
          <w:rFonts w:ascii="Times New Roman" w:hAnsi="Times New Roman" w:cs="Times New Roman"/>
          <w:sz w:val="16"/>
          <w:szCs w:val="16"/>
        </w:rPr>
        <w:t xml:space="preserve">quindi </w:t>
      </w:r>
      <w:r w:rsidRPr="00D55D55">
        <w:rPr>
          <w:rFonts w:ascii="Times New Roman" w:hAnsi="Times New Roman" w:cs="Times New Roman"/>
          <w:sz w:val="16"/>
          <w:szCs w:val="16"/>
        </w:rPr>
        <w:t xml:space="preserve">la parola </w:t>
      </w:r>
      <w:r w:rsidR="00503164" w:rsidRPr="00D55D55">
        <w:rPr>
          <w:rFonts w:ascii="Times New Roman" w:hAnsi="Times New Roman" w:cs="Times New Roman"/>
          <w:sz w:val="16"/>
          <w:szCs w:val="16"/>
        </w:rPr>
        <w:t xml:space="preserve"> “t</w:t>
      </w:r>
      <w:r w:rsidR="006A4698" w:rsidRPr="00D55D55">
        <w:rPr>
          <w:rFonts w:ascii="Times New Roman" w:hAnsi="Times New Roman" w:cs="Times New Roman"/>
          <w:sz w:val="16"/>
          <w:szCs w:val="16"/>
        </w:rPr>
        <w:t>rans-culturale</w:t>
      </w:r>
      <w:r w:rsidR="00241ED7" w:rsidRPr="00D55D55">
        <w:rPr>
          <w:rFonts w:ascii="Times New Roman" w:hAnsi="Times New Roman" w:cs="Times New Roman"/>
          <w:sz w:val="16"/>
          <w:szCs w:val="16"/>
        </w:rPr>
        <w:t>”, qui presa ad esempio</w:t>
      </w:r>
      <w:r w:rsidR="0069767E" w:rsidRPr="00D55D55">
        <w:rPr>
          <w:rFonts w:ascii="Times New Roman" w:hAnsi="Times New Roman" w:cs="Times New Roman"/>
          <w:sz w:val="16"/>
          <w:szCs w:val="16"/>
        </w:rPr>
        <w:t xml:space="preserve"> di una significat</w:t>
      </w:r>
      <w:r w:rsidR="007E3B17" w:rsidRPr="00D55D55">
        <w:rPr>
          <w:rFonts w:ascii="Times New Roman" w:hAnsi="Times New Roman" w:cs="Times New Roman"/>
          <w:sz w:val="16"/>
          <w:szCs w:val="16"/>
        </w:rPr>
        <w:t xml:space="preserve">iva </w:t>
      </w:r>
      <w:r w:rsidR="00241ED7" w:rsidRPr="00D55D55">
        <w:rPr>
          <w:rFonts w:ascii="Times New Roman" w:hAnsi="Times New Roman" w:cs="Times New Roman"/>
          <w:sz w:val="16"/>
          <w:szCs w:val="16"/>
        </w:rPr>
        <w:t>“</w:t>
      </w:r>
      <w:r w:rsidR="007E3B17" w:rsidRPr="00D55D55">
        <w:rPr>
          <w:rFonts w:ascii="Times New Roman" w:hAnsi="Times New Roman" w:cs="Times New Roman"/>
          <w:sz w:val="16"/>
          <w:szCs w:val="16"/>
        </w:rPr>
        <w:t>oscillazione</w:t>
      </w:r>
      <w:r w:rsidR="00241ED7" w:rsidRPr="00D55D55">
        <w:rPr>
          <w:rFonts w:ascii="Times New Roman" w:hAnsi="Times New Roman" w:cs="Times New Roman"/>
          <w:sz w:val="16"/>
          <w:szCs w:val="16"/>
        </w:rPr>
        <w:t>”</w:t>
      </w:r>
      <w:r w:rsidR="007E3B17" w:rsidRPr="00D55D55">
        <w:rPr>
          <w:rFonts w:ascii="Times New Roman" w:hAnsi="Times New Roman" w:cs="Times New Roman"/>
          <w:sz w:val="16"/>
          <w:szCs w:val="16"/>
        </w:rPr>
        <w:t xml:space="preserve"> panikkariana</w:t>
      </w:r>
      <w:r w:rsidR="0069767E" w:rsidRPr="00D55D55">
        <w:rPr>
          <w:rFonts w:ascii="Times New Roman" w:hAnsi="Times New Roman" w:cs="Times New Roman"/>
          <w:sz w:val="16"/>
          <w:szCs w:val="16"/>
        </w:rPr>
        <w:t xml:space="preserve">, </w:t>
      </w:r>
      <w:r w:rsidR="00503164" w:rsidRPr="00D55D55">
        <w:rPr>
          <w:rFonts w:ascii="Times New Roman" w:hAnsi="Times New Roman" w:cs="Times New Roman"/>
          <w:sz w:val="16"/>
          <w:szCs w:val="16"/>
        </w:rPr>
        <w:t>mostra</w:t>
      </w:r>
      <w:r w:rsidR="0069767E" w:rsidRPr="00D55D55">
        <w:rPr>
          <w:rFonts w:ascii="Times New Roman" w:hAnsi="Times New Roman" w:cs="Times New Roman"/>
          <w:sz w:val="16"/>
          <w:szCs w:val="16"/>
        </w:rPr>
        <w:t xml:space="preserve"> di</w:t>
      </w:r>
      <w:r w:rsidR="006A4698" w:rsidRPr="00D55D55">
        <w:rPr>
          <w:rFonts w:ascii="Times New Roman" w:hAnsi="Times New Roman" w:cs="Times New Roman"/>
          <w:sz w:val="16"/>
          <w:szCs w:val="16"/>
        </w:rPr>
        <w:t xml:space="preserve"> </w:t>
      </w:r>
      <w:r w:rsidR="00503164" w:rsidRPr="00D55D55">
        <w:rPr>
          <w:rFonts w:ascii="Times New Roman" w:hAnsi="Times New Roman" w:cs="Times New Roman"/>
          <w:sz w:val="16"/>
          <w:szCs w:val="16"/>
        </w:rPr>
        <w:t>as</w:t>
      </w:r>
      <w:r w:rsidR="00241ED7" w:rsidRPr="00D55D55">
        <w:rPr>
          <w:rFonts w:ascii="Times New Roman" w:hAnsi="Times New Roman" w:cs="Times New Roman"/>
          <w:sz w:val="16"/>
          <w:szCs w:val="16"/>
        </w:rPr>
        <w:t>sumere nel contesto dell’opera</w:t>
      </w:r>
      <w:r w:rsidR="006A4698" w:rsidRPr="00D55D55">
        <w:rPr>
          <w:rFonts w:ascii="Times New Roman" w:hAnsi="Times New Roman" w:cs="Times New Roman"/>
          <w:sz w:val="16"/>
          <w:szCs w:val="16"/>
        </w:rPr>
        <w:t xml:space="preserve"> diversi significati</w:t>
      </w:r>
      <w:r w:rsidR="00DD6C6D" w:rsidRPr="00D55D55">
        <w:rPr>
          <w:rFonts w:ascii="Times New Roman" w:hAnsi="Times New Roman" w:cs="Times New Roman"/>
          <w:sz w:val="16"/>
          <w:szCs w:val="16"/>
        </w:rPr>
        <w:t>,</w:t>
      </w:r>
      <w:r w:rsidR="006A4698" w:rsidRPr="00D55D55">
        <w:rPr>
          <w:rFonts w:ascii="Times New Roman" w:hAnsi="Times New Roman" w:cs="Times New Roman"/>
          <w:sz w:val="16"/>
          <w:szCs w:val="16"/>
        </w:rPr>
        <w:t xml:space="preserve"> financo opposti</w:t>
      </w:r>
      <w:r w:rsidR="00503164" w:rsidRPr="00D55D55">
        <w:rPr>
          <w:rFonts w:ascii="Times New Roman" w:hAnsi="Times New Roman" w:cs="Times New Roman"/>
          <w:sz w:val="16"/>
          <w:szCs w:val="16"/>
        </w:rPr>
        <w:t>,</w:t>
      </w:r>
      <w:r w:rsidR="005012F1" w:rsidRPr="00D55D55">
        <w:rPr>
          <w:rFonts w:ascii="Times New Roman" w:hAnsi="Times New Roman" w:cs="Times New Roman"/>
          <w:sz w:val="16"/>
          <w:szCs w:val="16"/>
        </w:rPr>
        <w:t xml:space="preserve"> a seconda che l’</w:t>
      </w:r>
      <w:r w:rsidR="00503164" w:rsidRPr="00D55D55">
        <w:rPr>
          <w:rFonts w:ascii="Times New Roman" w:hAnsi="Times New Roman" w:cs="Times New Roman"/>
          <w:sz w:val="16"/>
          <w:szCs w:val="16"/>
        </w:rPr>
        <w:t>incontro-</w:t>
      </w:r>
      <w:r w:rsidR="00241ED7" w:rsidRPr="00D55D55">
        <w:rPr>
          <w:rFonts w:ascii="Times New Roman" w:hAnsi="Times New Roman" w:cs="Times New Roman"/>
          <w:sz w:val="16"/>
          <w:szCs w:val="16"/>
        </w:rPr>
        <w:t xml:space="preserve">attraversamento delle culture, </w:t>
      </w:r>
      <w:r w:rsidR="0069767E" w:rsidRPr="00D55D55">
        <w:rPr>
          <w:rFonts w:ascii="Times New Roman" w:hAnsi="Times New Roman" w:cs="Times New Roman"/>
          <w:sz w:val="16"/>
          <w:szCs w:val="16"/>
        </w:rPr>
        <w:t>(</w:t>
      </w:r>
      <w:r w:rsidR="005012F1" w:rsidRPr="00D55D55">
        <w:rPr>
          <w:rFonts w:ascii="Times New Roman" w:hAnsi="Times New Roman" w:cs="Times New Roman"/>
          <w:sz w:val="16"/>
          <w:szCs w:val="16"/>
        </w:rPr>
        <w:t>i</w:t>
      </w:r>
      <w:r w:rsidR="0069767E" w:rsidRPr="00D55D55">
        <w:rPr>
          <w:rFonts w:ascii="Times New Roman" w:hAnsi="Times New Roman" w:cs="Times New Roman"/>
          <w:sz w:val="16"/>
          <w:szCs w:val="16"/>
        </w:rPr>
        <w:t>ndicato nella preposizione “tra”/</w:t>
      </w:r>
      <w:r w:rsidR="005012F1" w:rsidRPr="00D55D55">
        <w:rPr>
          <w:rFonts w:ascii="Times New Roman" w:hAnsi="Times New Roman" w:cs="Times New Roman"/>
          <w:sz w:val="16"/>
          <w:szCs w:val="16"/>
        </w:rPr>
        <w:t>lat.</w:t>
      </w:r>
      <w:r w:rsidR="005012F1" w:rsidRPr="00D55D55">
        <w:rPr>
          <w:rFonts w:ascii="Times New Roman" w:hAnsi="Times New Roman" w:cs="Times New Roman"/>
          <w:i/>
          <w:sz w:val="16"/>
          <w:szCs w:val="16"/>
        </w:rPr>
        <w:t>trans</w:t>
      </w:r>
      <w:r w:rsidR="005012F1" w:rsidRPr="00D55D55">
        <w:rPr>
          <w:rFonts w:ascii="Times New Roman" w:hAnsi="Times New Roman" w:cs="Times New Roman"/>
          <w:sz w:val="16"/>
          <w:szCs w:val="16"/>
        </w:rPr>
        <w:t>), operato d</w:t>
      </w:r>
      <w:r w:rsidR="005355E6" w:rsidRPr="00D55D55">
        <w:rPr>
          <w:rFonts w:ascii="Times New Roman" w:hAnsi="Times New Roman" w:cs="Times New Roman"/>
          <w:sz w:val="16"/>
          <w:szCs w:val="16"/>
        </w:rPr>
        <w:t>all’uomo</w:t>
      </w:r>
      <w:r w:rsidR="00241ED7" w:rsidRPr="00D55D55">
        <w:rPr>
          <w:rFonts w:ascii="Times New Roman" w:hAnsi="Times New Roman" w:cs="Times New Roman"/>
          <w:sz w:val="16"/>
          <w:szCs w:val="16"/>
        </w:rPr>
        <w:t>,</w:t>
      </w:r>
      <w:r w:rsidR="005355E6" w:rsidRPr="00D55D55">
        <w:rPr>
          <w:rFonts w:ascii="Times New Roman" w:hAnsi="Times New Roman" w:cs="Times New Roman"/>
          <w:sz w:val="16"/>
          <w:szCs w:val="16"/>
        </w:rPr>
        <w:t xml:space="preserve"> sia di tipo concettuale</w:t>
      </w:r>
      <w:r w:rsidR="005012F1" w:rsidRPr="00D55D55">
        <w:rPr>
          <w:rFonts w:ascii="Times New Roman" w:hAnsi="Times New Roman" w:cs="Times New Roman"/>
          <w:sz w:val="16"/>
          <w:szCs w:val="16"/>
        </w:rPr>
        <w:t xml:space="preserve"> (orizzontale) rifer</w:t>
      </w:r>
      <w:r w:rsidR="005355E6" w:rsidRPr="00D55D55">
        <w:rPr>
          <w:rFonts w:ascii="Times New Roman" w:hAnsi="Times New Roman" w:cs="Times New Roman"/>
          <w:sz w:val="16"/>
          <w:szCs w:val="16"/>
        </w:rPr>
        <w:t>ibile ad una lettura logica</w:t>
      </w:r>
      <w:r w:rsidR="005012F1" w:rsidRPr="00D55D55">
        <w:rPr>
          <w:rFonts w:ascii="Times New Roman" w:hAnsi="Times New Roman" w:cs="Times New Roman"/>
          <w:sz w:val="16"/>
          <w:szCs w:val="16"/>
        </w:rPr>
        <w:t xml:space="preserve">, oppure </w:t>
      </w:r>
      <w:r w:rsidR="007E3B17" w:rsidRPr="00D55D55">
        <w:rPr>
          <w:rFonts w:ascii="Times New Roman" w:hAnsi="Times New Roman" w:cs="Times New Roman"/>
          <w:sz w:val="16"/>
          <w:szCs w:val="16"/>
        </w:rPr>
        <w:t>olistico/</w:t>
      </w:r>
      <w:r w:rsidR="005012F1" w:rsidRPr="00D55D55">
        <w:rPr>
          <w:rFonts w:ascii="Times New Roman" w:hAnsi="Times New Roman" w:cs="Times New Roman"/>
          <w:sz w:val="16"/>
          <w:szCs w:val="16"/>
        </w:rPr>
        <w:t>mistico (orizz</w:t>
      </w:r>
      <w:r w:rsidR="0069767E" w:rsidRPr="00D55D55">
        <w:rPr>
          <w:rFonts w:ascii="Times New Roman" w:hAnsi="Times New Roman" w:cs="Times New Roman"/>
          <w:sz w:val="16"/>
          <w:szCs w:val="16"/>
        </w:rPr>
        <w:t>ontale e verticale, ossia cosmo</w:t>
      </w:r>
      <w:r w:rsidR="005012F1" w:rsidRPr="00D55D55">
        <w:rPr>
          <w:rFonts w:ascii="Times New Roman" w:hAnsi="Times New Roman" w:cs="Times New Roman"/>
          <w:sz w:val="16"/>
          <w:szCs w:val="16"/>
        </w:rPr>
        <w:t>teandrico) riferibile ad una lettura simbolica, quel</w:t>
      </w:r>
      <w:r w:rsidR="0012237D">
        <w:rPr>
          <w:rFonts w:ascii="Times New Roman" w:hAnsi="Times New Roman" w:cs="Times New Roman"/>
          <w:sz w:val="16"/>
          <w:szCs w:val="16"/>
        </w:rPr>
        <w:t>la cui invita Panikkar</w:t>
      </w:r>
      <w:r w:rsidR="005012F1" w:rsidRPr="00D55D55">
        <w:rPr>
          <w:rFonts w:ascii="Times New Roman" w:hAnsi="Times New Roman" w:cs="Times New Roman"/>
          <w:sz w:val="16"/>
          <w:szCs w:val="16"/>
        </w:rPr>
        <w:t>.</w:t>
      </w:r>
      <w:r w:rsidR="00D81196" w:rsidRPr="00D55D55">
        <w:rPr>
          <w:rFonts w:ascii="Times New Roman" w:hAnsi="Times New Roman" w:cs="Times New Roman"/>
          <w:sz w:val="16"/>
          <w:szCs w:val="16"/>
        </w:rPr>
        <w:t xml:space="preserve"> </w:t>
      </w:r>
      <w:r w:rsidR="006D5B19" w:rsidRPr="00A8787D">
        <w:rPr>
          <w:rFonts w:ascii="Times New Roman" w:hAnsi="Times New Roman" w:cs="Times New Roman"/>
          <w:sz w:val="16"/>
          <w:szCs w:val="16"/>
        </w:rPr>
        <w:t>Le oscillazioni semantiche so</w:t>
      </w:r>
      <w:r w:rsidR="00241ED7" w:rsidRPr="00A8787D">
        <w:rPr>
          <w:rFonts w:ascii="Times New Roman" w:hAnsi="Times New Roman" w:cs="Times New Roman"/>
          <w:sz w:val="16"/>
          <w:szCs w:val="16"/>
        </w:rPr>
        <w:t>no pertanto parte integrante della sua “relatività radicale”</w:t>
      </w:r>
      <w:r w:rsidR="00573580" w:rsidRPr="00A8787D">
        <w:rPr>
          <w:rFonts w:ascii="Times New Roman" w:hAnsi="Times New Roman" w:cs="Times New Roman"/>
          <w:sz w:val="16"/>
          <w:szCs w:val="16"/>
        </w:rPr>
        <w:t>, o prospettiva</w:t>
      </w:r>
      <w:r w:rsidR="00987B9E" w:rsidRPr="00A8787D">
        <w:rPr>
          <w:rFonts w:ascii="Times New Roman" w:hAnsi="Times New Roman" w:cs="Times New Roman"/>
          <w:sz w:val="16"/>
          <w:szCs w:val="16"/>
        </w:rPr>
        <w:t xml:space="preserve"> “</w:t>
      </w:r>
      <w:r w:rsidR="00987B9E" w:rsidRPr="00A8787D">
        <w:rPr>
          <w:rFonts w:ascii="Times New Roman" w:hAnsi="Times New Roman" w:cs="Times New Roman"/>
          <w:i/>
          <w:sz w:val="16"/>
          <w:szCs w:val="16"/>
        </w:rPr>
        <w:t>ad-vaita</w:t>
      </w:r>
      <w:r w:rsidR="00987B9E" w:rsidRPr="00A8787D">
        <w:rPr>
          <w:rFonts w:ascii="Times New Roman" w:hAnsi="Times New Roman" w:cs="Times New Roman"/>
          <w:sz w:val="16"/>
          <w:szCs w:val="16"/>
        </w:rPr>
        <w:t>”</w:t>
      </w:r>
      <w:r w:rsidR="00583CEA" w:rsidRPr="00A8787D">
        <w:rPr>
          <w:rFonts w:ascii="Times New Roman" w:hAnsi="Times New Roman" w:cs="Times New Roman"/>
          <w:sz w:val="16"/>
          <w:szCs w:val="16"/>
        </w:rPr>
        <w:t>(a-duale)</w:t>
      </w:r>
      <w:r w:rsidR="00573580" w:rsidRPr="00A8787D">
        <w:rPr>
          <w:rFonts w:ascii="Times New Roman" w:hAnsi="Times New Roman" w:cs="Times New Roman"/>
          <w:sz w:val="16"/>
          <w:szCs w:val="16"/>
        </w:rPr>
        <w:t>, mostrandosi tali solo ad</w:t>
      </w:r>
      <w:r w:rsidR="00A962EB" w:rsidRPr="00A8787D">
        <w:rPr>
          <w:rFonts w:ascii="Times New Roman" w:hAnsi="Times New Roman" w:cs="Times New Roman"/>
          <w:sz w:val="16"/>
          <w:szCs w:val="16"/>
        </w:rPr>
        <w:t xml:space="preserve"> una certa </w:t>
      </w:r>
      <w:r w:rsidR="00573580" w:rsidRPr="00A8787D">
        <w:rPr>
          <w:rFonts w:ascii="Times New Roman" w:hAnsi="Times New Roman" w:cs="Times New Roman"/>
          <w:sz w:val="16"/>
          <w:szCs w:val="16"/>
        </w:rPr>
        <w:t xml:space="preserve">nostra </w:t>
      </w:r>
      <w:r w:rsidR="00A962EB" w:rsidRPr="00A8787D">
        <w:rPr>
          <w:rFonts w:ascii="Times New Roman" w:hAnsi="Times New Roman" w:cs="Times New Roman"/>
          <w:sz w:val="16"/>
          <w:szCs w:val="16"/>
        </w:rPr>
        <w:t>lettura filosofica</w:t>
      </w:r>
      <w:r w:rsidR="00573580" w:rsidRPr="00A8787D">
        <w:rPr>
          <w:rFonts w:ascii="Times New Roman" w:hAnsi="Times New Roman" w:cs="Times New Roman"/>
          <w:sz w:val="16"/>
          <w:szCs w:val="16"/>
        </w:rPr>
        <w:t xml:space="preserve"> monodirezionale</w:t>
      </w:r>
      <w:r w:rsidR="00A962EB" w:rsidRPr="00A8787D">
        <w:rPr>
          <w:rFonts w:ascii="Times New Roman" w:hAnsi="Times New Roman" w:cs="Times New Roman"/>
          <w:sz w:val="16"/>
          <w:szCs w:val="16"/>
        </w:rPr>
        <w:t>, mentre svaniscono davanti alla sua visione olistica della vita.</w:t>
      </w:r>
    </w:p>
    <w:p w:rsidR="007E3B17" w:rsidRPr="00D55D55" w:rsidRDefault="00573580" w:rsidP="007E3B17">
      <w:pPr>
        <w:jc w:val="both"/>
        <w:rPr>
          <w:rFonts w:ascii="Times New Roman" w:hAnsi="Times New Roman" w:cs="Times New Roman"/>
          <w:sz w:val="16"/>
          <w:szCs w:val="16"/>
        </w:rPr>
      </w:pPr>
      <w:r>
        <w:rPr>
          <w:rFonts w:ascii="Times New Roman" w:hAnsi="Times New Roman" w:cs="Times New Roman"/>
          <w:sz w:val="16"/>
          <w:szCs w:val="16"/>
        </w:rPr>
        <w:t>La parola “Transculturalità”</w:t>
      </w:r>
      <w:r w:rsidR="009D5FFF">
        <w:rPr>
          <w:rFonts w:ascii="Times New Roman" w:hAnsi="Times New Roman" w:cs="Times New Roman"/>
          <w:sz w:val="16"/>
          <w:szCs w:val="16"/>
        </w:rPr>
        <w:t xml:space="preserve"> </w:t>
      </w:r>
      <w:r>
        <w:rPr>
          <w:rFonts w:ascii="Times New Roman" w:hAnsi="Times New Roman" w:cs="Times New Roman"/>
          <w:sz w:val="16"/>
          <w:szCs w:val="16"/>
        </w:rPr>
        <w:t xml:space="preserve">in virtù della sua complessità </w:t>
      </w:r>
      <w:r w:rsidR="009D5FFF">
        <w:rPr>
          <w:rFonts w:ascii="Times New Roman" w:hAnsi="Times New Roman" w:cs="Times New Roman"/>
          <w:sz w:val="16"/>
          <w:szCs w:val="16"/>
        </w:rPr>
        <w:t xml:space="preserve">e relatività può quindi aiutarci ad approfondire la problematica interculturale, nel momento in cui </w:t>
      </w:r>
      <w:r>
        <w:rPr>
          <w:rFonts w:ascii="Times New Roman" w:hAnsi="Times New Roman" w:cs="Times New Roman"/>
          <w:sz w:val="16"/>
          <w:szCs w:val="16"/>
        </w:rPr>
        <w:t>l’</w:t>
      </w:r>
      <w:r w:rsidR="006D48FD" w:rsidRPr="00D55D55">
        <w:rPr>
          <w:rFonts w:ascii="Times New Roman" w:hAnsi="Times New Roman" w:cs="Times New Roman"/>
          <w:sz w:val="16"/>
          <w:szCs w:val="16"/>
        </w:rPr>
        <w:t>’</w:t>
      </w:r>
      <w:r w:rsidR="007E3B17" w:rsidRPr="00D55D55">
        <w:rPr>
          <w:rFonts w:ascii="Times New Roman" w:hAnsi="Times New Roman" w:cs="Times New Roman"/>
          <w:sz w:val="16"/>
          <w:szCs w:val="16"/>
        </w:rPr>
        <w:t>Interculturalità”</w:t>
      </w:r>
      <w:r>
        <w:rPr>
          <w:rFonts w:ascii="Times New Roman" w:hAnsi="Times New Roman" w:cs="Times New Roman"/>
          <w:sz w:val="16"/>
          <w:szCs w:val="16"/>
        </w:rPr>
        <w:t xml:space="preserve"> </w:t>
      </w:r>
      <w:r w:rsidR="00241ED7" w:rsidRPr="00D55D55">
        <w:rPr>
          <w:rFonts w:ascii="Times New Roman" w:hAnsi="Times New Roman" w:cs="Times New Roman"/>
          <w:sz w:val="16"/>
          <w:szCs w:val="16"/>
        </w:rPr>
        <w:t xml:space="preserve"> sottoforma di attuale </w:t>
      </w:r>
      <w:r w:rsidR="006D48FD" w:rsidRPr="00D55D55">
        <w:rPr>
          <w:rFonts w:ascii="Times New Roman" w:hAnsi="Times New Roman" w:cs="Times New Roman"/>
          <w:sz w:val="16"/>
          <w:szCs w:val="16"/>
        </w:rPr>
        <w:t>prospettiva storica ed</w:t>
      </w:r>
      <w:r w:rsidR="00241ED7" w:rsidRPr="00D55D55">
        <w:rPr>
          <w:rFonts w:ascii="Times New Roman" w:hAnsi="Times New Roman" w:cs="Times New Roman"/>
          <w:sz w:val="16"/>
          <w:szCs w:val="16"/>
        </w:rPr>
        <w:t xml:space="preserve"> urgenza sociale,</w:t>
      </w:r>
      <w:r w:rsidR="009D5FFF">
        <w:rPr>
          <w:rFonts w:ascii="Times New Roman" w:hAnsi="Times New Roman" w:cs="Times New Roman"/>
          <w:sz w:val="16"/>
          <w:szCs w:val="16"/>
        </w:rPr>
        <w:t xml:space="preserve">venga </w:t>
      </w:r>
      <w:r>
        <w:rPr>
          <w:rFonts w:ascii="Times New Roman" w:hAnsi="Times New Roman" w:cs="Times New Roman"/>
          <w:sz w:val="16"/>
          <w:szCs w:val="16"/>
        </w:rPr>
        <w:t xml:space="preserve"> </w:t>
      </w:r>
      <w:r w:rsidR="009D5FFF">
        <w:rPr>
          <w:rFonts w:ascii="Times New Roman" w:hAnsi="Times New Roman" w:cs="Times New Roman"/>
          <w:sz w:val="16"/>
          <w:szCs w:val="16"/>
        </w:rPr>
        <w:t xml:space="preserve">intesa come in </w:t>
      </w:r>
      <w:r>
        <w:rPr>
          <w:rFonts w:ascii="Times New Roman" w:hAnsi="Times New Roman" w:cs="Times New Roman"/>
          <w:sz w:val="16"/>
          <w:szCs w:val="16"/>
        </w:rPr>
        <w:t xml:space="preserve"> Panikkar</w:t>
      </w:r>
      <w:r w:rsidR="00214C16">
        <w:rPr>
          <w:rFonts w:ascii="Times New Roman" w:hAnsi="Times New Roman" w:cs="Times New Roman"/>
          <w:sz w:val="16"/>
          <w:szCs w:val="16"/>
        </w:rPr>
        <w:t>,</w:t>
      </w:r>
      <w:r>
        <w:rPr>
          <w:rFonts w:ascii="Times New Roman" w:hAnsi="Times New Roman" w:cs="Times New Roman"/>
          <w:sz w:val="16"/>
          <w:szCs w:val="16"/>
        </w:rPr>
        <w:t xml:space="preserve"> </w:t>
      </w:r>
      <w:r w:rsidR="009D5FFF">
        <w:rPr>
          <w:rFonts w:ascii="Times New Roman" w:hAnsi="Times New Roman" w:cs="Times New Roman"/>
          <w:sz w:val="16"/>
          <w:szCs w:val="16"/>
        </w:rPr>
        <w:t>soprattutto come</w:t>
      </w:r>
      <w:r>
        <w:rPr>
          <w:rFonts w:ascii="Times New Roman" w:hAnsi="Times New Roman" w:cs="Times New Roman"/>
          <w:sz w:val="16"/>
          <w:szCs w:val="16"/>
        </w:rPr>
        <w:t xml:space="preserve"> possibilità di un </w:t>
      </w:r>
      <w:r w:rsidR="007E3B17" w:rsidRPr="00D55D55">
        <w:rPr>
          <w:rFonts w:ascii="Times New Roman" w:hAnsi="Times New Roman" w:cs="Times New Roman"/>
          <w:sz w:val="16"/>
          <w:szCs w:val="16"/>
        </w:rPr>
        <w:t>cambiamento d’ordine profondo non solo in termini di informazione ma anche di</w:t>
      </w:r>
      <w:r w:rsidR="00916253">
        <w:rPr>
          <w:rFonts w:ascii="Times New Roman" w:hAnsi="Times New Roman" w:cs="Times New Roman"/>
          <w:sz w:val="16"/>
          <w:szCs w:val="16"/>
        </w:rPr>
        <w:t xml:space="preserve"> lenta</w:t>
      </w:r>
      <w:r w:rsidR="007E3B17" w:rsidRPr="00D55D55">
        <w:rPr>
          <w:rFonts w:ascii="Times New Roman" w:hAnsi="Times New Roman" w:cs="Times New Roman"/>
          <w:sz w:val="16"/>
          <w:szCs w:val="16"/>
        </w:rPr>
        <w:t xml:space="preserve"> trasformazione</w:t>
      </w:r>
      <w:r w:rsidR="00241ED7" w:rsidRPr="00D55D55">
        <w:rPr>
          <w:rFonts w:ascii="Times New Roman" w:hAnsi="Times New Roman" w:cs="Times New Roman"/>
          <w:sz w:val="16"/>
          <w:szCs w:val="16"/>
        </w:rPr>
        <w:t xml:space="preserve"> della visione e della prassi della vita </w:t>
      </w:r>
      <w:r w:rsidR="006D5B19" w:rsidRPr="00D55D55">
        <w:rPr>
          <w:rFonts w:ascii="Times New Roman" w:hAnsi="Times New Roman" w:cs="Times New Roman"/>
          <w:sz w:val="16"/>
          <w:szCs w:val="16"/>
        </w:rPr>
        <w:t>,</w:t>
      </w:r>
      <w:r w:rsidR="007E3B17" w:rsidRPr="00D55D55">
        <w:rPr>
          <w:rFonts w:ascii="Times New Roman" w:hAnsi="Times New Roman" w:cs="Times New Roman"/>
          <w:sz w:val="16"/>
          <w:szCs w:val="16"/>
        </w:rPr>
        <w:t xml:space="preserve"> ori</w:t>
      </w:r>
      <w:r w:rsidR="00916253">
        <w:rPr>
          <w:rFonts w:ascii="Times New Roman" w:hAnsi="Times New Roman" w:cs="Times New Roman"/>
          <w:sz w:val="16"/>
          <w:szCs w:val="16"/>
        </w:rPr>
        <w:t xml:space="preserve">entata ad un </w:t>
      </w:r>
      <w:r w:rsidR="007E3B17" w:rsidRPr="00D55D55">
        <w:rPr>
          <w:rFonts w:ascii="Times New Roman" w:hAnsi="Times New Roman" w:cs="Times New Roman"/>
          <w:sz w:val="16"/>
          <w:szCs w:val="16"/>
        </w:rPr>
        <w:t xml:space="preserve">auspicabile passaggio epocale da una cultura di guerra ad un cultura di pace. Processo </w:t>
      </w:r>
      <w:r w:rsidR="00D03672">
        <w:rPr>
          <w:rFonts w:ascii="Times New Roman" w:hAnsi="Times New Roman" w:cs="Times New Roman"/>
          <w:sz w:val="16"/>
          <w:szCs w:val="16"/>
        </w:rPr>
        <w:t xml:space="preserve">difficile e complesso </w:t>
      </w:r>
      <w:r w:rsidR="007E3B17" w:rsidRPr="00D55D55">
        <w:rPr>
          <w:rFonts w:ascii="Times New Roman" w:hAnsi="Times New Roman" w:cs="Times New Roman"/>
          <w:sz w:val="16"/>
          <w:szCs w:val="16"/>
        </w:rPr>
        <w:t xml:space="preserve">non certo perseguibile come egli afferma </w:t>
      </w:r>
      <w:r w:rsidR="007E3B17" w:rsidRPr="00D62E60">
        <w:rPr>
          <w:rFonts w:ascii="Times New Roman" w:hAnsi="Times New Roman" w:cs="Times New Roman"/>
          <w:sz w:val="16"/>
          <w:szCs w:val="16"/>
        </w:rPr>
        <w:t xml:space="preserve"> con la violenza, né con la prevaricazione di una cultura sull</w:t>
      </w:r>
      <w:r>
        <w:rPr>
          <w:rFonts w:ascii="Times New Roman" w:hAnsi="Times New Roman" w:cs="Times New Roman"/>
          <w:sz w:val="16"/>
          <w:szCs w:val="16"/>
        </w:rPr>
        <w:t>’altra, ma con la mutazione</w:t>
      </w:r>
      <w:r w:rsidR="007E3B17" w:rsidRPr="00D62E60">
        <w:rPr>
          <w:rFonts w:ascii="Times New Roman" w:hAnsi="Times New Roman" w:cs="Times New Roman"/>
          <w:sz w:val="16"/>
          <w:szCs w:val="16"/>
        </w:rPr>
        <w:t xml:space="preserve"> del nostro atteggiamento interiore</w:t>
      </w:r>
      <w:r w:rsidR="007E3B17" w:rsidRPr="00D55D55">
        <w:rPr>
          <w:rFonts w:ascii="Times New Roman" w:hAnsi="Times New Roman" w:cs="Times New Roman"/>
          <w:i/>
          <w:sz w:val="16"/>
          <w:szCs w:val="16"/>
        </w:rPr>
        <w:t xml:space="preserve">, </w:t>
      </w:r>
      <w:r w:rsidR="007E3B17" w:rsidRPr="00D55D55">
        <w:rPr>
          <w:rFonts w:ascii="Times New Roman" w:hAnsi="Times New Roman" w:cs="Times New Roman"/>
          <w:sz w:val="16"/>
          <w:szCs w:val="16"/>
        </w:rPr>
        <w:t>che richiede tanto il cambiamento della mente quanto quello del cuore, la sacra unione di conoscenza e amore</w:t>
      </w:r>
      <w:r w:rsidR="006D48FD" w:rsidRPr="00D55D55">
        <w:rPr>
          <w:rFonts w:ascii="Times New Roman" w:hAnsi="Times New Roman" w:cs="Times New Roman"/>
          <w:sz w:val="16"/>
          <w:szCs w:val="16"/>
        </w:rPr>
        <w:t>,</w:t>
      </w:r>
      <w:r w:rsidR="00D03672">
        <w:rPr>
          <w:rFonts w:ascii="Times New Roman" w:eastAsia="Times New Roman" w:hAnsi="Times New Roman" w:cs="Times New Roman"/>
          <w:sz w:val="16"/>
          <w:szCs w:val="16"/>
          <w:lang w:eastAsia="it-IT"/>
        </w:rPr>
        <w:t xml:space="preserve"> verso un’ auspicabile </w:t>
      </w:r>
      <w:r w:rsidR="00987B9E" w:rsidRPr="00D55D55">
        <w:rPr>
          <w:rFonts w:ascii="Times New Roman" w:eastAsia="Times New Roman" w:hAnsi="Times New Roman" w:cs="Times New Roman"/>
          <w:sz w:val="16"/>
          <w:szCs w:val="16"/>
          <w:lang w:eastAsia="it-IT"/>
        </w:rPr>
        <w:t>“nuova innocenza” dell’uomo.</w:t>
      </w:r>
    </w:p>
    <w:p w:rsidR="00FE2D72" w:rsidRPr="006D5B19" w:rsidRDefault="00FE2D72" w:rsidP="00FE2D72">
      <w:pPr>
        <w:rPr>
          <w:rFonts w:ascii="Times New Roman" w:hAnsi="Times New Roman" w:cs="Times New Roman"/>
          <w:sz w:val="20"/>
          <w:szCs w:val="20"/>
        </w:rPr>
      </w:pPr>
    </w:p>
    <w:p w:rsidR="00FE2D72" w:rsidRPr="006D5B19" w:rsidRDefault="00FE2D72" w:rsidP="00FE2D72">
      <w:pPr>
        <w:rPr>
          <w:rFonts w:ascii="Times New Roman" w:hAnsi="Times New Roman" w:cs="Times New Roman"/>
          <w:sz w:val="20"/>
          <w:szCs w:val="20"/>
        </w:rPr>
      </w:pPr>
    </w:p>
    <w:p w:rsidR="009734B6" w:rsidRPr="006D5B19" w:rsidRDefault="009734B6">
      <w:pPr>
        <w:rPr>
          <w:rFonts w:ascii="Times New Roman" w:hAnsi="Times New Roman" w:cs="Times New Roman"/>
          <w:sz w:val="20"/>
          <w:szCs w:val="20"/>
        </w:rPr>
      </w:pPr>
    </w:p>
    <w:sectPr w:rsidR="009734B6" w:rsidRPr="006D5B19" w:rsidSect="00917F3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605" w:rsidRDefault="00F25605" w:rsidP="002206B6">
      <w:pPr>
        <w:spacing w:after="0" w:line="240" w:lineRule="auto"/>
      </w:pPr>
      <w:r>
        <w:separator/>
      </w:r>
    </w:p>
  </w:endnote>
  <w:endnote w:type="continuationSeparator" w:id="0">
    <w:p w:rsidR="00F25605" w:rsidRDefault="00F25605" w:rsidP="002206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605" w:rsidRDefault="00F25605" w:rsidP="002206B6">
      <w:pPr>
        <w:spacing w:after="0" w:line="240" w:lineRule="auto"/>
      </w:pPr>
      <w:r>
        <w:separator/>
      </w:r>
    </w:p>
  </w:footnote>
  <w:footnote w:type="continuationSeparator" w:id="0">
    <w:p w:rsidR="00F25605" w:rsidRDefault="00F25605" w:rsidP="002206B6">
      <w:pPr>
        <w:spacing w:after="0" w:line="240" w:lineRule="auto"/>
      </w:pPr>
      <w:r>
        <w:continuationSeparator/>
      </w:r>
    </w:p>
  </w:footnote>
  <w:footnote w:id="1">
    <w:p w:rsidR="006A3E37" w:rsidRPr="00B52545" w:rsidRDefault="006A3E37" w:rsidP="006A3E37">
      <w:pPr>
        <w:pStyle w:val="Testonotaapidipagina"/>
        <w:rPr>
          <w:sz w:val="16"/>
          <w:szCs w:val="16"/>
        </w:rPr>
      </w:pPr>
      <w:r w:rsidRPr="00B52545">
        <w:rPr>
          <w:rStyle w:val="Rimandonotaapidipagina"/>
          <w:sz w:val="16"/>
          <w:szCs w:val="16"/>
        </w:rPr>
        <w:footnoteRef/>
      </w:r>
      <w:r w:rsidR="00175A58" w:rsidRPr="00B52545">
        <w:rPr>
          <w:sz w:val="16"/>
          <w:szCs w:val="16"/>
        </w:rPr>
        <w:t xml:space="preserve"> La prima parte del presente articolo è in parte tratto </w:t>
      </w:r>
      <w:r w:rsidR="00B52545">
        <w:rPr>
          <w:sz w:val="16"/>
          <w:szCs w:val="16"/>
        </w:rPr>
        <w:t xml:space="preserve"> da: M.R.</w:t>
      </w:r>
      <w:r w:rsidRPr="00B52545">
        <w:rPr>
          <w:sz w:val="16"/>
          <w:szCs w:val="16"/>
        </w:rPr>
        <w:t xml:space="preserve"> Cappellini: “La ri-scrittura continua di Raimon Panikkar. Una breve riflessione” in </w:t>
      </w:r>
      <w:r w:rsidRPr="00B52545">
        <w:rPr>
          <w:i/>
          <w:sz w:val="16"/>
          <w:szCs w:val="16"/>
        </w:rPr>
        <w:t>Cirpit Review Supplement</w:t>
      </w:r>
      <w:r w:rsidRPr="00B52545">
        <w:rPr>
          <w:sz w:val="16"/>
          <w:szCs w:val="16"/>
        </w:rPr>
        <w:t xml:space="preserve">  n.2, March 2011, 42-44</w:t>
      </w:r>
      <w:r w:rsidR="0079506E">
        <w:rPr>
          <w:sz w:val="16"/>
          <w:szCs w:val="16"/>
        </w:rPr>
        <w:t>. Inoltre il tema della transculturalità qui sviluppato</w:t>
      </w:r>
      <w:r w:rsidR="004256A6">
        <w:rPr>
          <w:sz w:val="16"/>
          <w:szCs w:val="16"/>
        </w:rPr>
        <w:t>,</w:t>
      </w:r>
      <w:r w:rsidR="0079506E">
        <w:rPr>
          <w:sz w:val="16"/>
          <w:szCs w:val="16"/>
        </w:rPr>
        <w:t xml:space="preserve"> si ricollega all’Introduzione del testo della stessa autrice: “</w:t>
      </w:r>
      <w:r w:rsidR="0079506E" w:rsidRPr="0079506E">
        <w:rPr>
          <w:i/>
          <w:sz w:val="16"/>
          <w:szCs w:val="16"/>
        </w:rPr>
        <w:t>Sulle stracce del sogno dell’uomo. A colloquio con Raimon panikkar tra tradizioni e pensiero contemporaneo</w:t>
      </w:r>
      <w:r w:rsidR="0079506E">
        <w:rPr>
          <w:sz w:val="16"/>
          <w:szCs w:val="16"/>
        </w:rPr>
        <w:t>”</w:t>
      </w:r>
      <w:r w:rsidR="004256A6">
        <w:rPr>
          <w:sz w:val="16"/>
          <w:szCs w:val="16"/>
        </w:rPr>
        <w:t>(</w:t>
      </w:r>
      <w:r w:rsidR="0079506E">
        <w:rPr>
          <w:sz w:val="16"/>
          <w:szCs w:val="16"/>
        </w:rPr>
        <w:t>Mimesis, Mi, 2010</w:t>
      </w:r>
      <w:r w:rsidR="004256A6">
        <w:rPr>
          <w:sz w:val="16"/>
          <w:szCs w:val="16"/>
        </w:rPr>
        <w:t>)</w:t>
      </w:r>
    </w:p>
  </w:footnote>
  <w:footnote w:id="2">
    <w:p w:rsidR="003F1C28" w:rsidRPr="00B52545" w:rsidRDefault="003F1C28">
      <w:pPr>
        <w:pStyle w:val="Testonotaapidipagina"/>
        <w:rPr>
          <w:sz w:val="16"/>
          <w:szCs w:val="16"/>
        </w:rPr>
      </w:pPr>
      <w:r w:rsidRPr="00B52545">
        <w:rPr>
          <w:rStyle w:val="Rimandonotaapidipagina"/>
          <w:sz w:val="16"/>
          <w:szCs w:val="16"/>
        </w:rPr>
        <w:footnoteRef/>
      </w:r>
      <w:r w:rsidRPr="00B52545">
        <w:rPr>
          <w:sz w:val="16"/>
          <w:szCs w:val="16"/>
        </w:rPr>
        <w:t xml:space="preserve"> </w:t>
      </w:r>
      <w:r w:rsidR="00BC2981" w:rsidRPr="00B52545">
        <w:rPr>
          <w:sz w:val="16"/>
          <w:szCs w:val="16"/>
        </w:rPr>
        <w:t xml:space="preserve">R.Panikkar, </w:t>
      </w:r>
      <w:r w:rsidR="00BC2981" w:rsidRPr="00B52545">
        <w:rPr>
          <w:i/>
          <w:sz w:val="16"/>
          <w:szCs w:val="16"/>
        </w:rPr>
        <w:t>Lo spirito della parola,</w:t>
      </w:r>
      <w:r w:rsidR="00BC2981" w:rsidRPr="00B52545">
        <w:rPr>
          <w:sz w:val="16"/>
          <w:szCs w:val="16"/>
        </w:rPr>
        <w:t xml:space="preserve"> Bollati Bo</w:t>
      </w:r>
      <w:r w:rsidR="00DE6F5C">
        <w:rPr>
          <w:sz w:val="16"/>
          <w:szCs w:val="16"/>
        </w:rPr>
        <w:t xml:space="preserve">ringhieri , Torino, 2007, 21-31 e 115. </w:t>
      </w:r>
      <w:r w:rsidR="00EE3E51">
        <w:rPr>
          <w:sz w:val="16"/>
          <w:szCs w:val="16"/>
        </w:rPr>
        <w:t>L’autore</w:t>
      </w:r>
      <w:r w:rsidRPr="00B52545">
        <w:rPr>
          <w:sz w:val="16"/>
          <w:szCs w:val="16"/>
        </w:rPr>
        <w:t xml:space="preserve"> fa notare come l’unità </w:t>
      </w:r>
      <w:r w:rsidR="00412710" w:rsidRPr="00B52545">
        <w:rPr>
          <w:sz w:val="16"/>
          <w:szCs w:val="16"/>
        </w:rPr>
        <w:t xml:space="preserve">del logos </w:t>
      </w:r>
      <w:r w:rsidRPr="00B52545">
        <w:rPr>
          <w:sz w:val="16"/>
          <w:szCs w:val="16"/>
        </w:rPr>
        <w:t>mantenuta da Eraclito</w:t>
      </w:r>
      <w:r w:rsidR="00412710" w:rsidRPr="00B52545">
        <w:rPr>
          <w:sz w:val="16"/>
          <w:szCs w:val="16"/>
        </w:rPr>
        <w:t xml:space="preserve"> si ruppe con Parmenide con il quale il pensiero</w:t>
      </w:r>
      <w:r w:rsidR="0079506E">
        <w:rPr>
          <w:sz w:val="16"/>
          <w:szCs w:val="16"/>
        </w:rPr>
        <w:t xml:space="preserve"> si rese indipendente subordinando la parola</w:t>
      </w:r>
      <w:r w:rsidR="00BC2981">
        <w:rPr>
          <w:sz w:val="16"/>
          <w:szCs w:val="16"/>
        </w:rPr>
        <w:t>.</w:t>
      </w:r>
      <w:r w:rsidR="00412710" w:rsidRPr="00B52545">
        <w:rPr>
          <w:sz w:val="16"/>
          <w:szCs w:val="16"/>
        </w:rPr>
        <w:t>(cit.,33)</w:t>
      </w:r>
    </w:p>
  </w:footnote>
  <w:footnote w:id="3">
    <w:p w:rsidR="003D7499" w:rsidRPr="00B52545" w:rsidRDefault="003D7499">
      <w:pPr>
        <w:pStyle w:val="Testonotaapidipagina"/>
        <w:rPr>
          <w:sz w:val="16"/>
          <w:szCs w:val="16"/>
        </w:rPr>
      </w:pPr>
      <w:r w:rsidRPr="00B52545">
        <w:rPr>
          <w:rStyle w:val="Rimandonotaapidipagina"/>
          <w:sz w:val="16"/>
          <w:szCs w:val="16"/>
        </w:rPr>
        <w:footnoteRef/>
      </w:r>
      <w:r w:rsidRPr="00B52545">
        <w:rPr>
          <w:sz w:val="16"/>
          <w:szCs w:val="16"/>
        </w:rPr>
        <w:t xml:space="preserve"> cit., 38-9, 56</w:t>
      </w:r>
      <w:r w:rsidR="003E080E">
        <w:rPr>
          <w:sz w:val="16"/>
          <w:szCs w:val="16"/>
        </w:rPr>
        <w:t>. L’</w:t>
      </w:r>
      <w:r w:rsidR="00045E4F">
        <w:rPr>
          <w:sz w:val="16"/>
          <w:szCs w:val="16"/>
        </w:rPr>
        <w:t>autore richiama la distinzione d</w:t>
      </w:r>
      <w:r w:rsidR="003E080E">
        <w:rPr>
          <w:sz w:val="16"/>
          <w:szCs w:val="16"/>
        </w:rPr>
        <w:t xml:space="preserve">ella lingua sanscrita tra </w:t>
      </w:r>
      <w:r w:rsidR="003E080E" w:rsidRPr="00262008">
        <w:rPr>
          <w:i/>
          <w:sz w:val="16"/>
          <w:szCs w:val="16"/>
        </w:rPr>
        <w:t>artha</w:t>
      </w:r>
      <w:r w:rsidR="003E080E">
        <w:rPr>
          <w:sz w:val="16"/>
          <w:szCs w:val="16"/>
        </w:rPr>
        <w:t xml:space="preserve"> (senso della parola) e </w:t>
      </w:r>
      <w:r w:rsidR="003E080E" w:rsidRPr="00262008">
        <w:rPr>
          <w:i/>
          <w:sz w:val="16"/>
          <w:szCs w:val="16"/>
        </w:rPr>
        <w:t xml:space="preserve">dhvani </w:t>
      </w:r>
      <w:r w:rsidR="003E080E">
        <w:rPr>
          <w:sz w:val="16"/>
          <w:szCs w:val="16"/>
        </w:rPr>
        <w:t xml:space="preserve">(il suono della parola) unificati </w:t>
      </w:r>
      <w:r w:rsidR="002D1418">
        <w:rPr>
          <w:sz w:val="16"/>
          <w:szCs w:val="16"/>
        </w:rPr>
        <w:t xml:space="preserve">poi </w:t>
      </w:r>
      <w:r w:rsidR="003E080E">
        <w:rPr>
          <w:sz w:val="16"/>
          <w:szCs w:val="16"/>
        </w:rPr>
        <w:t xml:space="preserve">nella teoria degli </w:t>
      </w:r>
      <w:r w:rsidR="003E080E" w:rsidRPr="00262008">
        <w:rPr>
          <w:i/>
          <w:sz w:val="16"/>
          <w:szCs w:val="16"/>
        </w:rPr>
        <w:t>sphota</w:t>
      </w:r>
      <w:r w:rsidR="003E080E">
        <w:rPr>
          <w:sz w:val="16"/>
          <w:szCs w:val="16"/>
        </w:rPr>
        <w:t xml:space="preserve"> (coerenza del significato e del discorso).</w:t>
      </w:r>
    </w:p>
  </w:footnote>
  <w:footnote w:id="4">
    <w:p w:rsidR="002206B6" w:rsidRPr="00B52545" w:rsidRDefault="002206B6" w:rsidP="002206B6">
      <w:pPr>
        <w:pStyle w:val="Testonotaapidipagina"/>
        <w:rPr>
          <w:sz w:val="16"/>
          <w:szCs w:val="16"/>
        </w:rPr>
      </w:pPr>
      <w:r w:rsidRPr="00B52545">
        <w:rPr>
          <w:rStyle w:val="Rimandonotaapidipagina"/>
          <w:sz w:val="16"/>
          <w:szCs w:val="16"/>
        </w:rPr>
        <w:footnoteRef/>
      </w:r>
      <w:r w:rsidR="00EE3E51">
        <w:rPr>
          <w:sz w:val="16"/>
          <w:szCs w:val="16"/>
        </w:rPr>
        <w:t xml:space="preserve"> R.</w:t>
      </w:r>
      <w:r w:rsidRPr="00B52545">
        <w:rPr>
          <w:sz w:val="16"/>
          <w:szCs w:val="16"/>
        </w:rPr>
        <w:t xml:space="preserve"> Panikkar, </w:t>
      </w:r>
      <w:r w:rsidRPr="00B52545">
        <w:rPr>
          <w:i/>
          <w:sz w:val="16"/>
          <w:szCs w:val="16"/>
        </w:rPr>
        <w:t>La Dimora della Saggezza</w:t>
      </w:r>
      <w:r w:rsidRPr="00B52545">
        <w:rPr>
          <w:sz w:val="16"/>
          <w:szCs w:val="16"/>
        </w:rPr>
        <w:t>, Mondadori  Milano, 2005, 98</w:t>
      </w:r>
    </w:p>
    <w:p w:rsidR="002206B6" w:rsidRPr="00B52545" w:rsidRDefault="002206B6" w:rsidP="002206B6">
      <w:pPr>
        <w:pStyle w:val="Testonotaapidipagina"/>
        <w:rPr>
          <w:sz w:val="16"/>
          <w:szCs w:val="16"/>
        </w:rPr>
      </w:pPr>
    </w:p>
  </w:footnote>
  <w:footnote w:id="5">
    <w:p w:rsidR="00447796" w:rsidRPr="00FC37E8" w:rsidRDefault="00447796" w:rsidP="00447796">
      <w:pPr>
        <w:pStyle w:val="Testonotaapidipagina"/>
        <w:rPr>
          <w:sz w:val="16"/>
          <w:szCs w:val="16"/>
        </w:rPr>
      </w:pPr>
      <w:r w:rsidRPr="00104B01">
        <w:rPr>
          <w:rStyle w:val="Rimandonotaapidipagina"/>
          <w:sz w:val="16"/>
          <w:szCs w:val="16"/>
        </w:rPr>
        <w:footnoteRef/>
      </w:r>
      <w:r w:rsidRPr="00104B01">
        <w:rPr>
          <w:sz w:val="16"/>
          <w:szCs w:val="16"/>
        </w:rPr>
        <w:t xml:space="preserve"> </w:t>
      </w:r>
      <w:r w:rsidRPr="00FC37E8">
        <w:rPr>
          <w:sz w:val="16"/>
          <w:szCs w:val="16"/>
        </w:rPr>
        <w:t xml:space="preserve">R.Panikkar, </w:t>
      </w:r>
      <w:r w:rsidRPr="00FC37E8">
        <w:rPr>
          <w:i/>
          <w:sz w:val="16"/>
          <w:szCs w:val="16"/>
        </w:rPr>
        <w:t>Lo spirito della parola</w:t>
      </w:r>
      <w:r w:rsidRPr="00FC37E8">
        <w:rPr>
          <w:sz w:val="16"/>
          <w:szCs w:val="16"/>
        </w:rPr>
        <w:t>, cit., 14</w:t>
      </w:r>
      <w:r w:rsidR="005E4B0A">
        <w:rPr>
          <w:sz w:val="16"/>
          <w:szCs w:val="16"/>
        </w:rPr>
        <w:t xml:space="preserve"> </w:t>
      </w:r>
      <w:r w:rsidR="00413209">
        <w:rPr>
          <w:sz w:val="16"/>
          <w:szCs w:val="16"/>
        </w:rPr>
        <w:t xml:space="preserve">e </w:t>
      </w:r>
      <w:r w:rsidR="00413209" w:rsidRPr="00413209">
        <w:rPr>
          <w:i/>
          <w:sz w:val="16"/>
          <w:szCs w:val="16"/>
        </w:rPr>
        <w:t>La experiencia filosofica de la India</w:t>
      </w:r>
      <w:r w:rsidR="00413209">
        <w:rPr>
          <w:sz w:val="16"/>
          <w:szCs w:val="16"/>
        </w:rPr>
        <w:t>, Trotta, Madrid, 2000, 106-7</w:t>
      </w:r>
      <w:r w:rsidR="00262008">
        <w:rPr>
          <w:sz w:val="16"/>
          <w:szCs w:val="16"/>
        </w:rPr>
        <w:t>.</w:t>
      </w:r>
    </w:p>
  </w:footnote>
  <w:footnote w:id="6">
    <w:p w:rsidR="00A8787D" w:rsidRPr="00A8787D" w:rsidRDefault="00A8787D">
      <w:pPr>
        <w:pStyle w:val="Testonotaapidipagina"/>
        <w:rPr>
          <w:lang w:val="en-US"/>
        </w:rPr>
      </w:pPr>
      <w:r>
        <w:rPr>
          <w:rStyle w:val="Rimandonotaapidipagina"/>
        </w:rPr>
        <w:footnoteRef/>
      </w:r>
      <w:r w:rsidRPr="00A8787D">
        <w:rPr>
          <w:lang w:val="en-US"/>
        </w:rPr>
        <w:t xml:space="preserve"> </w:t>
      </w:r>
      <w:r w:rsidRPr="00574E50">
        <w:rPr>
          <w:sz w:val="16"/>
          <w:szCs w:val="16"/>
          <w:lang w:val="en-US"/>
        </w:rPr>
        <w:t>cit.29</w:t>
      </w:r>
    </w:p>
  </w:footnote>
  <w:footnote w:id="7">
    <w:p w:rsidR="00175A58" w:rsidRPr="00FC37E8" w:rsidRDefault="00175A58" w:rsidP="00175A58">
      <w:pPr>
        <w:pStyle w:val="Testonotaapidipagina"/>
        <w:rPr>
          <w:sz w:val="16"/>
          <w:szCs w:val="16"/>
          <w:lang w:val="en-GB"/>
        </w:rPr>
      </w:pPr>
      <w:r w:rsidRPr="00FC37E8">
        <w:rPr>
          <w:rStyle w:val="Rimandonotaapidipagina"/>
          <w:sz w:val="16"/>
          <w:szCs w:val="16"/>
        </w:rPr>
        <w:footnoteRef/>
      </w:r>
      <w:r w:rsidR="00EE3E51">
        <w:rPr>
          <w:sz w:val="16"/>
          <w:szCs w:val="16"/>
          <w:lang w:val="en-GB"/>
        </w:rPr>
        <w:t xml:space="preserve"> R.</w:t>
      </w:r>
      <w:r w:rsidRPr="00FC37E8">
        <w:rPr>
          <w:sz w:val="16"/>
          <w:szCs w:val="16"/>
          <w:lang w:val="en-GB"/>
        </w:rPr>
        <w:t xml:space="preserve"> Panikkar, </w:t>
      </w:r>
      <w:r w:rsidRPr="00FC37E8">
        <w:rPr>
          <w:i/>
          <w:sz w:val="16"/>
          <w:szCs w:val="16"/>
          <w:lang w:val="en-GB"/>
        </w:rPr>
        <w:t>The Rhythm of Being,</w:t>
      </w:r>
      <w:r w:rsidRPr="00FC37E8">
        <w:rPr>
          <w:sz w:val="16"/>
          <w:szCs w:val="16"/>
          <w:lang w:val="en-GB"/>
        </w:rPr>
        <w:t xml:space="preserve"> cit. Introduction and</w:t>
      </w:r>
      <w:r w:rsidRPr="00FC37E8">
        <w:rPr>
          <w:sz w:val="16"/>
          <w:szCs w:val="16"/>
          <w:lang w:val="en-US"/>
        </w:rPr>
        <w:t xml:space="preserve">  Preface xxix.(‘</w:t>
      </w:r>
      <w:r w:rsidRPr="00FC37E8">
        <w:rPr>
          <w:i/>
          <w:sz w:val="16"/>
          <w:szCs w:val="16"/>
          <w:lang w:val="en-US"/>
        </w:rPr>
        <w:t>The very process of understanding is a rhythmic process between the three dimensions of reality’</w:t>
      </w:r>
      <w:r w:rsidRPr="00FC37E8">
        <w:rPr>
          <w:sz w:val="16"/>
          <w:szCs w:val="16"/>
          <w:lang w:val="en-US"/>
        </w:rPr>
        <w:t>)</w:t>
      </w:r>
    </w:p>
  </w:footnote>
  <w:footnote w:id="8">
    <w:p w:rsidR="00381343" w:rsidRPr="006E4897" w:rsidRDefault="00381343" w:rsidP="00381343">
      <w:pPr>
        <w:jc w:val="both"/>
        <w:rPr>
          <w:rFonts w:ascii="Times New Roman" w:hAnsi="Times New Roman" w:cs="Times New Roman"/>
          <w:sz w:val="16"/>
          <w:szCs w:val="16"/>
        </w:rPr>
      </w:pPr>
      <w:r w:rsidRPr="00C44B05">
        <w:rPr>
          <w:rStyle w:val="Rimandonotaapidipagina"/>
          <w:rFonts w:ascii="Times New Roman" w:hAnsi="Times New Roman" w:cs="Times New Roman"/>
          <w:sz w:val="16"/>
          <w:szCs w:val="16"/>
        </w:rPr>
        <w:footnoteRef/>
      </w:r>
      <w:r w:rsidRPr="00C44B05">
        <w:rPr>
          <w:rFonts w:ascii="Times New Roman" w:hAnsi="Times New Roman" w:cs="Times New Roman"/>
          <w:sz w:val="16"/>
          <w:szCs w:val="16"/>
        </w:rPr>
        <w:t xml:space="preserve"> </w:t>
      </w:r>
      <w:r w:rsidRPr="006E4897">
        <w:rPr>
          <w:rFonts w:ascii="Times New Roman" w:hAnsi="Times New Roman" w:cs="Times New Roman"/>
          <w:sz w:val="16"/>
          <w:szCs w:val="16"/>
        </w:rPr>
        <w:t>Cit., 223. Il metodo dell’interculturalità è co</w:t>
      </w:r>
      <w:r w:rsidR="00EB01F1" w:rsidRPr="006E4897">
        <w:rPr>
          <w:rFonts w:ascii="Times New Roman" w:hAnsi="Times New Roman" w:cs="Times New Roman"/>
          <w:sz w:val="16"/>
          <w:szCs w:val="16"/>
        </w:rPr>
        <w:t>stituito dal dialogo dialogale (</w:t>
      </w:r>
      <w:r w:rsidRPr="006E4897">
        <w:rPr>
          <w:rFonts w:ascii="Times New Roman" w:hAnsi="Times New Roman" w:cs="Times New Roman"/>
          <w:sz w:val="16"/>
          <w:szCs w:val="16"/>
        </w:rPr>
        <w:t xml:space="preserve"> non dialettico</w:t>
      </w:r>
      <w:r w:rsidR="00EB01F1" w:rsidRPr="006E4897">
        <w:rPr>
          <w:rFonts w:ascii="Times New Roman" w:hAnsi="Times New Roman" w:cs="Times New Roman"/>
          <w:sz w:val="16"/>
          <w:szCs w:val="16"/>
        </w:rPr>
        <w:t>) e</w:t>
      </w:r>
      <w:r w:rsidRPr="006E4897">
        <w:rPr>
          <w:rFonts w:ascii="Times New Roman" w:hAnsi="Times New Roman" w:cs="Times New Roman"/>
          <w:sz w:val="16"/>
          <w:szCs w:val="16"/>
        </w:rPr>
        <w:t xml:space="preserve"> imparativo </w:t>
      </w:r>
      <w:r w:rsidR="00EB01F1" w:rsidRPr="006E4897">
        <w:rPr>
          <w:rFonts w:ascii="Times New Roman" w:hAnsi="Times New Roman" w:cs="Times New Roman"/>
          <w:sz w:val="16"/>
          <w:szCs w:val="16"/>
        </w:rPr>
        <w:t>(</w:t>
      </w:r>
      <w:r w:rsidRPr="006E4897">
        <w:rPr>
          <w:rFonts w:ascii="Times New Roman" w:hAnsi="Times New Roman" w:cs="Times New Roman"/>
          <w:sz w:val="16"/>
          <w:szCs w:val="16"/>
        </w:rPr>
        <w:t>non competitivo</w:t>
      </w:r>
      <w:r w:rsidR="00EB01F1" w:rsidRPr="006E4897">
        <w:rPr>
          <w:rFonts w:ascii="Times New Roman" w:hAnsi="Times New Roman" w:cs="Times New Roman"/>
          <w:sz w:val="16"/>
          <w:szCs w:val="16"/>
        </w:rPr>
        <w:t>)</w:t>
      </w:r>
      <w:r w:rsidRPr="006E4897">
        <w:rPr>
          <w:rFonts w:ascii="Times New Roman" w:hAnsi="Times New Roman" w:cs="Times New Roman"/>
          <w:sz w:val="16"/>
          <w:szCs w:val="16"/>
        </w:rPr>
        <w:t>, al fine di conoscere meglio gli altri e se stessi attraverso gli altri, mediante l’approfondimento contestuale delle rispettive culture fino a toccare le proprie rispettive radici.</w:t>
      </w:r>
    </w:p>
  </w:footnote>
  <w:footnote w:id="9">
    <w:p w:rsidR="006F6EDC" w:rsidRPr="00C44B05" w:rsidRDefault="006F6EDC">
      <w:pPr>
        <w:pStyle w:val="Testonotaapidipagina"/>
        <w:rPr>
          <w:sz w:val="16"/>
          <w:szCs w:val="16"/>
        </w:rPr>
      </w:pPr>
      <w:r w:rsidRPr="00C44B05">
        <w:rPr>
          <w:rStyle w:val="Rimandonotaapidipagina"/>
          <w:sz w:val="16"/>
          <w:szCs w:val="16"/>
        </w:rPr>
        <w:footnoteRef/>
      </w:r>
      <w:r w:rsidRPr="00C44B05">
        <w:rPr>
          <w:sz w:val="16"/>
          <w:szCs w:val="16"/>
        </w:rPr>
        <w:t xml:space="preserve"> </w:t>
      </w:r>
      <w:r w:rsidR="00EE3E51">
        <w:rPr>
          <w:sz w:val="16"/>
          <w:szCs w:val="16"/>
        </w:rPr>
        <w:t>R.</w:t>
      </w:r>
      <w:r w:rsidR="0026110A" w:rsidRPr="00C44B05">
        <w:rPr>
          <w:sz w:val="16"/>
          <w:szCs w:val="16"/>
        </w:rPr>
        <w:t xml:space="preserve"> Panikkar, </w:t>
      </w:r>
      <w:r w:rsidR="0026110A" w:rsidRPr="00C44B05">
        <w:rPr>
          <w:i/>
          <w:sz w:val="16"/>
          <w:szCs w:val="16"/>
        </w:rPr>
        <w:t>Pluralismo e Interculturalità,</w:t>
      </w:r>
      <w:r w:rsidR="0026110A" w:rsidRPr="00C44B05">
        <w:rPr>
          <w:sz w:val="16"/>
          <w:szCs w:val="16"/>
        </w:rPr>
        <w:t xml:space="preserve"> Vol.1 Opera Omnia, Jaca Book, Milano, 2009, </w:t>
      </w:r>
      <w:r w:rsidRPr="00C44B05">
        <w:rPr>
          <w:sz w:val="16"/>
          <w:szCs w:val="16"/>
        </w:rPr>
        <w:t>259.</w:t>
      </w:r>
    </w:p>
  </w:footnote>
  <w:footnote w:id="10">
    <w:p w:rsidR="006F6EDC" w:rsidRPr="00D45B34" w:rsidRDefault="006F6EDC">
      <w:pPr>
        <w:pStyle w:val="Testonotaapidipagina"/>
        <w:rPr>
          <w:sz w:val="16"/>
          <w:szCs w:val="16"/>
        </w:rPr>
      </w:pPr>
      <w:r w:rsidRPr="00D45B34">
        <w:rPr>
          <w:rStyle w:val="Rimandonotaapidipagina"/>
          <w:sz w:val="16"/>
          <w:szCs w:val="16"/>
        </w:rPr>
        <w:footnoteRef/>
      </w:r>
      <w:r w:rsidRPr="00D45B34">
        <w:rPr>
          <w:sz w:val="16"/>
          <w:szCs w:val="16"/>
        </w:rPr>
        <w:t xml:space="preserve"> </w:t>
      </w:r>
      <w:r w:rsidR="00C44B05" w:rsidRPr="00D45B34">
        <w:rPr>
          <w:sz w:val="16"/>
          <w:szCs w:val="16"/>
        </w:rPr>
        <w:t xml:space="preserve"> Cit., </w:t>
      </w:r>
      <w:r w:rsidRPr="00D45B34">
        <w:rPr>
          <w:sz w:val="16"/>
          <w:szCs w:val="16"/>
        </w:rPr>
        <w:t>269</w:t>
      </w:r>
    </w:p>
  </w:footnote>
  <w:footnote w:id="11">
    <w:p w:rsidR="00F45E22" w:rsidRPr="00FE2B4F" w:rsidRDefault="00F45E22">
      <w:pPr>
        <w:pStyle w:val="Testonotaapidipagina"/>
        <w:rPr>
          <w:sz w:val="16"/>
          <w:szCs w:val="16"/>
        </w:rPr>
      </w:pPr>
      <w:r w:rsidRPr="00FE2B4F">
        <w:rPr>
          <w:rStyle w:val="Rimandonotaapidipagina"/>
          <w:sz w:val="16"/>
          <w:szCs w:val="16"/>
        </w:rPr>
        <w:footnoteRef/>
      </w:r>
      <w:r w:rsidRPr="00FE2B4F">
        <w:rPr>
          <w:sz w:val="16"/>
          <w:szCs w:val="16"/>
        </w:rPr>
        <w:t xml:space="preserve"> </w:t>
      </w:r>
      <w:r w:rsidR="00EE3E51" w:rsidRPr="00FE2B4F">
        <w:rPr>
          <w:sz w:val="16"/>
          <w:szCs w:val="16"/>
        </w:rPr>
        <w:t xml:space="preserve">R.Panikkar, </w:t>
      </w:r>
      <w:r w:rsidRPr="00FE2B4F">
        <w:rPr>
          <w:i/>
          <w:sz w:val="16"/>
          <w:szCs w:val="16"/>
        </w:rPr>
        <w:t>La ex</w:t>
      </w:r>
      <w:r w:rsidR="00413209">
        <w:rPr>
          <w:i/>
          <w:sz w:val="16"/>
          <w:szCs w:val="16"/>
        </w:rPr>
        <w:t xml:space="preserve">periencia filosofica , </w:t>
      </w:r>
      <w:r w:rsidR="00413209" w:rsidRPr="00413209">
        <w:rPr>
          <w:sz w:val="16"/>
          <w:szCs w:val="16"/>
        </w:rPr>
        <w:t>cit.</w:t>
      </w:r>
      <w:r w:rsidRPr="00FE2B4F">
        <w:rPr>
          <w:sz w:val="16"/>
          <w:szCs w:val="16"/>
        </w:rPr>
        <w:t>113</w:t>
      </w:r>
    </w:p>
  </w:footnote>
  <w:footnote w:id="12">
    <w:p w:rsidR="006F6EDC" w:rsidRPr="00FE2B4F" w:rsidRDefault="006F6EDC">
      <w:pPr>
        <w:pStyle w:val="Testonotaapidipagina"/>
        <w:rPr>
          <w:sz w:val="16"/>
          <w:szCs w:val="16"/>
        </w:rPr>
      </w:pPr>
      <w:r w:rsidRPr="00FE2B4F">
        <w:rPr>
          <w:rStyle w:val="Rimandonotaapidipagina"/>
          <w:sz w:val="16"/>
          <w:szCs w:val="16"/>
        </w:rPr>
        <w:footnoteRef/>
      </w:r>
      <w:r w:rsidRPr="00FE2B4F">
        <w:rPr>
          <w:sz w:val="16"/>
          <w:szCs w:val="16"/>
        </w:rPr>
        <w:t xml:space="preserve"> </w:t>
      </w:r>
      <w:r w:rsidR="00C44B05" w:rsidRPr="00FE2B4F">
        <w:rPr>
          <w:sz w:val="16"/>
          <w:szCs w:val="16"/>
        </w:rPr>
        <w:t xml:space="preserve"> Cit.,</w:t>
      </w:r>
      <w:r w:rsidR="00283120" w:rsidRPr="00FE2B4F">
        <w:rPr>
          <w:sz w:val="16"/>
          <w:szCs w:val="16"/>
        </w:rPr>
        <w:t xml:space="preserve"> </w:t>
      </w:r>
      <w:r w:rsidRPr="00FE2B4F">
        <w:rPr>
          <w:sz w:val="16"/>
          <w:szCs w:val="16"/>
        </w:rPr>
        <w:t>272</w:t>
      </w:r>
    </w:p>
  </w:footnote>
  <w:footnote w:id="13">
    <w:p w:rsidR="007C4038" w:rsidRPr="00FE2B4F" w:rsidRDefault="007C4038" w:rsidP="00D80BE3">
      <w:pPr>
        <w:jc w:val="both"/>
        <w:rPr>
          <w:rFonts w:ascii="Times New Roman" w:hAnsi="Times New Roman" w:cs="Times New Roman"/>
          <w:color w:val="FF0000"/>
          <w:sz w:val="14"/>
          <w:szCs w:val="16"/>
        </w:rPr>
      </w:pPr>
      <w:r w:rsidRPr="00283120">
        <w:rPr>
          <w:rStyle w:val="Rimandonotaapidipagina"/>
          <w:sz w:val="16"/>
          <w:szCs w:val="16"/>
        </w:rPr>
        <w:footnoteRef/>
      </w:r>
      <w:r w:rsidRPr="00283120">
        <w:rPr>
          <w:sz w:val="16"/>
          <w:szCs w:val="16"/>
        </w:rPr>
        <w:t xml:space="preserve"> </w:t>
      </w:r>
      <w:r w:rsidR="00283120" w:rsidRPr="00FE2B4F">
        <w:rPr>
          <w:rFonts w:ascii="Times New Roman" w:hAnsi="Times New Roman" w:cs="Times New Roman"/>
          <w:sz w:val="14"/>
          <w:szCs w:val="16"/>
        </w:rPr>
        <w:t xml:space="preserve">Cit., 252-3 (nota </w:t>
      </w:r>
      <w:r w:rsidRPr="00FE2B4F">
        <w:rPr>
          <w:rFonts w:ascii="Times New Roman" w:hAnsi="Times New Roman" w:cs="Times New Roman"/>
          <w:sz w:val="14"/>
          <w:szCs w:val="16"/>
        </w:rPr>
        <w:t xml:space="preserve">4) Panikkar, riferendosi al </w:t>
      </w:r>
      <w:r w:rsidRPr="00FE2B4F">
        <w:rPr>
          <w:rFonts w:ascii="Times New Roman" w:hAnsi="Times New Roman" w:cs="Times New Roman"/>
          <w:i/>
          <w:sz w:val="14"/>
          <w:szCs w:val="16"/>
        </w:rPr>
        <w:t>Manifesto della Transdisciplinarietà (Basarab Nicolescu</w:t>
      </w:r>
      <w:r w:rsidRPr="00FE2B4F">
        <w:rPr>
          <w:rFonts w:ascii="Times New Roman" w:hAnsi="Times New Roman" w:cs="Times New Roman"/>
          <w:sz w:val="14"/>
          <w:szCs w:val="16"/>
        </w:rPr>
        <w:t>) ne afferma l’analogia (pur nel campo culturale della scienza m</w:t>
      </w:r>
      <w:r w:rsidR="00D80BE3" w:rsidRPr="00FE2B4F">
        <w:rPr>
          <w:rFonts w:ascii="Times New Roman" w:hAnsi="Times New Roman" w:cs="Times New Roman"/>
          <w:sz w:val="14"/>
          <w:szCs w:val="16"/>
        </w:rPr>
        <w:t>oderna) con l’Interculturalità.</w:t>
      </w:r>
      <w:r w:rsidRPr="00FE2B4F">
        <w:rPr>
          <w:rFonts w:ascii="Times New Roman" w:hAnsi="Times New Roman" w:cs="Times New Roman"/>
          <w:sz w:val="14"/>
          <w:szCs w:val="16"/>
        </w:rPr>
        <w:t xml:space="preserve"> Entrambe infatti rifiutano “il multiculturalismo” rivelatore della “sindrome colonialista”. Ed è questo il motivo per cui</w:t>
      </w:r>
      <w:r w:rsidRPr="00FE2B4F">
        <w:rPr>
          <w:rFonts w:ascii="Times New Roman" w:hAnsi="Times New Roman" w:cs="Times New Roman"/>
          <w:color w:val="FF0000"/>
          <w:sz w:val="14"/>
          <w:szCs w:val="16"/>
        </w:rPr>
        <w:t xml:space="preserve"> </w:t>
      </w:r>
      <w:r w:rsidRPr="00FE2B4F">
        <w:rPr>
          <w:rFonts w:ascii="Times New Roman" w:hAnsi="Times New Roman" w:cs="Times New Roman"/>
          <w:sz w:val="14"/>
          <w:szCs w:val="16"/>
        </w:rPr>
        <w:t>entrambe</w:t>
      </w:r>
      <w:r w:rsidRPr="00FE2B4F">
        <w:rPr>
          <w:rFonts w:ascii="Times New Roman" w:hAnsi="Times New Roman" w:cs="Times New Roman"/>
          <w:color w:val="FF0000"/>
          <w:sz w:val="14"/>
          <w:szCs w:val="16"/>
        </w:rPr>
        <w:t xml:space="preserve"> </w:t>
      </w:r>
      <w:r w:rsidR="00837BEA" w:rsidRPr="00FE2B4F">
        <w:rPr>
          <w:rFonts w:ascii="Times New Roman" w:hAnsi="Times New Roman" w:cs="Times New Roman"/>
          <w:sz w:val="14"/>
          <w:szCs w:val="16"/>
        </w:rPr>
        <w:t xml:space="preserve">ritengono </w:t>
      </w:r>
      <w:r w:rsidRPr="00FE2B4F">
        <w:rPr>
          <w:rFonts w:ascii="Times New Roman" w:hAnsi="Times New Roman" w:cs="Times New Roman"/>
          <w:sz w:val="14"/>
          <w:szCs w:val="16"/>
        </w:rPr>
        <w:t>fondamentale insistere sulle differenze per contrastare l’attuale tendenza occidentale</w:t>
      </w:r>
      <w:r w:rsidR="00D80BE3" w:rsidRPr="00FE2B4F">
        <w:rPr>
          <w:rFonts w:ascii="Times New Roman" w:hAnsi="Times New Roman" w:cs="Times New Roman"/>
          <w:sz w:val="14"/>
          <w:szCs w:val="16"/>
        </w:rPr>
        <w:t xml:space="preserve"> al processo di globalizzazione</w:t>
      </w:r>
      <w:r w:rsidR="00283120" w:rsidRPr="00FE2B4F">
        <w:rPr>
          <w:rFonts w:ascii="Times New Roman" w:hAnsi="Times New Roman" w:cs="Times New Roman"/>
          <w:sz w:val="14"/>
          <w:szCs w:val="16"/>
        </w:rPr>
        <w:t>.</w:t>
      </w:r>
    </w:p>
  </w:footnote>
  <w:footnote w:id="14">
    <w:p w:rsidR="003E7D5D" w:rsidRDefault="003E7D5D" w:rsidP="003E7D5D">
      <w:pPr>
        <w:pStyle w:val="Testonotaapidipagina"/>
      </w:pPr>
      <w:r>
        <w:rPr>
          <w:rStyle w:val="Rimandonotaapidipagina"/>
        </w:rPr>
        <w:footnoteRef/>
      </w:r>
      <w:r>
        <w:t xml:space="preserve"> </w:t>
      </w:r>
      <w:r w:rsidRPr="00837BEA">
        <w:rPr>
          <w:sz w:val="16"/>
          <w:szCs w:val="16"/>
        </w:rPr>
        <w:t>Cit., 279</w:t>
      </w:r>
    </w:p>
  </w:footnote>
  <w:footnote w:id="15">
    <w:p w:rsidR="007E6054" w:rsidRPr="00214C16" w:rsidRDefault="007E6054">
      <w:pPr>
        <w:pStyle w:val="Testonotaapidipagina"/>
        <w:rPr>
          <w:sz w:val="16"/>
          <w:szCs w:val="16"/>
        </w:rPr>
      </w:pPr>
      <w:r w:rsidRPr="00D45B34">
        <w:rPr>
          <w:rStyle w:val="Rimandonotaapidipagina"/>
          <w:sz w:val="16"/>
          <w:szCs w:val="16"/>
        </w:rPr>
        <w:footnoteRef/>
      </w:r>
      <w:r w:rsidRPr="00D45B34">
        <w:rPr>
          <w:sz w:val="16"/>
          <w:szCs w:val="16"/>
        </w:rPr>
        <w:t xml:space="preserve"> R.Panikkar</w:t>
      </w:r>
      <w:r w:rsidR="00D45B34" w:rsidRPr="00D45B34">
        <w:rPr>
          <w:sz w:val="16"/>
          <w:szCs w:val="16"/>
        </w:rPr>
        <w:t xml:space="preserve">, </w:t>
      </w:r>
      <w:r w:rsidRPr="00D45B34">
        <w:rPr>
          <w:sz w:val="16"/>
          <w:szCs w:val="16"/>
        </w:rPr>
        <w:t xml:space="preserve"> </w:t>
      </w:r>
      <w:r w:rsidRPr="00D45B34">
        <w:rPr>
          <w:i/>
          <w:sz w:val="16"/>
          <w:szCs w:val="16"/>
        </w:rPr>
        <w:t>La Experiencia filosofica,</w:t>
      </w:r>
      <w:r w:rsidRPr="00D45B34">
        <w:rPr>
          <w:sz w:val="16"/>
          <w:szCs w:val="16"/>
        </w:rPr>
        <w:t xml:space="preserve"> cit. 111. </w:t>
      </w:r>
      <w:r w:rsidRPr="00214C16">
        <w:rPr>
          <w:sz w:val="16"/>
          <w:szCs w:val="16"/>
        </w:rPr>
        <w:t xml:space="preserve">Come osserva l’autore , è il mito che ci offre </w:t>
      </w:r>
      <w:r w:rsidR="00D45B34" w:rsidRPr="00214C16">
        <w:rPr>
          <w:sz w:val="16"/>
          <w:szCs w:val="16"/>
        </w:rPr>
        <w:t xml:space="preserve">la trama (l’ </w:t>
      </w:r>
      <w:r w:rsidR="00D45B34" w:rsidRPr="00214C16">
        <w:rPr>
          <w:i/>
          <w:sz w:val="16"/>
          <w:szCs w:val="16"/>
        </w:rPr>
        <w:t>intus</w:t>
      </w:r>
      <w:r w:rsidR="00D45B34" w:rsidRPr="00214C16">
        <w:rPr>
          <w:sz w:val="16"/>
          <w:szCs w:val="16"/>
        </w:rPr>
        <w:t>) sul quale sui appoggia il nostro intendere (</w:t>
      </w:r>
      <w:r w:rsidR="00D45B34" w:rsidRPr="00214C16">
        <w:rPr>
          <w:i/>
          <w:sz w:val="16"/>
          <w:szCs w:val="16"/>
        </w:rPr>
        <w:t>intus-legere</w:t>
      </w:r>
      <w:r w:rsidR="00D45B34" w:rsidRPr="00214C16">
        <w:rPr>
          <w:sz w:val="16"/>
          <w:szCs w:val="16"/>
        </w:rPr>
        <w:t>).</w:t>
      </w:r>
    </w:p>
  </w:footnote>
  <w:footnote w:id="16">
    <w:p w:rsidR="00F32E3A" w:rsidRPr="00283120" w:rsidRDefault="00F32E3A">
      <w:pPr>
        <w:pStyle w:val="Testonotaapidipagina"/>
        <w:rPr>
          <w:sz w:val="16"/>
          <w:szCs w:val="16"/>
        </w:rPr>
      </w:pPr>
      <w:r w:rsidRPr="00283120">
        <w:rPr>
          <w:rStyle w:val="Rimandonotaapidipagina"/>
          <w:sz w:val="16"/>
          <w:szCs w:val="16"/>
        </w:rPr>
        <w:footnoteRef/>
      </w:r>
      <w:r w:rsidRPr="00283120">
        <w:rPr>
          <w:sz w:val="16"/>
          <w:szCs w:val="16"/>
        </w:rPr>
        <w:t xml:space="preserve"> R.Panikkar, cit., 111</w:t>
      </w:r>
      <w:r w:rsidR="00D80BE3" w:rsidRPr="00283120">
        <w:rPr>
          <w:sz w:val="16"/>
          <w:szCs w:val="16"/>
        </w:rPr>
        <w:t>-2</w:t>
      </w:r>
    </w:p>
  </w:footnote>
  <w:footnote w:id="17">
    <w:p w:rsidR="00D80BE3" w:rsidRPr="00283120" w:rsidRDefault="00D80BE3">
      <w:pPr>
        <w:pStyle w:val="Testonotaapidipagina"/>
        <w:rPr>
          <w:sz w:val="16"/>
          <w:szCs w:val="16"/>
        </w:rPr>
      </w:pPr>
      <w:r w:rsidRPr="00283120">
        <w:rPr>
          <w:rStyle w:val="Rimandonotaapidipagina"/>
          <w:sz w:val="16"/>
          <w:szCs w:val="16"/>
        </w:rPr>
        <w:footnoteRef/>
      </w:r>
      <w:r w:rsidRPr="00283120">
        <w:rPr>
          <w:sz w:val="16"/>
          <w:szCs w:val="16"/>
        </w:rPr>
        <w:t xml:space="preserve"> </w:t>
      </w:r>
      <w:r w:rsidR="00F45E22" w:rsidRPr="00283120">
        <w:rPr>
          <w:sz w:val="16"/>
          <w:szCs w:val="16"/>
        </w:rPr>
        <w:t>Cit.251</w:t>
      </w:r>
    </w:p>
  </w:footnote>
  <w:footnote w:id="18">
    <w:p w:rsidR="00396F89" w:rsidRPr="00283120" w:rsidRDefault="00396F89">
      <w:pPr>
        <w:pStyle w:val="Testonotaapidipagina"/>
        <w:rPr>
          <w:sz w:val="16"/>
          <w:szCs w:val="16"/>
        </w:rPr>
      </w:pPr>
      <w:r w:rsidRPr="00283120">
        <w:rPr>
          <w:rStyle w:val="Rimandonotaapidipagina"/>
          <w:sz w:val="16"/>
          <w:szCs w:val="16"/>
        </w:rPr>
        <w:footnoteRef/>
      </w:r>
      <w:r w:rsidRPr="00283120">
        <w:rPr>
          <w:sz w:val="16"/>
          <w:szCs w:val="16"/>
        </w:rPr>
        <w:t xml:space="preserve"> </w:t>
      </w:r>
      <w:r w:rsidR="003E7D5D">
        <w:rPr>
          <w:sz w:val="16"/>
          <w:szCs w:val="16"/>
        </w:rPr>
        <w:t xml:space="preserve">Cit. </w:t>
      </w:r>
      <w:r w:rsidRPr="00283120">
        <w:rPr>
          <w:sz w:val="16"/>
          <w:szCs w:val="16"/>
        </w:rPr>
        <w:t>24</w:t>
      </w:r>
    </w:p>
  </w:footnote>
  <w:footnote w:id="19">
    <w:p w:rsidR="006F6EDC" w:rsidRDefault="006F6EDC">
      <w:pPr>
        <w:pStyle w:val="Testonotaapidipagina"/>
      </w:pPr>
      <w:r w:rsidRPr="00C44B05">
        <w:rPr>
          <w:rStyle w:val="Rimandonotaapidipagina"/>
          <w:sz w:val="16"/>
          <w:szCs w:val="16"/>
        </w:rPr>
        <w:footnoteRef/>
      </w:r>
      <w:r w:rsidRPr="00C44B05">
        <w:rPr>
          <w:sz w:val="16"/>
          <w:szCs w:val="16"/>
        </w:rPr>
        <w:t xml:space="preserve"> </w:t>
      </w:r>
      <w:r w:rsidR="00C44B05" w:rsidRPr="00C44B05">
        <w:rPr>
          <w:sz w:val="16"/>
          <w:szCs w:val="16"/>
        </w:rPr>
        <w:t>Cit.,</w:t>
      </w:r>
      <w:r w:rsidRPr="00C44B05">
        <w:rPr>
          <w:sz w:val="16"/>
          <w:szCs w:val="16"/>
        </w:rPr>
        <w:t>272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08"/>
  <w:hyphenationZone w:val="283"/>
  <w:characterSpacingControl w:val="doNotCompress"/>
  <w:footnotePr>
    <w:footnote w:id="-1"/>
    <w:footnote w:id="0"/>
  </w:footnotePr>
  <w:endnotePr>
    <w:endnote w:id="-1"/>
    <w:endnote w:id="0"/>
  </w:endnotePr>
  <w:compat/>
  <w:rsids>
    <w:rsidRoot w:val="00FE2D72"/>
    <w:rsid w:val="0001741B"/>
    <w:rsid w:val="000376DE"/>
    <w:rsid w:val="000408DC"/>
    <w:rsid w:val="000422AE"/>
    <w:rsid w:val="00042834"/>
    <w:rsid w:val="00045E4F"/>
    <w:rsid w:val="0009287D"/>
    <w:rsid w:val="000C02A1"/>
    <w:rsid w:val="000C06F4"/>
    <w:rsid w:val="000C185C"/>
    <w:rsid w:val="000D1C1D"/>
    <w:rsid w:val="000D77E1"/>
    <w:rsid w:val="000E3C7F"/>
    <w:rsid w:val="000F60EC"/>
    <w:rsid w:val="000F7425"/>
    <w:rsid w:val="00104B01"/>
    <w:rsid w:val="0012237D"/>
    <w:rsid w:val="00122A66"/>
    <w:rsid w:val="00146F7C"/>
    <w:rsid w:val="00153F0D"/>
    <w:rsid w:val="001621A9"/>
    <w:rsid w:val="001678E9"/>
    <w:rsid w:val="00173269"/>
    <w:rsid w:val="00173FE2"/>
    <w:rsid w:val="00174C19"/>
    <w:rsid w:val="00175A58"/>
    <w:rsid w:val="00180319"/>
    <w:rsid w:val="00186039"/>
    <w:rsid w:val="001B7001"/>
    <w:rsid w:val="001D761B"/>
    <w:rsid w:val="002019F5"/>
    <w:rsid w:val="00214C16"/>
    <w:rsid w:val="00215362"/>
    <w:rsid w:val="002206B6"/>
    <w:rsid w:val="00225781"/>
    <w:rsid w:val="002344AC"/>
    <w:rsid w:val="00241ED7"/>
    <w:rsid w:val="00243989"/>
    <w:rsid w:val="00243E59"/>
    <w:rsid w:val="0026110A"/>
    <w:rsid w:val="00262008"/>
    <w:rsid w:val="002743B2"/>
    <w:rsid w:val="00283120"/>
    <w:rsid w:val="0029320C"/>
    <w:rsid w:val="00296D8B"/>
    <w:rsid w:val="002C5D1E"/>
    <w:rsid w:val="002D1418"/>
    <w:rsid w:val="002D241B"/>
    <w:rsid w:val="0032732A"/>
    <w:rsid w:val="0035128A"/>
    <w:rsid w:val="00355152"/>
    <w:rsid w:val="00374DC3"/>
    <w:rsid w:val="00381343"/>
    <w:rsid w:val="00396F89"/>
    <w:rsid w:val="003B7E8D"/>
    <w:rsid w:val="003C3C0F"/>
    <w:rsid w:val="003C48AE"/>
    <w:rsid w:val="003D0FAD"/>
    <w:rsid w:val="003D7499"/>
    <w:rsid w:val="003E080E"/>
    <w:rsid w:val="003E7D5D"/>
    <w:rsid w:val="003F078B"/>
    <w:rsid w:val="003F1C28"/>
    <w:rsid w:val="00406976"/>
    <w:rsid w:val="00412710"/>
    <w:rsid w:val="00413209"/>
    <w:rsid w:val="00416277"/>
    <w:rsid w:val="004256A6"/>
    <w:rsid w:val="00426885"/>
    <w:rsid w:val="00443DAA"/>
    <w:rsid w:val="00447796"/>
    <w:rsid w:val="00471A06"/>
    <w:rsid w:val="004A36A4"/>
    <w:rsid w:val="004B379A"/>
    <w:rsid w:val="004D1489"/>
    <w:rsid w:val="004D6512"/>
    <w:rsid w:val="004D7B60"/>
    <w:rsid w:val="005012F1"/>
    <w:rsid w:val="00503164"/>
    <w:rsid w:val="00506FF7"/>
    <w:rsid w:val="005355E6"/>
    <w:rsid w:val="00536BF8"/>
    <w:rsid w:val="00536D26"/>
    <w:rsid w:val="00554AFC"/>
    <w:rsid w:val="005630C8"/>
    <w:rsid w:val="00573580"/>
    <w:rsid w:val="00574E50"/>
    <w:rsid w:val="00582E73"/>
    <w:rsid w:val="00583CEA"/>
    <w:rsid w:val="00594B2A"/>
    <w:rsid w:val="005A0336"/>
    <w:rsid w:val="005A5091"/>
    <w:rsid w:val="005E4B0A"/>
    <w:rsid w:val="0061013C"/>
    <w:rsid w:val="00625CD4"/>
    <w:rsid w:val="00626EAC"/>
    <w:rsid w:val="00631B6C"/>
    <w:rsid w:val="00653514"/>
    <w:rsid w:val="006559CD"/>
    <w:rsid w:val="00664EB0"/>
    <w:rsid w:val="0067758E"/>
    <w:rsid w:val="00694A87"/>
    <w:rsid w:val="0069767E"/>
    <w:rsid w:val="006A3E37"/>
    <w:rsid w:val="006A4698"/>
    <w:rsid w:val="006D48FD"/>
    <w:rsid w:val="006D5B19"/>
    <w:rsid w:val="006E4897"/>
    <w:rsid w:val="006F6EDC"/>
    <w:rsid w:val="00706819"/>
    <w:rsid w:val="00731A8C"/>
    <w:rsid w:val="00733254"/>
    <w:rsid w:val="00733D76"/>
    <w:rsid w:val="00774051"/>
    <w:rsid w:val="0079506E"/>
    <w:rsid w:val="007A7201"/>
    <w:rsid w:val="007B132C"/>
    <w:rsid w:val="007B4E6E"/>
    <w:rsid w:val="007C07F9"/>
    <w:rsid w:val="007C4038"/>
    <w:rsid w:val="007D67BA"/>
    <w:rsid w:val="007E39EA"/>
    <w:rsid w:val="007E3B17"/>
    <w:rsid w:val="007E6054"/>
    <w:rsid w:val="00801A9B"/>
    <w:rsid w:val="00802809"/>
    <w:rsid w:val="00826615"/>
    <w:rsid w:val="00837BEA"/>
    <w:rsid w:val="00852271"/>
    <w:rsid w:val="008570EF"/>
    <w:rsid w:val="0086009E"/>
    <w:rsid w:val="008666F5"/>
    <w:rsid w:val="00882B88"/>
    <w:rsid w:val="008E5397"/>
    <w:rsid w:val="008E6358"/>
    <w:rsid w:val="008F0ED5"/>
    <w:rsid w:val="00900A73"/>
    <w:rsid w:val="0090370F"/>
    <w:rsid w:val="00916253"/>
    <w:rsid w:val="009255DA"/>
    <w:rsid w:val="00935204"/>
    <w:rsid w:val="00946638"/>
    <w:rsid w:val="009475FE"/>
    <w:rsid w:val="009712BF"/>
    <w:rsid w:val="009734B6"/>
    <w:rsid w:val="00980411"/>
    <w:rsid w:val="00984B0B"/>
    <w:rsid w:val="00987B9E"/>
    <w:rsid w:val="009B199E"/>
    <w:rsid w:val="009C5B4F"/>
    <w:rsid w:val="009D5FFF"/>
    <w:rsid w:val="009F0116"/>
    <w:rsid w:val="00A00256"/>
    <w:rsid w:val="00A017B0"/>
    <w:rsid w:val="00A23522"/>
    <w:rsid w:val="00A26DE4"/>
    <w:rsid w:val="00A332FA"/>
    <w:rsid w:val="00A37BFF"/>
    <w:rsid w:val="00A565DF"/>
    <w:rsid w:val="00A57C2E"/>
    <w:rsid w:val="00A62F14"/>
    <w:rsid w:val="00A651E6"/>
    <w:rsid w:val="00A82213"/>
    <w:rsid w:val="00A86232"/>
    <w:rsid w:val="00A8787D"/>
    <w:rsid w:val="00A962EB"/>
    <w:rsid w:val="00A9786C"/>
    <w:rsid w:val="00AB5036"/>
    <w:rsid w:val="00AC0D11"/>
    <w:rsid w:val="00AC7E2C"/>
    <w:rsid w:val="00AD5DEF"/>
    <w:rsid w:val="00AE2A57"/>
    <w:rsid w:val="00AF3FD7"/>
    <w:rsid w:val="00AF4FE4"/>
    <w:rsid w:val="00B206E8"/>
    <w:rsid w:val="00B31A14"/>
    <w:rsid w:val="00B31B03"/>
    <w:rsid w:val="00B52545"/>
    <w:rsid w:val="00B55DC2"/>
    <w:rsid w:val="00BA5A42"/>
    <w:rsid w:val="00BC2981"/>
    <w:rsid w:val="00BD7ED0"/>
    <w:rsid w:val="00BE1394"/>
    <w:rsid w:val="00C0057E"/>
    <w:rsid w:val="00C058FB"/>
    <w:rsid w:val="00C172E0"/>
    <w:rsid w:val="00C23E7E"/>
    <w:rsid w:val="00C44B05"/>
    <w:rsid w:val="00C837E5"/>
    <w:rsid w:val="00C849EE"/>
    <w:rsid w:val="00C94A09"/>
    <w:rsid w:val="00CA5FBE"/>
    <w:rsid w:val="00CB3F6F"/>
    <w:rsid w:val="00CF0CB7"/>
    <w:rsid w:val="00CF491B"/>
    <w:rsid w:val="00D03672"/>
    <w:rsid w:val="00D2279F"/>
    <w:rsid w:val="00D45B34"/>
    <w:rsid w:val="00D55D55"/>
    <w:rsid w:val="00D62E60"/>
    <w:rsid w:val="00D80220"/>
    <w:rsid w:val="00D80BE3"/>
    <w:rsid w:val="00D80EAA"/>
    <w:rsid w:val="00D81196"/>
    <w:rsid w:val="00D8153B"/>
    <w:rsid w:val="00D924D9"/>
    <w:rsid w:val="00D966B9"/>
    <w:rsid w:val="00DB72F6"/>
    <w:rsid w:val="00DC76F0"/>
    <w:rsid w:val="00DD6C6D"/>
    <w:rsid w:val="00DE6F5C"/>
    <w:rsid w:val="00DF5A58"/>
    <w:rsid w:val="00DF6766"/>
    <w:rsid w:val="00E13941"/>
    <w:rsid w:val="00E2792B"/>
    <w:rsid w:val="00E35264"/>
    <w:rsid w:val="00E50D15"/>
    <w:rsid w:val="00E63E0E"/>
    <w:rsid w:val="00E76610"/>
    <w:rsid w:val="00E90199"/>
    <w:rsid w:val="00E91EF9"/>
    <w:rsid w:val="00EB01F1"/>
    <w:rsid w:val="00EB4847"/>
    <w:rsid w:val="00EC3CBE"/>
    <w:rsid w:val="00EE1F0E"/>
    <w:rsid w:val="00EE3E51"/>
    <w:rsid w:val="00EE5011"/>
    <w:rsid w:val="00EE629F"/>
    <w:rsid w:val="00F15E7E"/>
    <w:rsid w:val="00F172EF"/>
    <w:rsid w:val="00F25605"/>
    <w:rsid w:val="00F32E3A"/>
    <w:rsid w:val="00F4560D"/>
    <w:rsid w:val="00F45E22"/>
    <w:rsid w:val="00F53A81"/>
    <w:rsid w:val="00F70C50"/>
    <w:rsid w:val="00F83780"/>
    <w:rsid w:val="00FB00BB"/>
    <w:rsid w:val="00FC37E8"/>
    <w:rsid w:val="00FC650E"/>
    <w:rsid w:val="00FE2B4F"/>
    <w:rsid w:val="00FE2D72"/>
    <w:rsid w:val="00FE2ED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2206B6"/>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2206B6"/>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2206B6"/>
    <w:rPr>
      <w:vertAlign w:val="superscript"/>
    </w:rPr>
  </w:style>
  <w:style w:type="character" w:customStyle="1" w:styleId="hps">
    <w:name w:val="hps"/>
    <w:basedOn w:val="Carpredefinitoparagrafo"/>
    <w:rsid w:val="002206B6"/>
  </w:style>
  <w:style w:type="paragraph" w:styleId="Nessunaspaziatura">
    <w:name w:val="No Spacing"/>
    <w:uiPriority w:val="1"/>
    <w:qFormat/>
    <w:rsid w:val="002206B6"/>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97CE7-E436-492A-A0D3-4C0DB2B97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3541</Words>
  <Characters>20187</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dc:creator>
  <cp:lastModifiedBy>utente</cp:lastModifiedBy>
  <cp:revision>3</cp:revision>
  <cp:lastPrinted>2011-10-06T15:12:00Z</cp:lastPrinted>
  <dcterms:created xsi:type="dcterms:W3CDTF">2011-10-31T01:10:00Z</dcterms:created>
  <dcterms:modified xsi:type="dcterms:W3CDTF">2011-10-31T01:10:00Z</dcterms:modified>
</cp:coreProperties>
</file>